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68ba" w14:textId="dd86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Белкөл кентінің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2024 жылғы 24 желтоқсандағы № 230-33/2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Қызылорда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Белкөл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298 634,2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–37 866,0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260 768,2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317 894,2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- 19 260,0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19 260,0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19 260,0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қалалық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297-42/3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Белкөл кенті бюджетіне берілетін субвенция көлемі 2025 жылғы – 74 127,0 мың теңге, 2026 жылға – 59 109,0 мың теңге, 2027 жылға – 58 994,0 мың теңге сомасында бекітілсін.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Белкөл кенті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230-33/2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Белкөл кентінің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қалалық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297-42/3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Белкөл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230-33/2 шешіміне 2-қосымша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Белкөл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230-33/2 шешіміне 3-қосымша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Белкөл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230-33/2 шешіміне 4-қосымша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Белкөл кенті бюджетін атқару процесінде секвестрлеуге жатпайтын бюджеттік бағдарламалар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