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60c4" w14:textId="c066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Бөгетсай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27 желтоқсандағы № 279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Хромтау аудандық мәслихатының 09.07.2025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Бөгетсай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235 035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217 835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237 035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Хромтау аудандық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берілетін трансферттер;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- 85 000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- 3 932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мөлшердерін есептеу үшін ең төмен күнкөріс деңгейінің шамасы – 46 228 теңге болып белгіленсін.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Бөгетсай ауылдық округінің бюджетіне аудандық бюджеттен берілген 28 991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Бөгетсай ауылдық округінің бюджетіне аудандық бюджеттен 17 100 мың теңге соммасында ағымдағы нысаналы трансферттер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Бөгетсай ауылдық округі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№ 279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Бөгетсай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Хромтау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217 835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140 091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 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жолдарынын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27желтоқсандағы № 279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Бөгетсай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Бөгетсай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