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cf7" w14:textId="be6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26 маусымдағы № 8С21-3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4-тармағына,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Абай ауылының бюджеті тиісінше 1, 2,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Спиридоновка ауылының бюджеті тиісінше 4, 5,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Қоржынкөл ауылының бюджеті тиісінше 7, 8,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Бауман ауылының бюджеті тиісінше 10, 11,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Егіндікөл ауылының бюджеті тиісінше 13, 14,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202 527,4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159 670,4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Буревестник ауылының бюджеті тиісінше 16, 17,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Алакөл ауылдық округінің бюджеті тиісінше 19, 20,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Ұзынкөл ауылдық округінің бюджеті тиісінше 22, 23,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Жалманқұлақ ауылдық округінің бюджеті тиісінше 25, 26,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17 737,3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