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4745" w14:textId="d5d4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Рудный қаласы мәслихатының 2023 жылғы 17 сәуірдегі № 16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2022 жылғы 28 желтоқсандағы № 180 "Рудный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қабылданған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"Рудный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"Рудный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w:t>
      </w:r>
      <w:r>
        <w:rPr>
          <w:rFonts w:ascii="Times New Roman"/>
          <w:b w:val="false"/>
          <w:i w:val="false"/>
          <w:color w:val="000000"/>
          <w:sz w:val="28"/>
        </w:rPr>
        <w:t xml:space="preserve">ның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"Рудный қалалық мәслихатының аппараты" мемлекеттік мекемесінің (бұдан әрі - мәслихат аппараты) "Б" корпусы мемлекеттік әкімшілік қызметшілерінің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w:t>
      </w:r>
      <w:r>
        <w:rPr>
          <w:rFonts w:ascii="Times New Roman"/>
          <w:b w:val="false"/>
          <w:i w:val="false"/>
          <w:color w:val="000000"/>
          <w:sz w:val="28"/>
        </w:rPr>
        <w:t>Үлгілік әдістеме</w:t>
      </w:r>
      <w:r>
        <w:rPr>
          <w:rFonts w:ascii="Times New Roman"/>
          <w:b w:val="false"/>
          <w:i w:val="false"/>
          <w:color w:val="000000"/>
          <w:sz w:val="28"/>
        </w:rPr>
        <w:t xml:space="preserve"> негізінде Рудный қалалық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5" w:id="25"/>
    <w:p>
      <w:pPr>
        <w:spacing w:after="0"/>
        <w:ind w:left="0"/>
        <w:jc w:val="both"/>
      </w:pPr>
      <w:r>
        <w:rPr>
          <w:rFonts w:ascii="Times New Roman"/>
          <w:b w:val="false"/>
          <w:i w:val="false"/>
          <w:color w:val="000000"/>
          <w:sz w:val="28"/>
        </w:rPr>
        <w:t>
      8. Бағалау нәтижелері келесі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мәслихат аппаратының ұйымдастыру-кадр жұмысы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xml:space="preserve">
      14.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15. Бағалауға байланысты құжаттар мәслихат аппаратының құрылымдық бөлімшесінде бағалау аяқталған күннен бастап үш жыл бойы, сондай-ақ ақпараттық жүйеде техникалық мүмкіндік болған кезде сақталады.</w:t>
      </w:r>
    </w:p>
    <w:bookmarkEnd w:id="38"/>
    <w:bookmarkStart w:name="z49" w:id="39"/>
    <w:p>
      <w:pPr>
        <w:spacing w:after="0"/>
        <w:ind w:left="0"/>
        <w:jc w:val="both"/>
      </w:pPr>
      <w:r>
        <w:rPr>
          <w:rFonts w:ascii="Times New Roman"/>
          <w:b w:val="false"/>
          <w:i w:val="false"/>
          <w:color w:val="000000"/>
          <w:sz w:val="28"/>
        </w:rPr>
        <w:t xml:space="preserve">
      16.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39"/>
    <w:bookmarkStart w:name="z50" w:id="40"/>
    <w:p>
      <w:pPr>
        <w:spacing w:after="0"/>
        <w:ind w:left="0"/>
        <w:jc w:val="both"/>
      </w:pPr>
      <w:r>
        <w:rPr>
          <w:rFonts w:ascii="Times New Roman"/>
          <w:b w:val="false"/>
          <w:i w:val="false"/>
          <w:color w:val="000000"/>
          <w:sz w:val="28"/>
        </w:rPr>
        <w:t>
      17. Бағалау рәсіміне байланысты келіспеушіліктерді бөлім басшысы барлық мүдделі адамдар мен тараптардың жәрдемдесуімен қарайды.</w:t>
      </w:r>
    </w:p>
    <w:bookmarkEnd w:id="40"/>
    <w:bookmarkStart w:name="z51"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5"/>
    <w:bookmarkStart w:name="z56" w:id="46"/>
    <w:p>
      <w:pPr>
        <w:spacing w:after="0"/>
        <w:ind w:left="0"/>
        <w:jc w:val="both"/>
      </w:pPr>
      <w:r>
        <w:rPr>
          <w:rFonts w:ascii="Times New Roman"/>
          <w:b w:val="false"/>
          <w:i w:val="false"/>
          <w:color w:val="000000"/>
          <w:sz w:val="28"/>
        </w:rPr>
        <w:t>
      19. Бағаланатын адам мыналарды қамтамасыз етеді:</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20. Бөлім басшысы қамтамасыз етеді:</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1"/>
    <w:bookmarkStart w:name="z62" w:id="52"/>
    <w:p>
      <w:pPr>
        <w:spacing w:after="0"/>
        <w:ind w:left="0"/>
        <w:jc w:val="both"/>
      </w:pPr>
      <w:r>
        <w:rPr>
          <w:rFonts w:ascii="Times New Roman"/>
          <w:b w:val="false"/>
          <w:i w:val="false"/>
          <w:color w:val="000000"/>
          <w:sz w:val="28"/>
        </w:rPr>
        <w:t>
      2) НМИ уақытылы талдау және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5"/>
    <w:bookmarkStart w:name="z66" w:id="56"/>
    <w:p>
      <w:pPr>
        <w:spacing w:after="0"/>
        <w:ind w:left="0"/>
        <w:jc w:val="both"/>
      </w:pPr>
      <w:r>
        <w:rPr>
          <w:rFonts w:ascii="Times New Roman"/>
          <w:b w:val="false"/>
          <w:i w:val="false"/>
          <w:color w:val="000000"/>
          <w:sz w:val="28"/>
        </w:rPr>
        <w:t>
      21.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xml:space="preserve">
      23.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3"/>
    <w:bookmarkStart w:name="z74" w:id="64"/>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жағдайда)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4"/>
    <w:bookmarkStart w:name="z75"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 болуы;</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70"/>
    <w:bookmarkStart w:name="z81"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26.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27.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3"/>
    <w:bookmarkStart w:name="z84" w:id="74"/>
    <w:p>
      <w:pPr>
        <w:spacing w:after="0"/>
        <w:ind w:left="0"/>
        <w:jc w:val="both"/>
      </w:pPr>
      <w:r>
        <w:rPr>
          <w:rFonts w:ascii="Times New Roman"/>
          <w:b w:val="false"/>
          <w:i w:val="false"/>
          <w:color w:val="000000"/>
          <w:sz w:val="28"/>
        </w:rPr>
        <w:t>
      28. Бағалау парағы бағалаушы адамға ақпараттық жүйе арқылы не ол болмаған жағдайда бөлім басшысы қарау үшін жіберіледі.</w:t>
      </w:r>
    </w:p>
    <w:bookmarkEnd w:id="74"/>
    <w:bookmarkStart w:name="z85"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5"/>
    <w:bookmarkStart w:name="z86" w:id="76"/>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6"/>
    <w:bookmarkStart w:name="z87"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31.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32. Бағалау парағын бағалаушы адамға ақпараттық жүйе не ол болмаған жағдайда бөлім басшысы жібереді.</w:t>
      </w:r>
    </w:p>
    <w:bookmarkEnd w:id="81"/>
    <w:bookmarkStart w:name="z92"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2"/>
    <w:bookmarkStart w:name="z93" w:id="83"/>
    <w:p>
      <w:pPr>
        <w:spacing w:after="0"/>
        <w:ind w:left="0"/>
        <w:jc w:val="both"/>
      </w:pPr>
      <w:r>
        <w:rPr>
          <w:rFonts w:ascii="Times New Roman"/>
          <w:b w:val="false"/>
          <w:i w:val="false"/>
          <w:color w:val="000000"/>
          <w:sz w:val="28"/>
        </w:rPr>
        <w:t>
      33.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99"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 корпусының қызметшілері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бағалаудан өтеді.</w:t>
      </w:r>
    </w:p>
    <w:bookmarkEnd w:id="90"/>
    <w:bookmarkStart w:name="z101" w:id="91"/>
    <w:p>
      <w:pPr>
        <w:spacing w:after="0"/>
        <w:ind w:left="0"/>
        <w:jc w:val="both"/>
      </w:pPr>
      <w:r>
        <w:rPr>
          <w:rFonts w:ascii="Times New Roman"/>
          <w:b w:val="false"/>
          <w:i w:val="false"/>
          <w:color w:val="000000"/>
          <w:sz w:val="28"/>
        </w:rPr>
        <w:t>
      35. 360 әдісімен бағаланатын адамдардың санатына қарай мынадай құзыреттер бағаланады:</w:t>
      </w:r>
    </w:p>
    <w:bookmarkEnd w:id="91"/>
    <w:bookmarkStart w:name="z102" w:id="92"/>
    <w:p>
      <w:pPr>
        <w:spacing w:after="0"/>
        <w:ind w:left="0"/>
        <w:jc w:val="both"/>
      </w:pPr>
      <w:r>
        <w:rPr>
          <w:rFonts w:ascii="Times New Roman"/>
          <w:b w:val="false"/>
          <w:i w:val="false"/>
          <w:color w:val="000000"/>
          <w:sz w:val="28"/>
        </w:rPr>
        <w:t>
      мәслихат аппаратының басшысы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бастамашылық;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36.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4"/>
    <w:bookmarkStart w:name="z125" w:id="115"/>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бағаланатын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9"/>
    <w:bookmarkStart w:name="z130" w:id="120"/>
    <w:p>
      <w:pPr>
        <w:spacing w:after="0"/>
        <w:ind w:left="0"/>
        <w:jc w:val="both"/>
      </w:pPr>
      <w:r>
        <w:rPr>
          <w:rFonts w:ascii="Times New Roman"/>
          <w:b w:val="false"/>
          <w:i w:val="false"/>
          <w:color w:val="000000"/>
          <w:sz w:val="28"/>
        </w:rPr>
        <w:t xml:space="preserve">
      37.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 әдісті бағалау нәтижелерін, оның ішінде қызметшінің ең аз анықталған құзыреттерін ескеруі тиіс.</w:t>
      </w:r>
    </w:p>
    <w:bookmarkEnd w:id="120"/>
    <w:bookmarkStart w:name="z131"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3"/>
    <w:bookmarkStart w:name="z134"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5" w:id="125"/>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 дәлелдейді.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7"/>
    <w:bookmarkStart w:name="z138" w:id="128"/>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29"/>
    <w:bookmarkStart w:name="z140"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30"/>
    <w:bookmarkStart w:name="z141" w:id="131"/>
    <w:p>
      <w:pPr>
        <w:spacing w:after="0"/>
        <w:ind w:left="0"/>
        <w:jc w:val="both"/>
      </w:pPr>
      <w:r>
        <w:rPr>
          <w:rFonts w:ascii="Times New Roman"/>
          <w:b w:val="false"/>
          <w:i w:val="false"/>
          <w:color w:val="000000"/>
          <w:sz w:val="28"/>
        </w:rPr>
        <w:t>
      Кездесу барысында келесі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жетістіктерге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