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0381" w14:textId="34e0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2022 жылғы 23 желтоқсандағы № 7С-34/2 "2023-2025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2023 жылғы 11 мамырдағы № 8С-3/2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"2023-2025 жылдарға арналған аудандық бюджет туралы" 2022 жылғы 23 желтоқсандағы № 7С-34/2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8 430 064,5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2 054 610,6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6 349 253,9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8 566 189,5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(-26 328)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78 078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(-109 797)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109 797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2023 жылға арналған аудандық бюджетте мамандарды әлеуметтік қолдау шараларын іске асыру үшін республикалық бюджеттен бөлінген 64 000,3 мың теңге сомасындағы бюджеттік кредиттерді мерзімінен бұрын өтеу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2023 жылдың 1 қаңтарында қалыптасқан жағдай бойынша аудандық бюджетте 200 125,3 мың теңге сомасында бюджет қаражатының бос қалдықтары есепке алынсын.";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Шортанды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ішкі саясат, мәдениет, тілдерді дамыту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көлік инфрақұрылымын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жағынан осал топтарына коммуналдық тұрғын үй қорынан тұрғын үй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жергілікті бюджет қаражаты есебінен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автомобиль жолдарын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