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6525" w14:textId="6ff6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"2022 - 2024 жылдарға арналған қалалық бюджет туралы" 2021 жылғы 23 желтоқсандағы № 148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2022 жылғы 27 қыркүйектегі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"2022 – 2024 жылдарға арналған қалалық бюджет туралы" 2021 жылғы 23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26262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16 395 107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6 183 403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53 121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10 113 110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16 999 422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604 315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604 315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604 315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1 109 035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5 458 465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