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4a2a" w14:textId="6584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Белтерек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23/358-VII шешімі.</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Start w:name="z2" w:id="0"/>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0"/>
    <w:p>
      <w:pPr>
        <w:spacing w:after="0"/>
        <w:ind w:left="0"/>
        <w:jc w:val="both"/>
      </w:pPr>
      <w:r>
        <w:rPr>
          <w:rFonts w:ascii="Times New Roman"/>
          <w:b w:val="false"/>
          <w:i w:val="false"/>
          <w:color w:val="000000"/>
          <w:sz w:val="28"/>
        </w:rPr>
        <w:t>
      1) кірістер – 59 338,4 мың теңге, соның ішінде:</w:t>
      </w:r>
    </w:p>
    <w:p>
      <w:pPr>
        <w:spacing w:after="0"/>
        <w:ind w:left="0"/>
        <w:jc w:val="both"/>
      </w:pPr>
      <w:r>
        <w:rPr>
          <w:rFonts w:ascii="Times New Roman"/>
          <w:b w:val="false"/>
          <w:i w:val="false"/>
          <w:color w:val="000000"/>
          <w:sz w:val="28"/>
        </w:rPr>
        <w:t>
      салықтық түсімдер – 2 380,5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56 957,9 мың теңге;</w:t>
      </w:r>
    </w:p>
    <w:p>
      <w:pPr>
        <w:spacing w:after="0"/>
        <w:ind w:left="0"/>
        <w:jc w:val="both"/>
      </w:pPr>
      <w:r>
        <w:rPr>
          <w:rFonts w:ascii="Times New Roman"/>
          <w:b w:val="false"/>
          <w:i w:val="false"/>
          <w:color w:val="000000"/>
          <w:sz w:val="28"/>
        </w:rPr>
        <w:t>
      2) шығындар – 59 832,0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- 493,6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493,6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493,6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9/161-VIII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2023 жылға Жарма ауданы Белтерек ауылдық округінің бюджетіне субвенция көлемi 20 252,0 мың теңге сомада қарастырылсын.</w:t>
      </w:r>
    </w:p>
    <w:bookmarkEnd w:id="1"/>
    <w:bookmarkStart w:name="z4"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23/358-VII шешіміне 1 қосымша</w:t>
            </w:r>
          </w:p>
        </w:tc>
      </w:tr>
    </w:tbl>
    <w:bookmarkStart w:name="z8" w:id="3"/>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3"/>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9/161-VIII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23/358-VII шешіміне</w:t>
            </w:r>
            <w:r>
              <w:br/>
            </w:r>
            <w:r>
              <w:rPr>
                <w:rFonts w:ascii="Times New Roman"/>
                <w:b w:val="false"/>
                <w:i w:val="false"/>
                <w:color w:val="000000"/>
                <w:sz w:val="20"/>
              </w:rPr>
              <w:t>2 қосымша</w:t>
            </w:r>
          </w:p>
        </w:tc>
      </w:tr>
    </w:tbl>
    <w:bookmarkStart w:name="z9" w:id="4"/>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23/358-VII шешіміне</w:t>
            </w:r>
            <w:r>
              <w:br/>
            </w:r>
            <w:r>
              <w:rPr>
                <w:rFonts w:ascii="Times New Roman"/>
                <w:b w:val="false"/>
                <w:i w:val="false"/>
                <w:color w:val="000000"/>
                <w:sz w:val="20"/>
              </w:rPr>
              <w:t>3 қосымша</w:t>
            </w:r>
          </w:p>
        </w:tc>
      </w:tr>
    </w:tbl>
    <w:bookmarkStart w:name="z10" w:id="5"/>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