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a085" w14:textId="2c5a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23 желтоқсандағы № 7С-35-13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ауылдық округінің 2023-2025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8С-12-14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Ұзынкөл ауылдық округінің бюджеті көлемінде аудандық бюджеттен ауылдық округтің бюджетіне берілетін бюджеттік субвенциялар 14570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Ұзынкөл ауылдық округінің бюджетінде аудандық бюджеттен ағымдағы нысаналы трансферттер 500 мың теңге сомасында мемлекеттік органның күрделі шығыстарына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Ұзынкөл ауылдық округінің бюджетін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8С-12-14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бюджетін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