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675" w14:textId="495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2014 жылғы 14 сәуірдегі XXVI сессиясының № 1010/26 "Шахтинск қалалық мәслихатының Регламентін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5 мамырдағы VI шақырылған II сессиясының № 1292/2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облысы әділет Департаментінің 2016 жылғы 11 сәуірдегі № 8-3/1663 хатының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Шахтинск қалалық мәслихатының 2014 жылғы 14 сәуірдегі XXVI сессиясының № 1010/26 "Шахтинск қалалық мәслихатының Регламентін бекіту туралы" (нормативтік актілерді мемлекеттік тіркеу Тізілімінде № 2636 болып тіркелген, 2014 жылғы 21 мамырдағы "Әділет" ақпараттық-құқықтық жүйесінде, "Шахтинский вестник" газетінде 2014 жылғы 23 мамырдағы № 20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5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