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3988" w14:textId="5c73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2015 жылғы 4 желтоқсандағы № 476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21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 әкімдігінің 2015 жылғы 7 шілдедегі № 277 «Шардара ауданының шалғайдағы елдi мекендерінде тұратын балаларды жалпы бiлiм беретiн мектептерге тасымалдаудың схемасы мен тәртiбiн бекіту туралы» (Нормативтік құқықтық актілерді мемлекеттік тіркеу тізілімінде 2015 жылғы 28 шілдеде № 3290 нөмірімен тіркелген, 2015 жылғы 7 тамызда № 33-34-35(642)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орай, қолданыстағы заңнамаға сай тиісті жұмыстарды жүргізуді ұйымдастыру аудан әкімінің орынбасары Б.Алиповке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К.Айтуреев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