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b781" w14:textId="88bb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мәслихатының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ақына аудандық мәслихатының 2015 жылғы 31 наурыздағы № 36/15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 40 бабы 2 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""Шал ақын ауданы бойынша жер салығының базалық төлемақысын түзету туралы" Шал ақын ауданы маслихатының 2009 жылғы 25 желтоқсандағы № 20/10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саналсын (2010 жылғы 1 ақпандағы мемлекеттік тіркеу реестрінде № 13-14-93 тіркелген, "Парыз" газетінің 2010 жылғы 19 ақпандағы, "Новатор" газетінің 2010 жылғы 12 ақпандағы нөмірлерінде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көшірмесі нормативтік құқықтық актілерді мемлекеттік тіркеу реестріндегі сәйкес жазбаларға енгізу үшін Солтүстік Қазақстан облысының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ХХХVІ сессиясының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Сақтанов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