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6f2b" w14:textId="1a1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общественных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2015 года № 384-V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Администраторы бюджетных программ проводят обсуждение: проектов стратегических планов и бюджетных программ; выполнения стратегических планов и бюджетных программ; отчетов о достижении целевых индикаторов стратегических планов, отчетов о реализации бюджетных программ, отчетов об исполнении планов поступлений и расходов денег от реализации товаров (работ, услуг), отчетов о поступлении и расходовании денег от благотворительности, отчетов по итогам публичных обсуждений на интернет-портале открытых бюджетов проектов бюджетных программ и отчетов о реализации бюджетных программ – на заседании Общественного совета, образуемого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При проведении оценки результатов используется информация неправительственных организаций (общественных объединений) о качестве предоставления государственных услуг, полученная на основании опроса их получателей, рекомендаций общественных советов.».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№ 18, ст. 84; № 22, ст. 94; 2010 г., № 5, ст. 23; № 7, ст. 29; № 24, ст. 146; 2011 г., № 1, ст. 7; № 7, ст. 54; № 11, ст. 102; № 12, ст. 111; 2012 г., № 8, ст. 64; № 15, ст. 97; 2013 г., № 5-6, ст. 30; № 14, ст. 72; № 15, ст. 81; 2014 г., № 10, ст. 52; № 19-I, 19-II, ст. 94,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предложение первое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Иные государственные органы, организации, общественные советы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 и граждане вправе вносить предложения по разработке нормативных правовых актов или передавать на рассмотрение уполномоченным органам инициативные проекты таких актов.»;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15-1. Особенности разработки и принятия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правовых актов, касающихся прав, свобод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обязанностей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вовлечения некоммерческих организаций, граждан в процесс разработки проектов нормативных правовых актов, касающихся прав, свобод и обязанностей граждан, образуются общественные советы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органы, местные представительные и исполнительные органы направляют проект нормативного правового акта, касающегося прав, свобод и обязанностей граждан, в общественные советы, образованные совместно с соответствующими центральными государственными органами или маслихатами областей, городов республиканского значения и столицы, для обсуждения и выработки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для представления рекомендаций по проекту нормативного правового акта, затрагивающего права и свободы граждан, не может быть менее десяти рабочих дней с момента его поступления в Общественный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являются обязательным приложением к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представляются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государственный орган, местный представительный или местный исполнительный орган при согласии с рекомендациями Общественного совета вносят в проект нормативного правового акта соответствующие изменения и (или)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центральный государственный орган, местный представительный или местный исполнительный орган направляют в соответствующий Общественный совет в течение десяти рабочих дней ответ с обоснованием причин несогласия. Такие ответы с обоснованием являются обязательным приложением к проекту нормативного правового акта до его принятия.».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«Принятие маслихатом решений, касающихся прав, свобод и обязанностей граждан, осуществляется с учетом особенностей,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«Принятие акиматом, акимом актов, касающихся прав, свобод и обязанностей граждан, осуществляется с учетом особенностей,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актах».».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(Ведомости Парламента Республики Казахстан, 2013 г., № 5-6, ст. 29; 2014 г.,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2016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