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1509" w14:textId="afe1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N 43 "Об административных положениях по налогам и другим обязательным платежам в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4 августа 1999 года N 929. Зарегистрирован в Министерстве юстиции Республики Казахстан 13.09.99г. N 889.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4 августа 1999 года N 929 "О внесении изменений и дополнений в инструкции ..., N 43 "Об административных положениях по налогам и другим обязательным платежам в бюджет"... Министр --------------------------------------------------------------------------- О внесении изменений и дополнений в Инструкцию № 43 "Об административных положениях по налогам и другим обязательным платежам в бюджет" </w:t>
      </w:r>
      <w:r>
        <w:rPr>
          <w:rFonts w:ascii="Times New Roman"/>
          <w:b w:val="false"/>
          <w:i w:val="false"/>
          <w:color w:val="000000"/>
          <w:sz w:val="28"/>
        </w:rPr>
        <w:t xml:space="preserve">V950080_ </w:t>
      </w:r>
      <w:r>
        <w:rPr>
          <w:rFonts w:ascii="Times New Roman"/>
          <w:b w:val="false"/>
          <w:i w:val="false"/>
          <w:color w:val="000000"/>
          <w:sz w:val="28"/>
        </w:rPr>
        <w:t xml:space="preserve">По всему тексту: слова "Указ Президента Республики Казахстан, имеющий силу Закона,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заменить словами "Закон Республики Казахстан "О налогах и других обязательных платежах в бюджет"; </w:t>
      </w:r>
      <w:r>
        <w:br/>
      </w:r>
      <w:r>
        <w:rPr>
          <w:rFonts w:ascii="Times New Roman"/>
          <w:b w:val="false"/>
          <w:i w:val="false"/>
          <w:color w:val="000000"/>
          <w:sz w:val="28"/>
        </w:rPr>
        <w:t xml:space="preserve">
      слова "Указ", "Указа", "Указом", "Указе", "Указу" заменить соответственно словами "Закон", "Закона", "Законом", "Законе", "Закону". </w:t>
      </w:r>
      <w:r>
        <w:br/>
      </w:r>
      <w:r>
        <w:rPr>
          <w:rFonts w:ascii="Times New Roman"/>
          <w:b w:val="false"/>
          <w:i w:val="false"/>
          <w:color w:val="000000"/>
          <w:sz w:val="28"/>
        </w:rPr>
        <w:t xml:space="preserve">
      В разделе III: </w:t>
      </w:r>
      <w:r>
        <w:br/>
      </w:r>
      <w:r>
        <w:rPr>
          <w:rFonts w:ascii="Times New Roman"/>
          <w:b w:val="false"/>
          <w:i w:val="false"/>
          <w:color w:val="000000"/>
          <w:sz w:val="28"/>
        </w:rPr>
        <w:t xml:space="preserve">
      в пункте 2 слова "Органы Налогового комитета" заменить словами "Налоговые органы". </w:t>
      </w:r>
      <w:r>
        <w:br/>
      </w:r>
      <w:r>
        <w:rPr>
          <w:rFonts w:ascii="Times New Roman"/>
          <w:b w:val="false"/>
          <w:i w:val="false"/>
          <w:color w:val="000000"/>
          <w:sz w:val="28"/>
        </w:rPr>
        <w:t xml:space="preserve">
      В разделе IV: </w:t>
      </w:r>
      <w:r>
        <w:br/>
      </w:r>
      <w:r>
        <w:rPr>
          <w:rFonts w:ascii="Times New Roman"/>
          <w:b w:val="false"/>
          <w:i w:val="false"/>
          <w:color w:val="000000"/>
          <w:sz w:val="28"/>
        </w:rPr>
        <w:t xml:space="preserve">
      в пункте 1 абзацы второй, третий и четвертый изложить в следующей редакции: </w:t>
      </w:r>
      <w:r>
        <w:br/>
      </w:r>
      <w:r>
        <w:rPr>
          <w:rFonts w:ascii="Times New Roman"/>
          <w:b w:val="false"/>
          <w:i w:val="false"/>
          <w:color w:val="000000"/>
          <w:sz w:val="28"/>
        </w:rPr>
        <w:t xml:space="preserve">
      "Крестьянские (фермерские) хозяйства, имеющие земельные участки в частной собственности или на праве землепользования, являются плательщиками единого земельного налога. </w:t>
      </w:r>
      <w:r>
        <w:br/>
      </w:r>
      <w:r>
        <w:rPr>
          <w:rFonts w:ascii="Times New Roman"/>
          <w:b w:val="false"/>
          <w:i w:val="false"/>
          <w:color w:val="000000"/>
          <w:sz w:val="28"/>
        </w:rPr>
        <w:t xml:space="preserve">
      Юридические лица,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а также перерабатывающие сельскохозяйственную продукцию собственного производства, могут уплачивать налоги на основе патента в порядке, устанавливаемом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При расчете стоимости патента сумма налогов, подлежащих уплате в бюджет, уменьшается на 80 процентов для юридических лиц,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w:t>
      </w:r>
      <w:r>
        <w:br/>
      </w:r>
      <w:r>
        <w:rPr>
          <w:rFonts w:ascii="Times New Roman"/>
          <w:b w:val="false"/>
          <w:i w:val="false"/>
          <w:color w:val="000000"/>
          <w:sz w:val="28"/>
        </w:rPr>
        <w:t xml:space="preserve">
      В разделе V: </w:t>
      </w:r>
      <w:r>
        <w:br/>
      </w:r>
      <w:r>
        <w:rPr>
          <w:rFonts w:ascii="Times New Roman"/>
          <w:b w:val="false"/>
          <w:i w:val="false"/>
          <w:color w:val="000000"/>
          <w:sz w:val="28"/>
        </w:rPr>
        <w:t xml:space="preserve">
      в пункте 1 абзац второй изложить в следующей редакции: </w:t>
      </w:r>
      <w:r>
        <w:br/>
      </w:r>
      <w:r>
        <w:rPr>
          <w:rFonts w:ascii="Times New Roman"/>
          <w:b w:val="false"/>
          <w:i w:val="false"/>
          <w:color w:val="000000"/>
          <w:sz w:val="28"/>
        </w:rPr>
        <w:t xml:space="preserve">
      "Система регистрации и снятия налогоплательщиков с налогового учета определяется Министерством государственных доходов Республики Казахстан.";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"Территориальный налоговый орган" заменить словами "территориальный налоговый орган"; </w:t>
      </w:r>
      <w:r>
        <w:br/>
      </w:r>
      <w:r>
        <w:rPr>
          <w:rFonts w:ascii="Times New Roman"/>
          <w:b w:val="false"/>
          <w:i w:val="false"/>
          <w:color w:val="000000"/>
          <w:sz w:val="28"/>
        </w:rPr>
        <w:t xml:space="preserve">
      после слов "Другие налогоплательщики" дополнить словами ", а также юридические лица-нерезиденты, осуществляющие предпринимательскую деятельность на территории Республики Казахстан без образования постоянного учреждения,". </w:t>
      </w:r>
      <w:r>
        <w:br/>
      </w:r>
      <w:r>
        <w:rPr>
          <w:rFonts w:ascii="Times New Roman"/>
          <w:b w:val="false"/>
          <w:i w:val="false"/>
          <w:color w:val="000000"/>
          <w:sz w:val="28"/>
        </w:rPr>
        <w:t xml:space="preserve">
      В разделе VIII: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 "Налогоплательщик обязан:" дополнить абзацем следующего содержания: </w:t>
      </w:r>
      <w:r>
        <w:br/>
      </w:r>
      <w:r>
        <w:rPr>
          <w:rFonts w:ascii="Times New Roman"/>
          <w:b w:val="false"/>
          <w:i w:val="false"/>
          <w:color w:val="000000"/>
          <w:sz w:val="28"/>
        </w:rPr>
        <w:t xml:space="preserve">
      " - вести документацию по налоговому учету в соответствии с актами Министерства государственных доходов Республики Казахстан. Налоговый учет ведется исключительно в целях налогообложения и основывается на данных первичных документов и регистров бухгалтерского учета и (или) на иных документально подтвержденных данных об объектах, подлежащих налогообложению либо связанных с налогообложением. Налогоплательщик на расчетные корректировки в налоговом учете бухгалтерские записи не производит;"; </w:t>
      </w:r>
      <w:r>
        <w:br/>
      </w:r>
      <w:r>
        <w:rPr>
          <w:rFonts w:ascii="Times New Roman"/>
          <w:b w:val="false"/>
          <w:i w:val="false"/>
          <w:color w:val="000000"/>
          <w:sz w:val="28"/>
        </w:rPr>
        <w:t xml:space="preserve">
      абзац второй дополнить словами ", до ее окончания"; </w:t>
      </w:r>
      <w:r>
        <w:br/>
      </w:r>
      <w:r>
        <w:rPr>
          <w:rFonts w:ascii="Times New Roman"/>
          <w:b w:val="false"/>
          <w:i w:val="false"/>
          <w:color w:val="000000"/>
          <w:sz w:val="28"/>
        </w:rPr>
        <w:t xml:space="preserve">
      абзац четвертый дополнить частью второй следующего содержания: </w:t>
      </w:r>
      <w:r>
        <w:br/>
      </w:r>
      <w:r>
        <w:rPr>
          <w:rFonts w:ascii="Times New Roman"/>
          <w:b w:val="false"/>
          <w:i w:val="false"/>
          <w:color w:val="000000"/>
          <w:sz w:val="28"/>
        </w:rPr>
        <w:t xml:space="preserve">
      "Настоящее положение не распространяется на физических лиц, осуществляющих деятельность с уплатой фиксированного суммарного налога на основе патента, кроме реализующих подакцизную продукцию, а также осуществляющих розничную торговлю в стационарно установленных помещениях в городах Астана, Алматы и городах областного значения с населением свыше 100 000 человек.". </w:t>
      </w:r>
      <w:r>
        <w:br/>
      </w:r>
      <w:r>
        <w:rPr>
          <w:rFonts w:ascii="Times New Roman"/>
          <w:b w:val="false"/>
          <w:i w:val="false"/>
          <w:color w:val="000000"/>
          <w:sz w:val="28"/>
        </w:rPr>
        <w:t xml:space="preserve">
      В разделе Х: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четвертом после слов "эмиссии ценных бумаг" дополнить словами "и присвоение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 - по роялти - до 10 числа месяца, следующего за отчетным периодом. Если среднемесячные платежи за квартал составляют менее 1000 месячных расчетных показателей, то отчетным периодом является квартал. Если среднемесячные платежи за квартал составляют более 1000 месячных расчетных показателей, то отчетным периодом является месяц."; </w:t>
      </w:r>
      <w:r>
        <w:br/>
      </w:r>
      <w:r>
        <w:rPr>
          <w:rFonts w:ascii="Times New Roman"/>
          <w:b w:val="false"/>
          <w:i w:val="false"/>
          <w:color w:val="000000"/>
          <w:sz w:val="28"/>
        </w:rPr>
        <w:t xml:space="preserve">
      ввести восьмой и девятый абзацы следующего содержания: </w:t>
      </w:r>
      <w:r>
        <w:br/>
      </w:r>
      <w:r>
        <w:rPr>
          <w:rFonts w:ascii="Times New Roman"/>
          <w:b w:val="false"/>
          <w:i w:val="false"/>
          <w:color w:val="000000"/>
          <w:sz w:val="28"/>
        </w:rPr>
        <w:t xml:space="preserve">
      " - по подписному бонусу - до 10 числа месяца, следующего за отчетным; </w:t>
      </w:r>
      <w:r>
        <w:br/>
      </w:r>
      <w:r>
        <w:rPr>
          <w:rFonts w:ascii="Times New Roman"/>
          <w:b w:val="false"/>
          <w:i w:val="false"/>
          <w:color w:val="000000"/>
          <w:sz w:val="28"/>
        </w:rPr>
        <w:t xml:space="preserve">
      - по бонусу коммерческого обнаружения - до 10 апреля года, следующего за годом, в котором было совершено коммерческое обнаружение;"; </w:t>
      </w:r>
      <w:r>
        <w:br/>
      </w:r>
      <w:r>
        <w:rPr>
          <w:rFonts w:ascii="Times New Roman"/>
          <w:b w:val="false"/>
          <w:i w:val="false"/>
          <w:color w:val="000000"/>
          <w:sz w:val="28"/>
        </w:rPr>
        <w:t xml:space="preserve">
      пункт 1 дополнить абзацами следующего содержания: </w:t>
      </w:r>
      <w:r>
        <w:br/>
      </w:r>
      <w:r>
        <w:rPr>
          <w:rFonts w:ascii="Times New Roman"/>
          <w:b w:val="false"/>
          <w:i w:val="false"/>
          <w:color w:val="000000"/>
          <w:sz w:val="28"/>
        </w:rPr>
        <w:t xml:space="preserve">
      " - по единому земельному налогу - до 31 марта года, следующего за отчетным, по форме, установленной Министерством государственных доходов Республики Казахстан; </w:t>
      </w:r>
      <w:r>
        <w:br/>
      </w:r>
      <w:r>
        <w:rPr>
          <w:rFonts w:ascii="Times New Roman"/>
          <w:b w:val="false"/>
          <w:i w:val="false"/>
          <w:color w:val="000000"/>
          <w:sz w:val="28"/>
        </w:rPr>
        <w:t xml:space="preserve">
      - по социальному налогу - ежемесячно не позднее 15 числа месяца, следующего за отчетным.";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По социальному налогу по решению юридического лица его филиалы, представительства и иные обособленные структурные подразделения могут представлять декларацию в территориальный налоговый орган по месту своего нахождения и осуществлять уплату налога самостоятельно.". </w:t>
      </w:r>
      <w:r>
        <w:br/>
      </w:r>
      <w:r>
        <w:rPr>
          <w:rFonts w:ascii="Times New Roman"/>
          <w:b w:val="false"/>
          <w:i w:val="false"/>
          <w:color w:val="000000"/>
          <w:sz w:val="28"/>
        </w:rPr>
        <w:t xml:space="preserve">
      В разделе ХI: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"Налогоплательщики, осуществляющие отгрузку товаров (работ, услуг) и (или) оплату за товары (работы, услуги), обязаны по требованию налоговой службы предоставить информацию о стоимости отгруженных товаров (работ, услуг) и (или) суммах, выплаченных исполнителю по формам, установленным нормативными правовыми актами Республики Казахстан."; </w:t>
      </w:r>
      <w:r>
        <w:br/>
      </w:r>
      <w:r>
        <w:rPr>
          <w:rFonts w:ascii="Times New Roman"/>
          <w:b w:val="false"/>
          <w:i w:val="false"/>
          <w:color w:val="000000"/>
          <w:sz w:val="28"/>
        </w:rPr>
        <w:t xml:space="preserve">
      в абзаце третьем слова "налоговым комитетом" заменить словами "территориальным налоговым органом". </w:t>
      </w:r>
      <w:r>
        <w:br/>
      </w:r>
      <w:r>
        <w:rPr>
          <w:rFonts w:ascii="Times New Roman"/>
          <w:b w:val="false"/>
          <w:i w:val="false"/>
          <w:color w:val="000000"/>
          <w:sz w:val="28"/>
        </w:rPr>
        <w:t xml:space="preserve">
      В разделе ХIII: </w:t>
      </w:r>
      <w:r>
        <w:br/>
      </w:r>
      <w:r>
        <w:rPr>
          <w:rFonts w:ascii="Times New Roman"/>
          <w:b w:val="false"/>
          <w:i w:val="false"/>
          <w:color w:val="000000"/>
          <w:sz w:val="28"/>
        </w:rPr>
        <w:t xml:space="preserve">
      в абзаце третьем слова "органов налоговой службы" заменить словами "территориальных налоговых органов";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"В случае отсутствия средств в тенге на банковских счетах налогоплательщика взимание задолженности по налогам, штрафам и пени производить со средств в иностранной валюте на банковских счетах налогоплательщика на основании инкассовых поручений (распоряжений) территориальных налоговых органов к этим счетам с применением курса тенге к иностранным валютам, устанавливаемого Национальным Банком Республики Казахстан на дату совершения платежа, в порядке и на условиях, предусмотренных действующим законодательством Республики Казахстан.". </w:t>
      </w:r>
      <w:r>
        <w:br/>
      </w:r>
      <w:r>
        <w:rPr>
          <w:rFonts w:ascii="Times New Roman"/>
          <w:b w:val="false"/>
          <w:i w:val="false"/>
          <w:color w:val="000000"/>
          <w:sz w:val="28"/>
        </w:rPr>
        <w:t xml:space="preserve">
      В разделе ХVI: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втором подпункта в) слово "третий" заменить на слово "десятый"; </w:t>
      </w:r>
      <w:r>
        <w:br/>
      </w:r>
      <w:r>
        <w:rPr>
          <w:rFonts w:ascii="Times New Roman"/>
          <w:b w:val="false"/>
          <w:i w:val="false"/>
          <w:color w:val="000000"/>
          <w:sz w:val="28"/>
        </w:rPr>
        <w:t xml:space="preserve">
      в подпункте г) после слов "эмиссии ценных бумаг" дополнить словами "и присвоения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xml:space="preserve">
      подпункт з) изложить в следующей редакции: </w:t>
      </w:r>
      <w:r>
        <w:br/>
      </w:r>
      <w:r>
        <w:rPr>
          <w:rFonts w:ascii="Times New Roman"/>
          <w:b w:val="false"/>
          <w:i w:val="false"/>
          <w:color w:val="000000"/>
          <w:sz w:val="28"/>
        </w:rPr>
        <w:t xml:space="preserve">
      "з) по налогу на транспортные средства уплата производится в срок до 1 июля текущего года, а в случаях регистрации и перерегистрации транспортных средств уплата налога производится до совершения указанных действий по месту регистрации и учета транспортных средств. При перерегистрации транспортных средств в связи с изменением владельца или переменой места жительства на территории Республики Казахстан в текущем году налог вторично не уплачивается."; </w:t>
      </w:r>
      <w:r>
        <w:br/>
      </w:r>
      <w:r>
        <w:rPr>
          <w:rFonts w:ascii="Times New Roman"/>
          <w:b w:val="false"/>
          <w:i w:val="false"/>
          <w:color w:val="000000"/>
          <w:sz w:val="28"/>
        </w:rPr>
        <w:t xml:space="preserve">
      дополнить подпунктами л), м) следующего содержания: </w:t>
      </w:r>
      <w:r>
        <w:br/>
      </w:r>
      <w:r>
        <w:rPr>
          <w:rFonts w:ascii="Times New Roman"/>
          <w:b w:val="false"/>
          <w:i w:val="false"/>
          <w:color w:val="000000"/>
          <w:sz w:val="28"/>
        </w:rPr>
        <w:t xml:space="preserve">
      "л) налог на чистый доход: </w:t>
      </w:r>
      <w:r>
        <w:br/>
      </w:r>
      <w:r>
        <w:rPr>
          <w:rFonts w:ascii="Times New Roman"/>
          <w:b w:val="false"/>
          <w:i w:val="false"/>
          <w:color w:val="000000"/>
          <w:sz w:val="28"/>
        </w:rPr>
        <w:t xml:space="preserve">
      - уплачивает постоянное учреждение юридического лица-нерезидента в течение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w:t>
      </w:r>
      <w:r>
        <w:br/>
      </w:r>
      <w:r>
        <w:rPr>
          <w:rFonts w:ascii="Times New Roman"/>
          <w:b w:val="false"/>
          <w:i w:val="false"/>
          <w:color w:val="000000"/>
          <w:sz w:val="28"/>
        </w:rPr>
        <w:t xml:space="preserve">
      м) единый земельный налог: </w:t>
      </w:r>
      <w:r>
        <w:br/>
      </w:r>
      <w:r>
        <w:rPr>
          <w:rFonts w:ascii="Times New Roman"/>
          <w:b w:val="false"/>
          <w:i w:val="false"/>
          <w:color w:val="000000"/>
          <w:sz w:val="28"/>
        </w:rPr>
        <w:t xml:space="preserve">
      - единый земельный налог уплачивается за отчетный год в два срока, с распределением платежей по согласованию с территориальными налоговыми органами, до 1 октября отчетного года и до 1 марта года, следующего за отчетным. </w:t>
      </w:r>
      <w:r>
        <w:br/>
      </w:r>
      <w:r>
        <w:rPr>
          <w:rFonts w:ascii="Times New Roman"/>
          <w:b w:val="false"/>
          <w:i w:val="false"/>
          <w:color w:val="000000"/>
          <w:sz w:val="28"/>
        </w:rPr>
        <w:t xml:space="preserve">
      В разделе ХVIII: </w:t>
      </w:r>
      <w:r>
        <w:br/>
      </w:r>
      <w:r>
        <w:rPr>
          <w:rFonts w:ascii="Times New Roman"/>
          <w:b w:val="false"/>
          <w:i w:val="false"/>
          <w:color w:val="000000"/>
          <w:sz w:val="28"/>
        </w:rPr>
        <w:t xml:space="preserve">
      пункты 1, 2, 3, 4 изложить в следующей редакции: </w:t>
      </w:r>
      <w:r>
        <w:br/>
      </w:r>
      <w:r>
        <w:rPr>
          <w:rFonts w:ascii="Times New Roman"/>
          <w:b w:val="false"/>
          <w:i w:val="false"/>
          <w:color w:val="000000"/>
          <w:sz w:val="28"/>
        </w:rPr>
        <w:t xml:space="preserve">
      "1.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установленные Законом сроки уплаты налога и (или) штрафных санкций, подлежащих уплате в полном объеме в местный бюджет, но не более чем на один налоговый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Налогоплательщик подает заявление в письменной форме о перенесении срока уплаты налога на имущество с 20 августа 1997 г. до 20 ноября 1997 г. Причина, установленная в просьбе, сочтена налоговым и финансовым органами обоснованной для продления срока уплаты платежа. </w:t>
      </w:r>
      <w:r>
        <w:br/>
      </w:r>
      <w:r>
        <w:rPr>
          <w:rFonts w:ascii="Times New Roman"/>
          <w:b w:val="false"/>
          <w:i w:val="false"/>
          <w:color w:val="000000"/>
          <w:sz w:val="28"/>
        </w:rPr>
        <w:t xml:space="preserve">
      При этом период продления платежа не может быть установлен позднее 31 декабря 1998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имеет право продлить установленные Законом сроки уплаты налога и (или) штрафных санкций, не указанных в части первой настоящего пункта, но не более чем на один налоговый год. </w:t>
      </w:r>
      <w:r>
        <w:br/>
      </w:r>
      <w:r>
        <w:rPr>
          <w:rFonts w:ascii="Times New Roman"/>
          <w:b w:val="false"/>
          <w:i w:val="false"/>
          <w:color w:val="000000"/>
          <w:sz w:val="28"/>
        </w:rPr>
        <w:t xml:space="preserve">
      Порядок продления срока уплаты налогов и (или) штрафных санкций определяется Правительством Республики Казахстан. </w:t>
      </w:r>
      <w:r>
        <w:br/>
      </w:r>
      <w:r>
        <w:rPr>
          <w:rFonts w:ascii="Times New Roman"/>
          <w:b w:val="false"/>
          <w:i w:val="false"/>
          <w:color w:val="000000"/>
          <w:sz w:val="28"/>
        </w:rPr>
        <w:t xml:space="preserve">
      2. Продление срока уплаты налогов не освобождает налогоплательщика от уплаты пени за несвоевременный взнос налога в бюджет, за исключением случаев, предусмотренных в части второй настоящего пункта.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Предположим, что имеются те же факты, что и в вышеизложенном примере. Однако налогоплательщик не освобождается от уплаты пени, которая начисляется на протяжении всего периода отсрочки до момента уплаты налога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продлении сроков уплаты налогов и (или) штрафных санкций юридическим лицам, единственным видом деятельности которых является оказание услуг в отраслях производства, распределения и транспортировки тепла на период предоставления отсрочки, пеня не начисляется. </w:t>
      </w:r>
      <w:r>
        <w:br/>
      </w:r>
      <w:r>
        <w:rPr>
          <w:rFonts w:ascii="Times New Roman"/>
          <w:b w:val="false"/>
          <w:i w:val="false"/>
          <w:color w:val="000000"/>
          <w:sz w:val="28"/>
        </w:rPr>
        <w:t xml:space="preserve">
      3. Налогоплательщикам не предоставляется отсрочка уплаты подоходного налога с доходов юридических лиц, удержанного у источника выплаты. </w:t>
      </w:r>
      <w:r>
        <w:br/>
      </w:r>
      <w:r>
        <w:rPr>
          <w:rFonts w:ascii="Times New Roman"/>
          <w:b w:val="false"/>
          <w:i w:val="false"/>
          <w:color w:val="000000"/>
          <w:sz w:val="28"/>
        </w:rPr>
        <w:t xml:space="preserve">
      4. Право на продление срока уплаты налогов и (или) штрафных санкций не передается при переуступке прав другому лицу.";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Продление срока уплаты налога и (или) штрафных санкций предоставляется после предоставления налогоплательщиком залога в обеспечение своих обязательств по их уплате. </w:t>
      </w:r>
      <w:r>
        <w:br/>
      </w:r>
      <w:r>
        <w:rPr>
          <w:rFonts w:ascii="Times New Roman"/>
          <w:b w:val="false"/>
          <w:i w:val="false"/>
          <w:color w:val="000000"/>
          <w:sz w:val="28"/>
        </w:rPr>
        <w:t xml:space="preserve">
      На залоговые отношения между налоговыми органами и налогоплательщиками распространяются общие правила о залоге в части, не урегулированной Законом."; </w:t>
      </w:r>
      <w:r>
        <w:br/>
      </w:r>
      <w:r>
        <w:rPr>
          <w:rFonts w:ascii="Times New Roman"/>
          <w:b w:val="false"/>
          <w:i w:val="false"/>
          <w:color w:val="000000"/>
          <w:sz w:val="28"/>
        </w:rPr>
        <w:t xml:space="preserve">
      в примере пункта 7 слова "районной инспекции" заменить словами "территориального налогового органа"; </w:t>
      </w:r>
      <w:r>
        <w:br/>
      </w:r>
      <w:r>
        <w:rPr>
          <w:rFonts w:ascii="Times New Roman"/>
          <w:b w:val="false"/>
          <w:i w:val="false"/>
          <w:color w:val="000000"/>
          <w:sz w:val="28"/>
        </w:rPr>
        <w:t xml:space="preserve">
      дополнить пунктом 9 следующего содержания: </w:t>
      </w:r>
      <w:r>
        <w:br/>
      </w:r>
      <w:r>
        <w:rPr>
          <w:rFonts w:ascii="Times New Roman"/>
          <w:b w:val="false"/>
          <w:i w:val="false"/>
          <w:color w:val="000000"/>
          <w:sz w:val="28"/>
        </w:rPr>
        <w:t xml:space="preserve">
      "9. С даты вступления в силу решения суда о дополнительной эмиссии акций до окончания размещения дополнительно эмитируемых акций пеня в части суммы просроченной задолженности по налогам не начисляется.". </w:t>
      </w:r>
      <w:r>
        <w:br/>
      </w:r>
      <w:r>
        <w:rPr>
          <w:rFonts w:ascii="Times New Roman"/>
          <w:b w:val="false"/>
          <w:i w:val="false"/>
          <w:color w:val="000000"/>
          <w:sz w:val="28"/>
        </w:rPr>
        <w:t xml:space="preserve">
      В разделе ХХ: </w:t>
      </w:r>
      <w:r>
        <w:br/>
      </w:r>
      <w:r>
        <w:rPr>
          <w:rFonts w:ascii="Times New Roman"/>
          <w:b w:val="false"/>
          <w:i w:val="false"/>
          <w:color w:val="000000"/>
          <w:sz w:val="28"/>
        </w:rPr>
        <w:t>
      пункты 2 и 3 после слов "банковских счетов налогоплательщиков" дополнить словами "(за исключением тенговых депозитов юридических и физических лиц, переоформленных в связи с переходом к режиму свободно плавающего обменного курса)". 
</w:t>
      </w:r>
      <w:r>
        <w:rPr>
          <w:rFonts w:ascii="Times New Roman"/>
          <w:b w:val="false"/>
          <w:i w:val="false"/>
          <w:color w:val="000000"/>
          <w:sz w:val="28"/>
        </w:rPr>
        <w:t xml:space="preserve">
В разделе ХХVIII: в абзаце пятом после слов "текущих платежей - в размере" цифру "100" заменить на цифру "50". В разделе ХХIХ: в пункте 1 слова "представлена декларация" заменить на слова "производится проверка."; в примере пункта 1, в пунктах 2, 5, 6 цифры "100" заменить на цифры "50". (Специалисты: Склярова И.В. Цай Л.Г.)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