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f102" w14:textId="80df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исполняющего обязанности Министра индустрии и инфраструктурного развития Республики Казахстан от 29 апреля 2020 года № 253 и Министра национальной экономики Республики Казахстан от 30 апреля 2020 года № 33 "Об утверждении критериев оценки степени риска и проверочных листов в пределах границ населенных пунктов на объектах социальной инфраструктуры в сферах управления жилищным фондом, газа и газоснабжения, в области промышленной безопасности по соблюдению требований безопасной эксплуатации опасных технических устройств"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промышленности и строительства Республики Казахстан от 29 сентября 2025 года № 404 и и.о. Министра национальной экономики Республики Казахстан от 30 сентября 2025 года № 98. Зарегистрирован в Министерстве юстиции Республики Казахстан 1 октября 2025 года № 37014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29 апреля 2020 года № 253 и Министра национальной экономики Республики Казахстан от 30 апреля 2020 года № 33 "Об утверждении критериев оценки степени риска и проверочных листов в пределах границ населенных пунктов на объектах социальной инфраструктуры в сферах управления жилищным фондом, газа и газоснабжения, в области промышленной безопасности по соблюдению требований безопасной эксплуатации опасных технических устройств" (зарегистрирован в Реестре государственной регистрации нормативных правовых актов за № 20557)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критериев оценки степени риска и проверочных листов в пределах границ населенных пунктов на объектах социальной инфраструктуры в сферах управления жилищным фондом, газа и газоснабжения";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пределах границ населенных пунктов на объектах социальной инфраструктуры в сфере управления жилищным фондом,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критерии оценки степени риска в пределах границ населенных пунктов на объектах социальной инфраструктуры в сфере газа и газоснабжения,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сфере управления жилищным фондом в пределах границ населенных пунктов на объектах социальной инфраструктуры,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сфере государственного контроля в сфере газа и газоснабжения в пределах границ населенных пунктов на объектах социальной инфраструктуры,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пределах границ населенных пунктов на объектах социальной инфраструктуры в сфере управления жилищным фондом,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управления жилищным фондом в пределах границ населенных пунктов на объектах социальной инфраструктуры,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промышленности и строительства Республики Казахстан;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по правовой статистике и специальным учетам Генеральной прокуратуры Республики Казахстан для размещения в информационной системе "Единый реестр субъектов и объектов проверок".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промышленности и строительства Республики Казахстан.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года, за исключением абзацев десятого и четырнадцатого пункта 1, которые вводятся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 № 404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пределах границ населенных пунктов на объектах социальной инфраструктуры в сфере управления жилищным фондом</w:t>
      </w:r>
    </w:p>
    <w:bookmarkEnd w:id="16"/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пределах границ населенных пунктов на объектах социальной инфраструктуры в сфере управления жилищным фондом (далее – Критерии)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10-19)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за № 17371)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23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за № 28577).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основные понятия: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 контроля – органы управления объектами кондоминиума, председатели объединения собственников имущества многоквартирного жилого дома, субъекты управления объектом кондоминиума, за деятельностью которых осуществляется государственный контроль;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 – количественная мера исчисления риска;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незначительное нарушения – отсутствие согласованной с жилищной инспекцией сметы расходов на проведение отдельных видов капитального ремонта общего имущества объекта кондоминиума, несоответствии протоколов собрания собственников помещений (квартир) Типовым формам протоколов собрания;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значительные нарушения – нарушения, установленные нормативными правовыми актами, влекущие за собой административную ответственность, предусмотренную законами Республики Казахстан, несоблюдением государственных нормативов, несвоевременное и неправильное оформление документации, отсутствии регистрации объектов кондоминиума в Некоммерческом акционерном обществе "Государственная корпорация "Правительство для граждан", годовой сметы расходов на содержание общего имущества объекта кондоминиума, утвержденной протоколом собрания собственников квартир, нежилых помещении, годовой сметы расходов и размеров оплаты за содержание парковочных мест, кладовок, утвержденной протоколом собрания собственников парковочных мест, кладовок, не выполнение работ по дезинфекции, дезинсекции и дератизации подвальных помещений и других мест общего пользования объекта кондоминиума;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грубые нарушения – несоблюдение требований, установленных нормативными правовыми актами в сфере управления жилищным фондом, вследствие которых ухудшается состояние благоприятной среды обитания и жизнедеятельности человека, с нанесением ущерба государственным интересам, которые влекут за собой административную и уголовную ответственность, предусмотренную законами Республики Казахстан, нарушение характеризуемое отсутствием в штате работников с соответствующем образованием и определенным опытом работы, отсутствием сберегательного и текущего счета на каждый объект кондоминиума в банке второго уровня, неисправности в частях общего имущества объекта кондоминиума и в системах центрального отопления, водоснабжения, водоотведения, электроснабжения общего имущества кондоминиума, отсутствие подтверждающих документов о проведении плановых осмотров технического состояния конструкций и инженерного оборудования объекта кондоминиума, предоставлением недостоверной отчетности, не соблюдение сроков полномочий председателя объединение собственников имущества, совета дома и ревизионной комиссии, определенных нормативными правовыми актами;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сфере управления жилищным фондом и не зависящие непосредственно от отдельного субъекта (объекта) контроля;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факторов,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проверочный лист – перечень обязательных требований, предъявляемых к деятельности субъектов (объектов)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32"/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Первичное отнесение проверяемых субъектов (объектов) по степеням рисков осуществляется посредством объективных критериев.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Объективные критерии разработаны в целях распределения проверяемых субъектов (объектов) по степеням риска (высокая, средняя и низкая).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относятся: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(объекты) контроля - управляющие жилыми домами, эксплуатируемыми более 20 лет.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относятся: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управляющие жилыми домами, эксплуатируемыми не более 20 лет.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низкой степени риска относятся: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управляющие жилыми домами, эксплуатируемыми не более 10 лет.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сфер деятельности субъектов (объектов) контроля, отнесенных к высокой и средней степени риска, проводятся профилактический контроль с посещением субъекта (объекта) контроля и внеплановая проверка.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проводится внеплановая проверка.</w:t>
      </w:r>
    </w:p>
    <w:bookmarkEnd w:id="43"/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определения субъективных критериев оценки степени риска используются следующие источники информации: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и профилактического контроля с посещением субъектов (объектов) контроля;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мониторинга отчетности и сведений, представляемых субъектом контроля.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основании имеющихся источников информации регулирующие государственные органы формируют данные по субъективным критериям, подлежащие анализу и оценке.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профилактический контроль субъекта (объекта) контроля в отношении субъекта (объекта) контроля с наибольшим потенциальным риском.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графиков и списков на очередной период государственного контроля.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определяются субъективные критерии, которые соответствуют степени нарушения – грубое, значительное и незначительное.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нарушений требований законодательства в сфере управления жилищным фондом в пределах границ населенных пунктов на объектах социальной инфраструктуры на грубые, значительные, незначительные, приведено в приложении 1 к настоящим Критериям.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рассчитывается общий показатель степени риска по субъективным критериям по шкале от 0 до 100.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контроля относится: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отнесения субъекта контроля к степени риска в соответствии с пунктом 4 настоящих Критериев применяется следующий порядок расчета показателя степени риска.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собирает информацию и формирует базу данных по субъективным критериям из источников согласно пункту 6 настоящих Критериев.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пунктом 6 настоящих Критериев (SC), с последующей нормализацией значений данных в диапазон от 0 до 100 баллов согласно приложению 2 к Критериям.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= SP + SC, где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– промежуточный показатель степени риска по субъективным критериям,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9 настоящих Критериев.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6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Расчет показателя степени риска по субъективным критериям, определенным в соответствии с пунктом 9 настоящих Критериев, производится по шкале от 0 до 100 баллов и осуществляется по следующей формуле: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38862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9 настоящих Критериев, включается в расчет показателя степени риска по субъективным критериям.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27559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10 настоящих Критериев.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Профилактический контроль с посещением субъекта (объекта) контроля проводится по соответствующему проверочному листу приведенному в приложении 4 к настоящему совместному приказу.</w:t>
      </w:r>
    </w:p>
    <w:bookmarkEnd w:id="100"/>
    <w:bookmarkStart w:name="z11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рисками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на период, определяемый критериями оценки степени риска регулирующего государственного органа, посредством применения субъективных критериев.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контроля: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такие субъекты заключили договоры страхования гражданско-правовой ответственности перед третьими лицами в порядке, установленных законами Республики Казахстан;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(объекта) контроля;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субъекты являются членами саморегулируемой организации, основанной на добровольном членстве (участии)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саморегулировании", с которой заключено соглашение о признании результатов деятельности саморегулируемой организации.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освобождения от профилактического контроля с посещением субъекта (объекта) контроля, регулирующими государственными органами, а также государственными органами учитываются смягчающие индикаторы.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смягчающим индикаторам относится: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аудио и (или) видео фиксации, с передачей данных в онлайн-режиме;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датчиков и фиксирующих устройств по передаче данных в системы государственных органов.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Освобождение от профилактического контроля с посещением субъекта (объекта) контроля возможно на основании применяемых альтернативных (независимых) систем оценки и анализа рисков, аудита, экспертиз в соответствии с критериями оценки степени риска регулирующего государственного органа, если такие основания предусмотрены в международных договорах, ратифицированных Республикой Казахстан.</w:t>
      </w:r>
    </w:p>
    <w:bookmarkEnd w:id="111"/>
    <w:bookmarkStart w:name="z12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Особенности формирования системы оценки и управления рисками</w:t>
      </w:r>
      <w:r>
        <w:br/>
      </w:r>
      <w:r>
        <w:rPr>
          <w:rFonts w:ascii="Times New Roman"/>
          <w:b/>
          <w:i w:val="false"/>
          <w:color w:val="000000"/>
        </w:rPr>
        <w:t>для государственных органов, использующих информационные системы с учетом</w:t>
      </w:r>
      <w:r>
        <w:br/>
      </w:r>
      <w:r>
        <w:rPr>
          <w:rFonts w:ascii="Times New Roman"/>
          <w:b/>
          <w:i w:val="false"/>
          <w:color w:val="000000"/>
        </w:rPr>
        <w:t>специфики и конфиденциальности, в соответствии с законодательными актами Республики Казахстан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Система оценки и управления рисками государственными органами ведется с использованием информационных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 в определенной сфере государственного контроля.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 № 404</w:t>
            </w:r>
          </w:p>
        </w:tc>
      </w:tr>
    </w:tbl>
    <w:bookmarkStart w:name="z13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в сфере управления жилищным фондом в пределах границ населенных пунктов на объектах социальной инфраструктуры для проведения профилактического контроля с посещением субъекта (объекта) контроля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между объединением собственников имущества с субъектами управления объектом кондоминиума одобренные протокольным решением собрания собственников квартир, нежилых помещений многоквартирного жилого дома или протокольным решением совет дома, при наличии одобренного протокольного решения собрания по делегированию функций о выборе субъекта управления объектом кондоминиума.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объектов кондоминиума в Некоммерческом акционерном обществе "Государственная корпорация "Правительство для граждан"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годовых смет расходов на управление объектом кондоминиума утвержденных протоколами собраний собственников квартир, нежилых помещений, парковочных мест, кладовок, многоквартирного жилого дома на один календарный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сберегательного счета на объект кондоминиума в банке второго уровня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текущего счета на объект кондоминиума в банке второго уровня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обследования по подготовке инженерных сетей и оборудования к отопительному сезону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о предоставлении ежемесячного и годового отчета по управлению объектом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подтверждающих документов о проведении ежегодного акта осмотра объекта кондоминиума на основании инвентарного перечня общего имущества объекта кондоминиума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подтверждающих документов о выполнении работ по дезинфекции, дезинсекции и дератизации подвальных помещений, паркингов и других мест общего пользования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неисправности в частях общего имущества объекта кондоминиума (фасады, подъезды, вестибюли, холлы, коридоры, лестничные марши и лестничные площадки, лифты, крыши, козырьки (навесы) входных групп,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полномочий председателя ОСИ, совета дома и ревизионной комиссии, определенных нормативными правовыми актами и уставом проверяемого субъекта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протоколов собраний протоколов собраний собственников квартир, нежилых помещений, парковочных мест, кладовок многоквартирного жилого дома Типовым протоколам собраний собственников квартир, нежилых помещений, парковочных мест, кладовок многоквартирного жилого дома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безбарьерной среды для лиц с инвалидностью и других маломобильных групп населения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у субъекта управления объектом кондоминиума подтверждающего квалификацию на осуществление функций по управлению объектом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 № 404</w:t>
            </w:r>
          </w:p>
        </w:tc>
      </w:tr>
    </w:tbl>
    <w:bookmarkStart w:name="z13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управления жилищным фондом в пределах границ населенных пунктов на объектах социальной инфраструктуры</w:t>
      </w:r>
    </w:p>
    <w:bookmarkEnd w:id="116"/>
    <w:p>
      <w:pPr>
        <w:spacing w:after="0"/>
        <w:ind w:left="0"/>
        <w:jc w:val="both"/>
      </w:pPr>
      <w:bookmarkStart w:name="z135" w:id="11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председателя объединения собственников имущества и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объектом кондоминиума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между объединением собственников имущества с субъектами управления объектом кондоминиума одобренные протокольным решением собрания собственников квартир, нежилых помещений многоквартирного жилого дома или протокольным решением совет дома, при наличии одобренного протокольного решения собрания по делегированию функций о выборе субъекта управления объектом кондоминиума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объектов кондоминиума в Некоммерческом акционерном обществе "Государственная корпорация "Правительство для граждан"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годовых смет расходов на управление объектом кондоминиума утвержденных протоколами собраний собственников квартир, нежилых помещений, парковочных мест, кладовок, многоквартирного жилого дома на один календарный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сберегательного счета на объект кондоминиума в банке второго уровня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текущего счета на объект кондоминиума в банке второго уровня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обследования по подготовке инженерных сетей и оборудования к отопительному сезону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о предоставлении ежемесячного и годового отчета по управлению объектом кондоминиума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подтверждающих документов о проведении ежегодного акта осмотра объекта кондоминиума на основании инвентарного перечня общего имущества объекта кондоминиума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подтверждающих документов о выполнении работ по дезинфекции, дезинсекции и дератизации подвальных помещений, паркингов и других мест общего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неисправности в частях общего имущества объекта кондоминиума (фасады, подъезды, вестибюли, холлы, коридоры, лестничные марши и лестничные площадки, лифты, крыши, козырьки (навесы) входных групп,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полномочий председателя ОСИ, совета дома и ревизионной комиссии, определенных нормативными правовыми актами и уставом проверяемого субъекта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протоколов собраний протоколов собраний собственников квартир, нежилых помещений, парковочных мест, кладовок многоквартирного жилого дома Типовым протоколам собраний собственников квартир, нежилых помещений, парковочных мест, кладовок многоквартирного жилого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безбарьерной среды для лиц с инвалидностью и других маломобильных групп населения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у субъекта управления объектом кондоминиума подтверждающего квалификацию на осуществление функций по управлению объектом кондоминиума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