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88fc" w14:textId="1758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5 мая 2020 года № 456 "Об утверждении форм реестра требований кредиторов, Правил и сроков его формирования временным администратором и временным управляющим"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сентября 2025 года № 493. Зарегистрирован в Министерстве юстиции Республики Казахстан 16 сентября 2025 года № 36848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5 мая 2020 года № 456 "Об утверждении форм реестра требований кредиторов, Правил и сроков его формирования временным администратором и временным управляющим" (зарегистрирован в Реестре государственной регистрации нормативных правовых актов под № 20592)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формирования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кредиторов)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______202__ года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размещения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кредиторов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интернет-ресурсе)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требований кредиторов в реабилитационной процедуре __________________________________________________________________ (наименование/фамилия, имя и отчество (если оно указано в документе, удостоверяющем личность), ИИН/БИН реабилитируемого должника)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Очередь,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(ИИН/БИН) кредитора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(ИИН/БИН) кредитора - нерезидента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предъявленных требований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обоснованность принятого администратором решения (наименование, дата, номер), дата возникновения задолженности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Признанные требования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Непризнанные требования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взысканию алиментов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оплате труда и выплате компенсаций лицам, работавшим по трудовому договору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социальным отчислениям в Государственный фонд социального страхования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удержанным из заработной платы обязательным пенсионным взносам, обязательным профессиональным пенсионным взносам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отчислениям и (или) взносам на обязательное социальное медицинское страхование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выплате вознаграждений авторам за служебные изобретение, полезную модель, промышленный образец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первой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обязательствам, обеспеченным залогом имущества должника, оформленным в соответствии с законодательством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клиринговой организации, осуществляющей функции центрального контрагента, возникшие в результате ранее заключенных и не исполненных должником, являющимся клиринговым участником данной клиринговой организации, сделок с участием центрального контрагента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задолженность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налогам и другим обязательным платежам в бюджет, исчисленным должником в налоговой отчетности, а также начисленных органом государственных доходов по результатам налоговых проверок за истекшие налоговые периоды и налоговый период, в котором решение суда о применении реабилитационной процедуры вступило в законную силу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таможенным платежам, специальным, антидемпинговым, компенсационным пошлинам, процентам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третьей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гражданско-правовым и иным обязательствам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авторским договорам,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вошедшим в состав первой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четвертой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Убытки, неустойки (штрафы, пени)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оплате труда и выплате компенсаций, трудовые отношения с которыми возникли в течение периода времени, начиная с одного года до возбуждения производства по делу о реабилитации, превышающих размер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реабилитации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увеличений требований кредиторов по оплате труда и выплате компенсаций, образовавшиеся в результате повышения заработной платы работника в период, исчисляемый начиная с одного года до возбуждения производства по делу о реабилитации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пятой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заявленные после истечения срока их предъявления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шестой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реестру: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исключенные из реестра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 ___________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(если оно указано в документе, (подпись)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 временного администратора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______202__ года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формирования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кредиторов)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______202__ года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размещения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кредиторов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интернет-ресурсе)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требований кредиторов в процедуре банкротства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(наименование/фамилия, имя и отчество (если оно указано в документе, удостоверяющем личность), ИИН/БИН ликвидируемого должника)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Очередь,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(ИИН/БИН) кредитора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(ИИН/БИН) кредитора - нерезидента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предъявленных требований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Обоснованность принятого администратором решения (наименование, дата, номер), дата возникновения задолженности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Признанные требования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Непризнанные требования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взысканию алиментов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оплате труда и выплате компенсаций лицам, работавшим по трудовому договору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социальным отчислениям в Государственный фонд социального страхования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удержанным из заработной платы обязательным пенсионным взносам, обязательным профессиональным пенсионным взносам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отчислениям и (или) взносам на обязательное социальное медицинское страхование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выплате вознаграждений авторам за служебные изобретение, полезную модель, промышленный образец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первой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обязательствам, обеспеченным залогом имущества банкрота, оформленным в соответствии с законодательством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кредиторов, возникшие в результате получения банкротным управляющим в период проведения процедуры банкротства займа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клиринговой организации, осуществляющей функции центрального контрагента, возникшие в результате ранее заключенных и не исполненных банкротом, являющимся клиринговым участником данной клиринговой организации, сделок с участием центрального контрагента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задолженность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налогам и другим обязательным платежам в бюджет, исчисленным должником в налоговой отчетности, а также начисленных органом государственных доходов по результатам налоговых проверок, за истекшие налоговые периоды и налоговый период, в котором применена процедура банкротства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таможенным платежам, специальным, антидемпинговым,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компенсационным пошлинам, процентам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третьей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гражданско-правовым и иным обязательствам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залоговых кредиторов по обязательству в части, не обеспеченной залогом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авторским договорам, не вошедшим в состав первой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возникшие в результате принятия судом решения о признании сделки недействительной и возврате имущества в имущественную массу банкрота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залоговых кредиторов при передаче заложенного имущества в размере разницы в случае, если оценочная стоимость заложенного имущества меньше, чем требования залогового кредитора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четвертой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Убытки, неустойки (штрафы, пени)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оплате труда и выплате компенсаций, трудовые отношения с которыми возникли в течение периода времени, начиная с одного года до возбуждения производства по делу о банкротстве, превышающие размер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банкротстве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увеличений требований кредиторов по оплате труда и выплате компенсаций, образовавшиеся в результате повышения заработной платы работника в период, исчисляемый, начиная с одного года до возбуждения производства по делу о банкротстве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пятой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заявленные после истечения срока их предъявления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шестой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реестру: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исключенные из реестра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__________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(если оно указано в документе, (подпись)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 временного управляющего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"___"_______202__ года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формирования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кредиторов)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______202__ года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размещения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кредиторов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интернет-ресурсе)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требований кредиторов хлебоприемных предприятий в реабилитационной процедуре и процедуре банкротства __________________________________________________________________ (наименование/фамилия, имя и отчество (если оно указано в документе, удостоверяющем личность), ИИН/БИН ликвидируемого должника)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Очередь,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(ИИН/БИН) кредитора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(ИИН/БИН) кредитора - нерезидента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предъявленных требований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Обоснованность принятого администратором решения (наименование, дата, номер), дата возникновения задолженности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Признанные требования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Непризнанные требования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граждан, перед которыми реабилитируемое или ликвидируемое хлебоприемное предприятие несет ответственность за причинение вреда жизни или здоровью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первой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оплате труда лиц, работающих по трудовому договору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держателей зерновых расписок, содержащих сведения о залоге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третьей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держателей зерновых расписок, не содержащих сведения о залоге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четвертой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обязательствам, обеспеченным залогом имущества реабилитируемого или ликвидируемого хлебоприемного предприятия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пятой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обязательным платежам в бюджет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шестой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других кредиторов в соответствии с законодательными актами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седьмой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реестру: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исключенные из реестра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 __________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(если оно указано в документе, (подпись)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 администратора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