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637" w14:textId="de62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декабря 2014 года № 7-1/700 "Об утверждении Правил карантинирования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февраля 2025 года № 36. Зарегистрирован в Министерстве юстиции Республики Казахстан 6 февраля 2025 года № 35708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№ 10223)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7-1/700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карантинирования животных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карантинирования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карантинирования животных.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 – зона, установленная между буферной (защитной) и благополучной зонами;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благополучная зона – зона, свободная от заразных болезней животных;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неблагополучная зона – зона, на которой установлены заразные болезни животных.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проводят карантинирование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обработок, за исключением случаев, предусмотренных пунктом 4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Ввоз, приобретение, вывоз, перемещение, прибытие животных не осуществляется: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неблагополучной зоны, за исключением их реализации для проведения санитарного убоя на объектах убоя животных (мясоперерабатывающих предприятиях) при соблюдении Ветеринарных (ветеринарно-санитарных) правил (далее – Ветеринарные (ветеринарно-санитарные)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с указанием сведений по ним в ветеринарных документах и базе данных;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буферной (защитной) зоны в благополучную зону;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неблагополучную зону;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благополучной зоны с вакцинацией в благополучную зону без вакцинации;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благополучной зоны без вакцинации в благополучную зону с вакцинацией без проведения соответствующих ветеринарных обработок;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ветеринарным (ветеринарно-санитарным) требованиям страны-экспортера.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условии благополучия в эпизоотическом отношении пункта отправки и пункта назначения, с указанием сведений по ним в ветеринарных документах и базе данных;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территории республики при одинаковом типе деления территории на зоны пункта отправки и пункта назначения, с указанием сведений по ним в ветеринарных документах и базе данных;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доставке животных для последующего санитарного убоя на объектах убоя животных (мясоперерабатывающих предприятиях), с указанием сведений по ним в ветеринарных документах и базе данных;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последующего убоя при условии благополучия в эпизоотическом отношении пункта отправки, с указанием сведений по ним в ветеринарных документах и базе данных. Убой животных производится в пункте назначения в течение 72 (семидесяти двух) часов.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карантинирования животных, ввозимых из третьих стран или перемещаемых между государствами-членами Евразийского экономического союза, вывозимых из республики в третьи страны,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ввозимые из третьих стран или перемещаемые между государствами-членами Евразийского экономического союза, вывозимые из республики в третьи страны карантинируются в стране отправителя и стране получателя, если иное не предусмотрено ветеринарными (ветеринарно-санитарными) требованиями по конкретному виду животных.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карантинирования животных, вновь прибывших, ввезенных, приобретенных, вывозимых, перемещаемых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составляет не менее 7 (семи) календарных дней.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перемещаемые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карантинируются в хозяйствующем субъекте отправителя, если иное не предусмотрено ветеринарными требованиями по конкретному виду животных.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перемещение животных внутри республики из благополучной зоны без вакцинации в благополучную зону с вакцинацией, вакцинация животных осуществляется в пункте назначения.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подозрении на наличие заболевания и/или выявлении больных животных и/или неудовлетворительном состоянии здоровья животных (повышение температуры, обильное слюнотечение, угнетение, учащенное дыхание, переломы, травмы, диарея, паралич конечностей) в период карантинирования, животные не допускаются к вывозу за пределы Республики Казахстан и перемещению внутри республики.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период карантинирования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9891), все карантинируемые животные не допускаются к вывозу за пределы Республики Казахстан и перемещению внутри республики.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инспектором, государственным ветеринарным врачом соответствующей административно-территориальной единицы в отношении животных, указанных в частях первой и второй настоящего пункта, проводятся ветеринарные мероприятия в соответствии с Ветеринарными (ветеринарно-санитарными) правилами.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государства-члены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уполномоченного органа в области ветеринарии (далее – ведомство) отказывает в ввозе всей партии карантинируемых животных или тех карантинируемых животных, у которых установлены такие реакции.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подозрения на наличие заболевания и/или выявлении больных животных в период карантинирования животных, ввезенных из третьих стран или государств-членов Евразийского экономического союза, сроки их карантинирования продлеваются соответственно государственным ветеринарно-санитарным инспектором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 Если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В случае невозможности вывоза таких животных за пределы республики (в третьи страны или государства-члены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карантинирования животных, животные содержатся обособленно от поголовья, имеющегося в хозяйствующем субъекте, и до завершения периода карантинирования принимаются меры по недопущению прямого или косвенного контакта с другими животными.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карантинирования животных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Физическое или юридическое лицо (далее – заявитель) не позднее 30 (тридцати) календарных дней до планируемого прибытия, ввоза, приобретения, перемещения животных подает через канцелярию территориального подразделения ведомства (далее – территориальное подразделение) заявление по форме согласно приложению 1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позднее 30 (тридцати) календарных дней до планируемого вывоза животных подает в территориальное подразделение через базу данных заявление по форме согласно приложению 1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отзыва направленного заявления заявитель подает через канцелярию территориального подразделения заявление на отзыв по форме согласно приложению 2 к настоящим Правилам, либо отзывает заявление через базу данных с указанием причин отзыва (после подписания электронной цифровой подписью заявителя к заявлению в базе данных присваивается статус "Отозвано").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канцелярии территориального подразделения осуществляет прием и регистрацию заявления в день его поступления и направляет руководителю территориального подразделения, которым назначается ответственный государственный ветеринарно-санитарный инспектор.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номера, даты, времени (часы, минуты), фамилии и инициалов, должности лица, принявшего заявление.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через базу данных, в "личном кабинете" автоматически отображается статус о принятии заявления с присвоением номера. Уведомление о поступлении заявления через базу данных параллельно поступает руководителю подразделения местного исполнительного органа области, города республиканского значения и столицы, осуществляющего деятельность в области ветеринарии (далее – подразделение МИО).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 состоит из буквенных и цифровых символов (символы разделяются дефисом), включающие: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– литерный код Республики Казахстан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третьего по одиннадцатый символ – код области, района, сельского округа согласно Классификатору административно-территориальных объектов (КАТО);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двенадцатый символ – цифровой код сельскохозяйственного животного, в отношении которого проводится карантинирование животных;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тринадцатый символ – буквы алфавита;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четырнадцатый и пятнадцатый символы – порядковый номер документа (если заканчивается порядковый номер, то меняется на следующую букву по алфавиту);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заявления "Z".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код сельскохозяйственного животного, в отношении которого проводится карантинирование животных, вносится согласно приложению 1 к Правилам идентификации сельскохозяйственных животных (далее – Правила идентификации сельскохозяйственных животных),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государственный ветеринарно-санитарный инспектор в течение 2 (двух) рабочих дней с даты регистрации заявления рассматривает заявление на предмет соответствия требованиям настоящих Правил.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заявления требованиям настоящих Правил направляет заявителю мотивированный отказ по форме согласно приложению 3 к настоящим Правилам.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требований пункта 9 настоящих Правил карантинирование животных прекращается, а заявителю направляется мотивированный отказ по форме согласно приложению 3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заявителю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 в форме электронного документа, удостоверенного электронной цифровой подписью (далее – ЭЦП) руководителя территориального подразделения.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заявления требованиям настоящих Правил территориальное подразделение в течение 7 (семи) рабочих дней с даты регистрации заявления разрабатывает план карантинирования животных по форме согласно приложению 4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в течение срока, указанного части первой настоящего пункта, утверждается главным государственным ветеринарно-санитарным инспектором соответствующей административно-территориальной единицы после согласования с руководителем подразделения МИО.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плана карантинирования животных состоит из буквенных и цифровых символов (символы разделяются дефисом), включающие: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плана карантинирования животных "P".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прибытии, ввозе, приобретении, перемещении животных разрабатывается, согласовывается и утверждается в бумажном формате. Дата и номер плана карантинирования животных вносятся в журнал учета и выдачи акта эпизоотического обследования.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вывозе животных разрабатывается, согласовывается и утверждается в базе данных в электронном формате. Дата и номер плана карантинирования животных формируются автоматически в базе данных.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плана карантинирования животных направляется заявителю в течение 3 (трех) рабочих дней со дня его утверждения через канцелярию территориального подразделения (в случае обращения в канцелярию территориального подразделения), либо автоматически после его утверждения посредством базы данных (в случае обращения посредством базы данных).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плане карантинирования животных указываются продолжительность и условия карантинирования ввезенных животных, перечень болезней животных, подлежащих диагностическим исследованиям, ветеринарным обработкам с указанием даты их проведения, сроки проведения вакцинации, ответственные лица за выполнение ветеринарных мероприятий, включая мероприятия при подозрении на заболевание животных, больных животных.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проведения диагностических исследований в период карантинирования животных учитываются сведения о ранее проведенных ветеринарных обработках, вакцинациях животных с целью исключения получения недостоверных результатов диагностических исследований, деления территории на зоны и обязательные диагностические исследования.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прибытии, ввозе, приобретении, перемещении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дополнительные исследования племенных животных на паратуберкулез, трихомоноз (Trichomonasfetus), кампилобактериоз (Campylobacterfetusvenerealis) для быков, хламидиоз, лептоспироз (если не были вакцинированы или обработаны с профилактической целью дегидрострептомицином или веществом, дающим эквивалентный эффект), на инфекционный ринотрахеит и вирусную диарею крупного рогатого скота (если животные не были предварительно вакцинированы). При планировании проведения диагностических исследований в период карантинирования животных, ввозимых из третьих стран или государств-членов Евразийского экономического союза, в пункте назначения учитывается проведение мониторинговых диагностических исследований на болезнь Шмалленберга. Исследование на другие болезни животных проводится только в том случае, если на территории получателя проводятся программы по профилактике и/или искоренению этих болезней.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а также с учетом ветеринарных (ветеринарно-санитарных) требований страны-экспортера.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Ветеринарные мероприятия, проводимые в период карантинирования животных при их ввозе из третьих стран или перемещении между государствами-членами Евразийского экономического союза, осуществляются с соблюдением Единых ветеринарных (ветеринарно-санитарных) требований, предъявляемых к товарам, подлежащих ветеринарному контролю (надзору), утвержденных Решением Комиссии Евразийского экономического союза от 18 июня 2010 года № 317 "О применении ветеринарно-санитарных мер в Евразийском экономическом союзе", и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 ветеринарные обработки животных проводятся против болезней, указанных в ветеринарном сертификате, которым сопровождались карантинируемые животные, и в пункте 14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вывозе в третьи страны, осуществляются с соблюдением ветеринарных (ветеринарно-санитарных) требований страны-экспортера.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перемещении внутри республики, определяются территориальным подразделением соответствующей административно-территориальной единицы, на территорию которой планируется осуществить ввоз (перемещение) животных, в зависимости от эпизоотической ситуации и проводимых ветеринарных мероприятий по конкретной нозологической единице в месте прибытия (ввоза) животных и с учетом пункта 14 настоящих Правил.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диагностических исследований и ветеринарных обработок (включая вакцинацию) допускается по запросу страны-получателя, либо хозяйствующего субъекта-получателя, либо при возникновении подозрения на особо опасные болезни животных с клиническими признаками у животных в период их карантинирования.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Ветеринарные мероприятия, проводимые в период карантинирования животных, осуществляются в соответствии с планом карантинирования животных.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период карантинирования животных проводятся: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осмотр животных, термометрия животных;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обработки и диагностические исследования против болезней животных, определенных планом карантинирования животных.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карантинируемых животных вносятся в журнал для записи ветеринарно-профилактических мероприятий и журнал для регистрации заболеваний животных (в случае регистрации заболевания)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карантинируемых животных, ветеринарных мероприятиях, проведенных в период карантинирования, и их результатах вносятся в базу данных согласно Правилам формирования и ведения базы данных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Диагностические исследования проводятся государственной ветеринарной организацией, осуществляющей функции, отнесенные к государственной монополии. Ветеринарные обработки животных проводятся государственной ветеринарной организацией, созданной местным исполнительным органом соответствующей административно-территориальной единицы (далее – ветеринарная организация МИО).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диагностических исследований и ветеринарных обработок при карантинировании животных осуществляется за счет владельцев объектов государственного ветеринарно-санитарного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ходе исследований на территории страны отправителя или хозяйствующего субъекта-отправителя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получателя или территориальное подразделение по месту расположения хозяйствующего субъекта-получателя. Если в ходе исследований на территории страны получателя или хозяйствующего субъекта-получателя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отправителя или территориальное подразделение по месту расположения хозяйствующего субъекта-отправителя.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карантинирования с учетом результатов диагностических исследований государственным ветеринарно-санитарным инспектором соответствующей административно-территориальной единицы проводится эпизоотологическое обследование и в течение 3 (трех) рабочих дней составляется акт эпизоотологического обследования по форме согласно приложению 5 к настоящим Правилам, который подписывается государственным ветеринарно-санитарным инспектором и специалистом в области ветеринарии ветеринарной организации МИО.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эпизоотического обследования состоит из буквенных и цифровых символов (символы разделяются дефисом), включающие: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акта эпизоотического обследования "A".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прибытии, ввозе, приобретении, перемещении животных формируется и подписывается в бумажном формате. Дата и номер акта эпизоотического обследования вносятся в журнал учета и выдачи акта эпизоотического обследования.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вывозе животных формируется в базе данных в электронном формате. Дата и номер акта эпизоотического обследования формируются автоматически в базе данных.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направляется заявителю в течение 1 (одного) рабочего дня со дня его подписания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 эпизоотологического обследования действует в течение 10 (десяти) календарных дней после дня его подписания.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Вновь вывозимые из территории Республики Казахстан в третьи страны, перемещаемые в государства-члены Евразийского экономического союза и внутри республики животные, по которым завершен период карантинирования, содержатся до их вывоза, перемещения обособленно от поголовья, имеющегося в хозяйствующем субъекте, и принимаются меры по недопущению прямого или косвенного контакта с другими животными.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Карантинирование животных осуществляется повторно в порядке, определенном настоящими Правилами, при истечении срока действия акта эпизоотического обследования, указанного в пункте 21 настоящих Правил, и/или несоблюдении требований, указанных в пункте 22 настоящих Правил.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Данные об импортированных животных после завершения карантинирования заносятся в базу данных с выдачей ветеринарного паспорта согласно Правилам идентификации сельскохозяйственных животных.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Импортированным сельскохозяйственным животным, идентифицированным в стране-происхождения, сохраняют индивидуальные номера, присвоенные в стране-происхождения.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3"/>
    <w:p>
      <w:pPr>
        <w:spacing w:after="0"/>
        <w:ind w:left="0"/>
        <w:jc w:val="both"/>
      </w:pPr>
      <w:bookmarkStart w:name="z117" w:id="104"/>
      <w:r>
        <w:rPr>
          <w:rFonts w:ascii="Times New Roman"/>
          <w:b w:val="false"/>
          <w:i w:val="false"/>
          <w:color w:val="000000"/>
          <w:sz w:val="28"/>
        </w:rPr>
        <w:t>
      Прошу провести карантинирование животных 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Индивидуальный(ые) номер(а) сельскохозяйственного(ых) животного(ых):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сельскохозяйственном(ых) животном(ых) (вид, возраст (дата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порода, пол) территориальные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получают из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и вид деятельности объекта производства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производства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Страна-экспортер (при вывозе)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Страна-импортер (при ввозе)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субъекта-отправителя,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прибытии, приобретении)___________________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субъекта-получателя,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перемещении животных по территории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планируемого прибытия, ввоза, вывоза, приобретения, перемещения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</w:t>
      </w:r>
    </w:p>
    <w:bookmarkEnd w:id="105"/>
    <w:p>
      <w:pPr>
        <w:spacing w:after="0"/>
        <w:ind w:left="0"/>
        <w:jc w:val="both"/>
      </w:pPr>
      <w:bookmarkStart w:name="z123" w:id="106"/>
      <w:r>
        <w:rPr>
          <w:rFonts w:ascii="Times New Roman"/>
          <w:b w:val="false"/>
          <w:i w:val="false"/>
          <w:color w:val="000000"/>
          <w:sz w:val="28"/>
        </w:rPr>
        <w:t>
      Прошу оставить без рассмотрения заявление № от " " 20 года, по причине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07"/>
    <w:p>
      <w:pPr>
        <w:spacing w:after="0"/>
        <w:ind w:left="0"/>
        <w:jc w:val="both"/>
      </w:pPr>
      <w:bookmarkStart w:name="z128" w:id="108"/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карантинирования животных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хозяйствующем субъекте: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Владелец/ Наименование/ Индивидуальный идентификационный номер / Бизнес-идентификационный номер /Контактные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Административно-территориальная единица (КАТО)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карантинирования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Страна-экспортер (при вывозе)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Страна-импортер (при ввозе)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субъекта-отправителя, административная территориальная единица (при прибытии, приобретении)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субъекта-получателя, административная территориальная единица (при перемещении животных по территории республики)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Ветеринарные мероприятия: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карантинируемых сельскохозяйственных животных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13"/>
    <w:p>
      <w:pPr>
        <w:spacing w:after="0"/>
        <w:ind w:left="0"/>
        <w:jc w:val="both"/>
      </w:pPr>
      <w:bookmarkStart w:name="z142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прибывших, ввезенных, приобретенных, перемещаемых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единица)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приобретения животных (ввоз, ввод в хозяйствующий субъект)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(специализация, виды разводимых животных)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группам,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15"/>
      <w:r>
        <w:rPr>
          <w:rFonts w:ascii="Times New Roman"/>
          <w:b w:val="false"/>
          <w:i w:val="false"/>
          <w:color w:val="000000"/>
          <w:sz w:val="28"/>
        </w:rPr>
        <w:t>
      Откуда поступили животные 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Обособленность содержания животных, находящихся на карантинировании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Кормление животных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водопоя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пастбищ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Обеззараживание сточных вод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Уборка навоза и навозохранилища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заготовки и хранения кормов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продукции животного происхождения, условия обезвреживания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хозяйственные связи (расстояние от больших проезжих и прогонных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пунктов, объектов внутренней торговли, свалок, мясоперерабатывающих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заводов по изготовлению мясокостной муки)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Поставка и обеспеченность кормами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животных, проведенные до постановки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карантинирование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 и результаты)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Обработка животных, проведенная до их постановки на карантинирование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проведения, вид препарата, вакцины, способ введения)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Отдаленность животноводческих построек от жилых построек и способы ограждения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доступа посторонних лиц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часто посещают посторонние лица хозяйствующие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хозяйствующем субъекте безнадзорных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Ветеринарно-санитарная характеристика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специалистов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ветеринарного персонала специальной одеждой, хозяйства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дезинфицирующими средствами, ветеринарными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их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других ветеринарно-санитарных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(санитарных пропускников, дезинфекционных барьеров, перевалочных площадок)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помещений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механизмов навозоудаления, теплоносителей, приточно-вытяжной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вентиляции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Укомплектованность хозяйствующего объекта обслуживающим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проводятся чистка, мытье и прогулки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мышевидных грызунов и меры борьбы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Эпизоотическая ситуация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16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проведенных ветеринарных мероприятий согласно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карантинирования животных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(при выявлении животных с признаками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заболевания, больных животных)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Оценка эффективности проведенных противоэпизоотических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профилактических мероприятий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карантинирования животных (завершение, продление)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и сроки продления периода карантинирования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возникновении случаев)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Рекомендуемые дополнительные противоэпизоотические и профилактические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вывозимых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(указать откормочная площадка, крестьянское хозяйство,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фермерское хозяйство, сельскохозяйственное предприятие)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19"/>
      <w:r>
        <w:rPr>
          <w:rFonts w:ascii="Times New Roman"/>
          <w:b w:val="false"/>
          <w:i w:val="false"/>
          <w:color w:val="000000"/>
          <w:sz w:val="28"/>
        </w:rPr>
        <w:t>
      Обособленность содержания животных, находящихся на карантинировании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20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животных: 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Результат карантинирования: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