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d9025" w14:textId="36d90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Правления Национального Банка Республики Казахстан от 29 июня 2018 года № 139 "Об утверждении Инструкции по представлению банками второго уровня, Банком Развития Казахстана, филиалами банков-нерезидентов Республики Казахстан, филиалами страховых (перестраховочных) организаций-нерезидентов Республики Казахстан и ипотечными организациями в Национальный Банк Республики Казахстан сведений для формирования обзора финансового сектора"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27 ноября 2023 года № 89. Зарегистрировано в Министерстве юстиции Республики Казахстан 8 декабря 2023 года № 33744. Утратило силу постановлением Правления Национального Банка Республики Казахстан от 2 декабря 2025 года № 88.</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02.12.2025 </w:t>
      </w:r>
      <w:r>
        <w:rPr>
          <w:rFonts w:ascii="Times New Roman"/>
          <w:b w:val="false"/>
          <w:i w:val="false"/>
          <w:color w:val="ff0000"/>
          <w:sz w:val="28"/>
        </w:rPr>
        <w:t>№ 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июня 2018 года № 139 "Об утверждении Инструкции по представлению банками второго уровня, Банком Развития Казахстана, филиалами банков-нерезидентов Республики Казахстан, филиалами страховых (перестраховочных) организаций-нерезидентов Республики Казахстан и ипотечными организациями в Национальный Банк Республики Казахстан сведений для формирования обзора финансового сектора" (зарегистрировано в Реестре государственной регистрации нормативных правовых актов под № 17274)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69)</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в целях формирования обзора финансового сектора Республики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представлению банками второго уровня, Банком Развития Казахстана, филиалами банков-нерезидентов Республики Казахстан, филиалами страховых (перестраховочных) организаций-нерезидентов Республики Казахстан и ипотечными организациями в Национальный Банк Республики Казахстан сведений для формирования обзора финансового сектора, утвержденной указанным постановлением: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"1. Инструкция по представлению банками второго уровня, Банком Развития Казахстана, филиалами банков-нерезидентов Республики Казахстан, филиалами страховых (перестраховочных) организаций-нерезидентов Республики Казахстан и ипотечными организациями в Национальный Банк Республики Казахстан сведений для формирования обзора финансового сектора (далее – Инструкция) разработана в соответствии с </w:t>
      </w:r>
      <w:r>
        <w:rPr>
          <w:rFonts w:ascii="Times New Roman"/>
          <w:b w:val="false"/>
          <w:i w:val="false"/>
          <w:color w:val="000000"/>
          <w:sz w:val="28"/>
        </w:rPr>
        <w:t>подпунктом 69)</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устанавливает формы, предназначенные для сбора административных данных в виде сведений для формирования обзора финансового сектора (далее – сведения) от банков второго уровня, Банка Развития Казахстана, филиалов банков-нерезидентов Республики Казахстан, филиалов страховых (перестраховочных) организаций-нерезидентов Республики Казахстан и ипотечных организаций, а также порядок их представления в Национальный Банк Республики Казахстан (далее – Национальный Банк).";</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xml:space="preserve">
      "4. Понятие "организация, осуществляющая отдельные виды банковских операций" используется в значении, определенном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банках и банковской деятельности в Республике Казахстан".</w:t>
      </w:r>
    </w:p>
    <w:bookmarkEnd w:id="5"/>
    <w:bookmarkStart w:name="z13" w:id="6"/>
    <w:p>
      <w:pPr>
        <w:spacing w:after="0"/>
        <w:ind w:left="0"/>
        <w:jc w:val="both"/>
      </w:pPr>
      <w:r>
        <w:rPr>
          <w:rFonts w:ascii="Times New Roman"/>
          <w:b w:val="false"/>
          <w:i w:val="false"/>
          <w:color w:val="000000"/>
          <w:sz w:val="28"/>
        </w:rPr>
        <w:t xml:space="preserve">
      5. Понятия резидент Республики Казахстан и нерезидент Республики Казахстан используются в значениях, определенных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валютном регулировании и валютном контроле".</w:t>
      </w:r>
    </w:p>
    <w:bookmarkEnd w:id="6"/>
    <w:bookmarkStart w:name="z14" w:id="7"/>
    <w:p>
      <w:pPr>
        <w:spacing w:after="0"/>
        <w:ind w:left="0"/>
        <w:jc w:val="both"/>
      </w:pPr>
      <w:r>
        <w:rPr>
          <w:rFonts w:ascii="Times New Roman"/>
          <w:b w:val="false"/>
          <w:i w:val="false"/>
          <w:color w:val="000000"/>
          <w:sz w:val="28"/>
        </w:rPr>
        <w:t>
      6. Для формирования обзора финансового сектора представляются следующие сведения:</w:t>
      </w:r>
    </w:p>
    <w:bookmarkEnd w:id="7"/>
    <w:bookmarkStart w:name="z15" w:id="8"/>
    <w:p>
      <w:pPr>
        <w:spacing w:after="0"/>
        <w:ind w:left="0"/>
        <w:jc w:val="both"/>
      </w:pPr>
      <w:r>
        <w:rPr>
          <w:rFonts w:ascii="Times New Roman"/>
          <w:b w:val="false"/>
          <w:i w:val="false"/>
          <w:color w:val="000000"/>
          <w:sz w:val="28"/>
        </w:rPr>
        <w:t xml:space="preserve">
      сведения об остатках на балансовых и внебалансовых счетах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Инструкции;</w:t>
      </w:r>
    </w:p>
    <w:bookmarkEnd w:id="8"/>
    <w:bookmarkStart w:name="z16" w:id="9"/>
    <w:p>
      <w:pPr>
        <w:spacing w:after="0"/>
        <w:ind w:left="0"/>
        <w:jc w:val="both"/>
      </w:pPr>
      <w:r>
        <w:rPr>
          <w:rFonts w:ascii="Times New Roman"/>
          <w:b w:val="false"/>
          <w:i w:val="false"/>
          <w:color w:val="000000"/>
          <w:sz w:val="28"/>
        </w:rPr>
        <w:t xml:space="preserve">
      сведения об остатках на балансовых счетах по операциям с филиалами и представительствами иностранных компаний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Инструкции;</w:t>
      </w:r>
    </w:p>
    <w:bookmarkEnd w:id="9"/>
    <w:bookmarkStart w:name="z17" w:id="10"/>
    <w:p>
      <w:pPr>
        <w:spacing w:after="0"/>
        <w:ind w:left="0"/>
        <w:jc w:val="both"/>
      </w:pPr>
      <w:r>
        <w:rPr>
          <w:rFonts w:ascii="Times New Roman"/>
          <w:b w:val="false"/>
          <w:i w:val="false"/>
          <w:color w:val="000000"/>
          <w:sz w:val="28"/>
        </w:rPr>
        <w:t xml:space="preserve">
      сведения об изменениях в финансовых активах и пассивах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Инструкции;</w:t>
      </w:r>
    </w:p>
    <w:bookmarkEnd w:id="10"/>
    <w:bookmarkStart w:name="z18" w:id="11"/>
    <w:p>
      <w:pPr>
        <w:spacing w:after="0"/>
        <w:ind w:left="0"/>
        <w:jc w:val="both"/>
      </w:pPr>
      <w:r>
        <w:rPr>
          <w:rFonts w:ascii="Times New Roman"/>
          <w:b w:val="false"/>
          <w:i w:val="false"/>
          <w:color w:val="000000"/>
          <w:sz w:val="28"/>
        </w:rPr>
        <w:t xml:space="preserve">
      сведения об остатках на балансовых счетах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Инструкции.";</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20" w:id="12"/>
    <w:p>
      <w:pPr>
        <w:spacing w:after="0"/>
        <w:ind w:left="0"/>
        <w:jc w:val="both"/>
      </w:pPr>
      <w:r>
        <w:rPr>
          <w:rFonts w:ascii="Times New Roman"/>
          <w:b w:val="false"/>
          <w:i w:val="false"/>
          <w:color w:val="000000"/>
          <w:sz w:val="28"/>
        </w:rPr>
        <w:t xml:space="preserve">
      "26. Сведения об остатках на балансовых счетах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Инструкции представляются по состоянию на последний рабочий день квартала филиалами страховых (перестраховочных) организаций-нерезидентов Республики Казахстан не позднее 15 (пятнадцатого) рабочего дня месяца, следующего за отчетным кварталом.";</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Инструкции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Start w:name="z22"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пояснении</w:t>
      </w:r>
      <w:r>
        <w:rPr>
          <w:rFonts w:ascii="Times New Roman"/>
          <w:b w:val="false"/>
          <w:i w:val="false"/>
          <w:color w:val="000000"/>
          <w:sz w:val="28"/>
        </w:rPr>
        <w:t xml:space="preserve"> по заполнению формы административных данных приложения 2:</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24" w:id="1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"Сведения об остатках на балансовых счетах по операциям с филиалами и представительствами иностранных компаний" (далее – Форма).</w:t>
      </w:r>
    </w:p>
    <w:bookmarkEnd w:id="14"/>
    <w:bookmarkStart w:name="z25" w:id="1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69)</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5"/>
    <w:bookmarkStart w:name="z26"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пояснении</w:t>
      </w:r>
      <w:r>
        <w:rPr>
          <w:rFonts w:ascii="Times New Roman"/>
          <w:b w:val="false"/>
          <w:i w:val="false"/>
          <w:color w:val="000000"/>
          <w:sz w:val="28"/>
        </w:rPr>
        <w:t xml:space="preserve"> по заполнению формы административных данных приложения 3:</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28" w:id="1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"Сведения об изменениях в финансовых активах и пассивах" (далее – Форма).</w:t>
      </w:r>
    </w:p>
    <w:bookmarkEnd w:id="17"/>
    <w:bookmarkStart w:name="z29" w:id="1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69)</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Start w:name="z31" w:id="19"/>
    <w:p>
      <w:pPr>
        <w:spacing w:after="0"/>
        <w:ind w:left="0"/>
        <w:jc w:val="both"/>
      </w:pPr>
      <w:r>
        <w:rPr>
          <w:rFonts w:ascii="Times New Roman"/>
          <w:b w:val="false"/>
          <w:i w:val="false"/>
          <w:color w:val="000000"/>
          <w:sz w:val="28"/>
        </w:rPr>
        <w:t>
      2. Департаменту статистики финансового рынка Национального Банка Республики Казахстан в установленном законодательством Республики Казахстан порядке обеспечить:</w:t>
      </w:r>
    </w:p>
    <w:bookmarkEnd w:id="19"/>
    <w:bookmarkStart w:name="z32" w:id="20"/>
    <w:p>
      <w:pPr>
        <w:spacing w:after="0"/>
        <w:ind w:left="0"/>
        <w:jc w:val="both"/>
      </w:pPr>
      <w:r>
        <w:rPr>
          <w:rFonts w:ascii="Times New Roman"/>
          <w:b w:val="false"/>
          <w:i w:val="false"/>
          <w:color w:val="000000"/>
          <w:sz w:val="28"/>
        </w:rPr>
        <w:t>
      1)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w:t>
      </w:r>
    </w:p>
    <w:bookmarkEnd w:id="20"/>
    <w:bookmarkStart w:name="z33" w:id="21"/>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21"/>
    <w:bookmarkStart w:name="z34" w:id="2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 предусмотренного подпунктом 2) настоящего пункта.</w:t>
      </w:r>
    </w:p>
    <w:bookmarkEnd w:id="22"/>
    <w:bookmarkStart w:name="z35" w:id="2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Национального Банка Республики Казахстан.</w:t>
      </w:r>
    </w:p>
    <w:bookmarkEnd w:id="23"/>
    <w:bookmarkStart w:name="z36" w:id="2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Национального Банка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p>
          <w:p>
            <w:pPr>
              <w:spacing w:after="20"/>
              <w:ind w:left="20"/>
              <w:jc w:val="both"/>
            </w:pPr>
          </w:p>
          <w:p>
            <w:pPr>
              <w:spacing w:after="20"/>
              <w:ind w:left="20"/>
              <w:jc w:val="both"/>
            </w:pPr>
            <w:r>
              <w:rPr>
                <w:rFonts w:ascii="Times New Roman"/>
                <w:b w:val="false"/>
                <w:i/>
                <w:color w:val="000000"/>
                <w:sz w:val="20"/>
              </w:rPr>
              <w:t>Бюро национальной статистики</w:t>
            </w:r>
          </w:p>
          <w:p>
            <w:pPr>
              <w:spacing w:after="20"/>
              <w:ind w:left="20"/>
              <w:jc w:val="both"/>
            </w:pPr>
            <w:r>
              <w:rPr>
                <w:rFonts w:ascii="Times New Roman"/>
                <w:b w:val="false"/>
                <w:i/>
                <w:color w:val="000000"/>
                <w:sz w:val="20"/>
              </w:rPr>
              <w:t>Агентства по стратегическому</w:t>
            </w:r>
          </w:p>
          <w:p>
            <w:pPr>
              <w:spacing w:after="20"/>
              <w:ind w:left="20"/>
              <w:jc w:val="both"/>
            </w:pPr>
            <w:r>
              <w:rPr>
                <w:rFonts w:ascii="Times New Roman"/>
                <w:b w:val="false"/>
                <w:i/>
                <w:color w:val="000000"/>
                <w:sz w:val="20"/>
              </w:rPr>
              <w:t>планированию и реформам</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Республики Казахстан</w:t>
            </w:r>
            <w:r>
              <w:br/>
            </w:r>
            <w:r>
              <w:rPr>
                <w:rFonts w:ascii="Times New Roman"/>
                <w:b w:val="false"/>
                <w:i w:val="false"/>
                <w:color w:val="000000"/>
                <w:sz w:val="20"/>
              </w:rPr>
              <w:t>от 27 ноября 2023 года № 89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представлению банками</w:t>
            </w:r>
            <w:r>
              <w:br/>
            </w:r>
            <w:r>
              <w:rPr>
                <w:rFonts w:ascii="Times New Roman"/>
                <w:b w:val="false"/>
                <w:i w:val="false"/>
                <w:color w:val="000000"/>
                <w:sz w:val="20"/>
              </w:rPr>
              <w:t>второго уровня, Банком</w:t>
            </w:r>
            <w:r>
              <w:br/>
            </w:r>
            <w:r>
              <w:rPr>
                <w:rFonts w:ascii="Times New Roman"/>
                <w:b w:val="false"/>
                <w:i w:val="false"/>
                <w:color w:val="000000"/>
                <w:sz w:val="20"/>
              </w:rPr>
              <w:t>Развития Казахстана,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 и</w:t>
            </w:r>
            <w:r>
              <w:br/>
            </w:r>
            <w:r>
              <w:rPr>
                <w:rFonts w:ascii="Times New Roman"/>
                <w:b w:val="false"/>
                <w:i w:val="false"/>
                <w:color w:val="000000"/>
                <w:sz w:val="20"/>
              </w:rPr>
              <w:t>ипотечными организациями в</w:t>
            </w:r>
            <w:r>
              <w:br/>
            </w:r>
            <w:r>
              <w:rPr>
                <w:rFonts w:ascii="Times New Roman"/>
                <w:b w:val="false"/>
                <w:i w:val="false"/>
                <w:color w:val="000000"/>
                <w:sz w:val="20"/>
              </w:rPr>
              <w:t>Национальный Банк</w:t>
            </w:r>
            <w:r>
              <w:br/>
            </w:r>
            <w:r>
              <w:rPr>
                <w:rFonts w:ascii="Times New Roman"/>
                <w:b w:val="false"/>
                <w:i w:val="false"/>
                <w:color w:val="000000"/>
                <w:sz w:val="20"/>
              </w:rPr>
              <w:t>Республики Казахстан сведений</w:t>
            </w:r>
            <w:r>
              <w:br/>
            </w:r>
            <w:r>
              <w:rPr>
                <w:rFonts w:ascii="Times New Roman"/>
                <w:b w:val="false"/>
                <w:i w:val="false"/>
                <w:color w:val="000000"/>
                <w:sz w:val="20"/>
              </w:rPr>
              <w:t>для формирования</w:t>
            </w:r>
            <w:r>
              <w:br/>
            </w:r>
            <w:r>
              <w:rPr>
                <w:rFonts w:ascii="Times New Roman"/>
                <w:b w:val="false"/>
                <w:i w:val="false"/>
                <w:color w:val="000000"/>
                <w:sz w:val="20"/>
              </w:rPr>
              <w:t>обзора финансового сектора</w:t>
            </w:r>
          </w:p>
        </w:tc>
      </w:tr>
    </w:tbl>
    <w:bookmarkStart w:name="z41" w:id="2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5"/>
    <w:bookmarkStart w:name="z42" w:id="2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6"/>
    <w:bookmarkStart w:name="z43" w:id="27"/>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27"/>
    <w:bookmarkStart w:name="z44" w:id="28"/>
    <w:p>
      <w:pPr>
        <w:spacing w:after="0"/>
        <w:ind w:left="0"/>
        <w:jc w:val="left"/>
      </w:pPr>
      <w:r>
        <w:rPr>
          <w:rFonts w:ascii="Times New Roman"/>
          <w:b/>
          <w:i w:val="false"/>
          <w:color w:val="000000"/>
        </w:rPr>
        <w:t xml:space="preserve"> Сведения об остатках на балансовых и внебалансовых счетах</w:t>
      </w:r>
    </w:p>
    <w:bookmarkEnd w:id="28"/>
    <w:bookmarkStart w:name="z45" w:id="29"/>
    <w:p>
      <w:pPr>
        <w:spacing w:after="0"/>
        <w:ind w:left="0"/>
        <w:jc w:val="both"/>
      </w:pPr>
      <w:r>
        <w:rPr>
          <w:rFonts w:ascii="Times New Roman"/>
          <w:b w:val="false"/>
          <w:i w:val="false"/>
          <w:color w:val="000000"/>
          <w:sz w:val="28"/>
        </w:rPr>
        <w:t xml:space="preserve">
      Индекс формы административных данных: 700-N(D) </w:t>
      </w:r>
    </w:p>
    <w:bookmarkEnd w:id="29"/>
    <w:bookmarkStart w:name="z46" w:id="30"/>
    <w:p>
      <w:pPr>
        <w:spacing w:after="0"/>
        <w:ind w:left="0"/>
        <w:jc w:val="both"/>
      </w:pPr>
      <w:r>
        <w:rPr>
          <w:rFonts w:ascii="Times New Roman"/>
          <w:b w:val="false"/>
          <w:i w:val="false"/>
          <w:color w:val="000000"/>
          <w:sz w:val="28"/>
        </w:rPr>
        <w:t>
      Периодичность: ежемесячная</w:t>
      </w:r>
    </w:p>
    <w:bookmarkEnd w:id="30"/>
    <w:bookmarkStart w:name="z47" w:id="31"/>
    <w:p>
      <w:pPr>
        <w:spacing w:after="0"/>
        <w:ind w:left="0"/>
        <w:jc w:val="both"/>
      </w:pPr>
      <w:r>
        <w:rPr>
          <w:rFonts w:ascii="Times New Roman"/>
          <w:b w:val="false"/>
          <w:i w:val="false"/>
          <w:color w:val="000000"/>
          <w:sz w:val="28"/>
        </w:rPr>
        <w:t>
      Отчетный период: за "___" ________20__года</w:t>
      </w:r>
    </w:p>
    <w:bookmarkEnd w:id="31"/>
    <w:bookmarkStart w:name="z48" w:id="32"/>
    <w:p>
      <w:pPr>
        <w:spacing w:after="0"/>
        <w:ind w:left="0"/>
        <w:jc w:val="both"/>
      </w:pPr>
      <w:r>
        <w:rPr>
          <w:rFonts w:ascii="Times New Roman"/>
          <w:b w:val="false"/>
          <w:i w:val="false"/>
          <w:color w:val="000000"/>
          <w:sz w:val="28"/>
        </w:rPr>
        <w:t>
      Круг лиц, представляющих информацию: Банк Развития Казахстана, ипотечные организации</w:t>
      </w:r>
    </w:p>
    <w:bookmarkEnd w:id="32"/>
    <w:bookmarkStart w:name="z49" w:id="33"/>
    <w:p>
      <w:pPr>
        <w:spacing w:after="0"/>
        <w:ind w:left="0"/>
        <w:jc w:val="both"/>
      </w:pPr>
      <w:r>
        <w:rPr>
          <w:rFonts w:ascii="Times New Roman"/>
          <w:b w:val="false"/>
          <w:i w:val="false"/>
          <w:color w:val="000000"/>
          <w:sz w:val="28"/>
        </w:rPr>
        <w:t xml:space="preserve">
      Срок представления формы административных данных: </w:t>
      </w:r>
    </w:p>
    <w:bookmarkEnd w:id="33"/>
    <w:bookmarkStart w:name="z50" w:id="34"/>
    <w:p>
      <w:pPr>
        <w:spacing w:after="0"/>
        <w:ind w:left="0"/>
        <w:jc w:val="both"/>
      </w:pPr>
      <w:r>
        <w:rPr>
          <w:rFonts w:ascii="Times New Roman"/>
          <w:b w:val="false"/>
          <w:i w:val="false"/>
          <w:color w:val="000000"/>
          <w:sz w:val="28"/>
        </w:rPr>
        <w:t>
      1) Банком Развития Казахстана ежемесячно за последний рабочий день месяца не позднее 7 (семи) рабочих дней, следующих за последним днем отчетного месяца;</w:t>
      </w:r>
    </w:p>
    <w:bookmarkEnd w:id="34"/>
    <w:bookmarkStart w:name="z51" w:id="35"/>
    <w:p>
      <w:pPr>
        <w:spacing w:after="0"/>
        <w:ind w:left="0"/>
        <w:jc w:val="both"/>
      </w:pPr>
      <w:r>
        <w:rPr>
          <w:rFonts w:ascii="Times New Roman"/>
          <w:b w:val="false"/>
          <w:i w:val="false"/>
          <w:color w:val="000000"/>
          <w:sz w:val="28"/>
        </w:rPr>
        <w:t>
      дополнительный отчет за последний рабочий день года (с учетом заключительных оборотов по внутрибанковским операциям) – не позднее тридцать первого января года, следующего за завершенным финансовым годом;</w:t>
      </w:r>
    </w:p>
    <w:bookmarkEnd w:id="35"/>
    <w:bookmarkStart w:name="z52" w:id="36"/>
    <w:p>
      <w:pPr>
        <w:spacing w:after="0"/>
        <w:ind w:left="0"/>
        <w:jc w:val="both"/>
      </w:pPr>
      <w:r>
        <w:rPr>
          <w:rFonts w:ascii="Times New Roman"/>
          <w:b w:val="false"/>
          <w:i w:val="false"/>
          <w:color w:val="000000"/>
          <w:sz w:val="28"/>
        </w:rPr>
        <w:t>
      2) ипотечными организациями ежемесячно за последний рабочий день месяца не позднее 10 (десяти) рабочих дней, следующих за последним днем отчетного месяца;</w:t>
      </w:r>
    </w:p>
    <w:bookmarkEnd w:id="36"/>
    <w:bookmarkStart w:name="z53" w:id="37"/>
    <w:p>
      <w:pPr>
        <w:spacing w:after="0"/>
        <w:ind w:left="0"/>
        <w:jc w:val="both"/>
      </w:pPr>
      <w:r>
        <w:rPr>
          <w:rFonts w:ascii="Times New Roman"/>
          <w:b w:val="false"/>
          <w:i w:val="false"/>
          <w:color w:val="000000"/>
          <w:sz w:val="28"/>
        </w:rPr>
        <w:t>
      дополнительный отчет за последний рабочий день года (с учетом заключительных оборотов по внутрибанковским операциям) – не позднее тридцать первого января года, следующего за завершенным финансовым годом.</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 w:id="38"/>
    <w:p>
      <w:pPr>
        <w:spacing w:after="0"/>
        <w:ind w:left="0"/>
        <w:jc w:val="both"/>
      </w:pPr>
      <w:r>
        <w:rPr>
          <w:rFonts w:ascii="Times New Roman"/>
          <w:b w:val="false"/>
          <w:i w:val="false"/>
          <w:color w:val="000000"/>
          <w:sz w:val="28"/>
        </w:rPr>
        <w:t>
      Таблица. Сведения об остатках на балансовых и внебалансовых счетах</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сектора экономики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6" w:id="39"/>
      <w:r>
        <w:rPr>
          <w:rFonts w:ascii="Times New Roman"/>
          <w:b w:val="false"/>
          <w:i w:val="false"/>
          <w:color w:val="000000"/>
          <w:sz w:val="28"/>
        </w:rPr>
        <w:t>
      Наименование _______________________________________________________</w:t>
      </w:r>
    </w:p>
    <w:bookmarkEnd w:id="39"/>
    <w:p>
      <w:pPr>
        <w:spacing w:after="0"/>
        <w:ind w:left="0"/>
        <w:jc w:val="both"/>
      </w:pPr>
      <w:r>
        <w:rPr>
          <w:rFonts w:ascii="Times New Roman"/>
          <w:b w:val="false"/>
          <w:i w:val="false"/>
          <w:color w:val="000000"/>
          <w:sz w:val="28"/>
        </w:rPr>
        <w:t xml:space="preserve">       Адрес ______________________________________________________________</w:t>
      </w:r>
    </w:p>
    <w:p>
      <w:pPr>
        <w:spacing w:after="0"/>
        <w:ind w:left="0"/>
        <w:jc w:val="both"/>
      </w:pPr>
      <w:r>
        <w:rPr>
          <w:rFonts w:ascii="Times New Roman"/>
          <w:b w:val="false"/>
          <w:i w:val="false"/>
          <w:color w:val="000000"/>
          <w:sz w:val="28"/>
        </w:rPr>
        <w:t xml:space="preserve">       Телефон ____________________________________________________________</w:t>
      </w:r>
    </w:p>
    <w:p>
      <w:pPr>
        <w:spacing w:after="0"/>
        <w:ind w:left="0"/>
        <w:jc w:val="both"/>
      </w:pPr>
      <w:r>
        <w:rPr>
          <w:rFonts w:ascii="Times New Roman"/>
          <w:b w:val="false"/>
          <w:i w:val="false"/>
          <w:color w:val="000000"/>
          <w:sz w:val="28"/>
        </w:rPr>
        <w:t xml:space="preserve">       Адрес электронной почты _____________________________________________</w:t>
      </w:r>
    </w:p>
    <w:p>
      <w:pPr>
        <w:spacing w:after="0"/>
        <w:ind w:left="0"/>
        <w:jc w:val="both"/>
      </w:pPr>
      <w:r>
        <w:rPr>
          <w:rFonts w:ascii="Times New Roman"/>
          <w:b w:val="false"/>
          <w:i w:val="false"/>
          <w:color w:val="000000"/>
          <w:sz w:val="28"/>
        </w:rPr>
        <w:t xml:space="preserve">       Исполнитель______________________________________ 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       _________________________________________________ 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val="false"/>
          <w:i w:val="false"/>
          <w:color w:val="000000"/>
          <w:sz w:val="28"/>
        </w:rPr>
        <w:t xml:space="preserve">       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сведений</w:t>
            </w:r>
            <w:r>
              <w:br/>
            </w:r>
            <w:r>
              <w:rPr>
                <w:rFonts w:ascii="Times New Roman"/>
                <w:b w:val="false"/>
                <w:i w:val="false"/>
                <w:color w:val="000000"/>
                <w:sz w:val="20"/>
              </w:rPr>
              <w:t>об остатках на балансовых</w:t>
            </w:r>
            <w:r>
              <w:br/>
            </w:r>
            <w:r>
              <w:rPr>
                <w:rFonts w:ascii="Times New Roman"/>
                <w:b w:val="false"/>
                <w:i w:val="false"/>
                <w:color w:val="000000"/>
                <w:sz w:val="20"/>
              </w:rPr>
              <w:t>и внебалансовых счетах</w:t>
            </w:r>
          </w:p>
        </w:tc>
      </w:tr>
    </w:tbl>
    <w:bookmarkStart w:name="z58" w:id="40"/>
    <w:p>
      <w:pPr>
        <w:spacing w:after="0"/>
        <w:ind w:left="0"/>
        <w:jc w:val="left"/>
      </w:pPr>
      <w:r>
        <w:rPr>
          <w:rFonts w:ascii="Times New Roman"/>
          <w:b/>
          <w:i w:val="false"/>
          <w:color w:val="000000"/>
        </w:rPr>
        <w:t xml:space="preserve"> Пояснение по заполнению формы административных данных</w:t>
      </w:r>
    </w:p>
    <w:bookmarkEnd w:id="40"/>
    <w:bookmarkStart w:name="z59" w:id="41"/>
    <w:p>
      <w:pPr>
        <w:spacing w:after="0"/>
        <w:ind w:left="0"/>
        <w:jc w:val="left"/>
      </w:pPr>
      <w:r>
        <w:rPr>
          <w:rFonts w:ascii="Times New Roman"/>
          <w:b/>
          <w:i w:val="false"/>
          <w:color w:val="000000"/>
        </w:rPr>
        <w:t xml:space="preserve"> Сведения об остатках на балансовых и внебалансовых счетах (индекс – 700-N(D), периодичность – ежемесячная)</w:t>
      </w:r>
    </w:p>
    <w:bookmarkEnd w:id="41"/>
    <w:bookmarkStart w:name="z60" w:id="42"/>
    <w:p>
      <w:pPr>
        <w:spacing w:after="0"/>
        <w:ind w:left="0"/>
        <w:jc w:val="left"/>
      </w:pPr>
      <w:r>
        <w:rPr>
          <w:rFonts w:ascii="Times New Roman"/>
          <w:b/>
          <w:i w:val="false"/>
          <w:color w:val="000000"/>
        </w:rPr>
        <w:t xml:space="preserve"> Глава 1. Общие положения</w:t>
      </w:r>
    </w:p>
    <w:bookmarkEnd w:id="42"/>
    <w:bookmarkStart w:name="z61" w:id="4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"Сведения об остатках на балансовых и внебалансовых счетах" (далее – Форма).</w:t>
      </w:r>
    </w:p>
    <w:bookmarkEnd w:id="43"/>
    <w:bookmarkStart w:name="z62" w:id="4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69)</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44"/>
    <w:bookmarkStart w:name="z63" w:id="45"/>
    <w:p>
      <w:pPr>
        <w:spacing w:after="0"/>
        <w:ind w:left="0"/>
        <w:jc w:val="both"/>
      </w:pPr>
      <w:r>
        <w:rPr>
          <w:rFonts w:ascii="Times New Roman"/>
          <w:b w:val="false"/>
          <w:i w:val="false"/>
          <w:color w:val="000000"/>
          <w:sz w:val="28"/>
        </w:rPr>
        <w:t>
      3. Форма составляется ежемесячно, заполняется по состоянию на конец последнего рабочего дня месяца.</w:t>
      </w:r>
    </w:p>
    <w:bookmarkEnd w:id="45"/>
    <w:bookmarkStart w:name="z64" w:id="46"/>
    <w:p>
      <w:pPr>
        <w:spacing w:after="0"/>
        <w:ind w:left="0"/>
        <w:jc w:val="both"/>
      </w:pPr>
      <w:r>
        <w:rPr>
          <w:rFonts w:ascii="Times New Roman"/>
          <w:b w:val="false"/>
          <w:i w:val="false"/>
          <w:color w:val="000000"/>
          <w:sz w:val="28"/>
        </w:rPr>
        <w:t>
      Дополнительный отчет составляется по Форме ежегодно, заполняется по состоянию на конец последнего рабочего дня года с учетом заключительных оборотов по внутрибанковским операциям.</w:t>
      </w:r>
    </w:p>
    <w:bookmarkEnd w:id="46"/>
    <w:bookmarkStart w:name="z65" w:id="47"/>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47"/>
    <w:bookmarkStart w:name="z66" w:id="48"/>
    <w:p>
      <w:pPr>
        <w:spacing w:after="0"/>
        <w:ind w:left="0"/>
        <w:jc w:val="left"/>
      </w:pPr>
      <w:r>
        <w:rPr>
          <w:rFonts w:ascii="Times New Roman"/>
          <w:b/>
          <w:i w:val="false"/>
          <w:color w:val="000000"/>
        </w:rPr>
        <w:t xml:space="preserve"> Глава 2. Пояснение по заполнению Формы</w:t>
      </w:r>
    </w:p>
    <w:bookmarkEnd w:id="48"/>
    <w:bookmarkStart w:name="z67" w:id="49"/>
    <w:p>
      <w:pPr>
        <w:spacing w:after="0"/>
        <w:ind w:left="0"/>
        <w:jc w:val="both"/>
      </w:pPr>
      <w:r>
        <w:rPr>
          <w:rFonts w:ascii="Times New Roman"/>
          <w:b w:val="false"/>
          <w:i w:val="false"/>
          <w:color w:val="000000"/>
          <w:sz w:val="28"/>
        </w:rPr>
        <w:t xml:space="preserve">
      5. Номера счетов в Форме и настоящем Пояснении указываются в соответствии с Типовым планом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w:t>
      </w:r>
    </w:p>
    <w:bookmarkEnd w:id="49"/>
    <w:bookmarkStart w:name="z68" w:id="50"/>
    <w:p>
      <w:pPr>
        <w:spacing w:after="0"/>
        <w:ind w:left="0"/>
        <w:jc w:val="both"/>
      </w:pPr>
      <w:r>
        <w:rPr>
          <w:rFonts w:ascii="Times New Roman"/>
          <w:b w:val="false"/>
          <w:i w:val="false"/>
          <w:color w:val="000000"/>
          <w:sz w:val="28"/>
        </w:rPr>
        <w:t>
      6.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50"/>
    <w:bookmarkStart w:name="z69" w:id="51"/>
    <w:p>
      <w:pPr>
        <w:spacing w:after="0"/>
        <w:ind w:left="0"/>
        <w:jc w:val="both"/>
      </w:pPr>
      <w:r>
        <w:rPr>
          <w:rFonts w:ascii="Times New Roman"/>
          <w:b w:val="false"/>
          <w:i w:val="false"/>
          <w:color w:val="000000"/>
          <w:sz w:val="28"/>
        </w:rPr>
        <w:t>
      7. В Форме указываются сведения об остатках на балансовых (активы, обязательства, собственный капитал, доходы, расходы) и внебалансовых (условные и возможные требования и обязательства, счета меморандума к балансу) счетах респондента.</w:t>
      </w:r>
    </w:p>
    <w:bookmarkEnd w:id="51"/>
    <w:bookmarkStart w:name="z70" w:id="52"/>
    <w:p>
      <w:pPr>
        <w:spacing w:after="0"/>
        <w:ind w:left="0"/>
        <w:jc w:val="both"/>
      </w:pPr>
      <w:r>
        <w:rPr>
          <w:rFonts w:ascii="Times New Roman"/>
          <w:b w:val="false"/>
          <w:i w:val="false"/>
          <w:color w:val="000000"/>
          <w:sz w:val="28"/>
        </w:rPr>
        <w:t>
      8. В строках 1, 2, 3 и 4 значения выбираются из справочников, размещенных в информационной системе "Веб-портал Национального Банка Республики Казахстан".</w:t>
      </w:r>
    </w:p>
    <w:bookmarkEnd w:id="52"/>
    <w:bookmarkStart w:name="z71" w:id="53"/>
    <w:p>
      <w:pPr>
        <w:spacing w:after="0"/>
        <w:ind w:left="0"/>
        <w:jc w:val="both"/>
      </w:pPr>
      <w:r>
        <w:rPr>
          <w:rFonts w:ascii="Times New Roman"/>
          <w:b w:val="false"/>
          <w:i w:val="false"/>
          <w:color w:val="000000"/>
          <w:sz w:val="28"/>
        </w:rPr>
        <w:t>
      9. В строке 1 указывается четырехзначный номер счета, соответствующий Типовому плану счетов.</w:t>
      </w:r>
    </w:p>
    <w:bookmarkEnd w:id="53"/>
    <w:bookmarkStart w:name="z72" w:id="54"/>
    <w:p>
      <w:pPr>
        <w:spacing w:after="0"/>
        <w:ind w:left="0"/>
        <w:jc w:val="both"/>
      </w:pPr>
      <w:r>
        <w:rPr>
          <w:rFonts w:ascii="Times New Roman"/>
          <w:b w:val="false"/>
          <w:i w:val="false"/>
          <w:color w:val="000000"/>
          <w:sz w:val="28"/>
        </w:rPr>
        <w:t>
      10. В строках 2, 3 и 4 коды признака резидентства, сектора экономики и группы валют указываются по счетам, к которым такая детализация применима, с учетом исключений в соответствии с пунктами 12, 13 и 15 настоящего Пояснения.</w:t>
      </w:r>
    </w:p>
    <w:bookmarkEnd w:id="54"/>
    <w:bookmarkStart w:name="z73" w:id="55"/>
    <w:p>
      <w:pPr>
        <w:spacing w:after="0"/>
        <w:ind w:left="0"/>
        <w:jc w:val="both"/>
      </w:pPr>
      <w:r>
        <w:rPr>
          <w:rFonts w:ascii="Times New Roman"/>
          <w:b w:val="false"/>
          <w:i w:val="false"/>
          <w:color w:val="000000"/>
          <w:sz w:val="28"/>
        </w:rPr>
        <w:t>
      11. В строках 2 и 3:</w:t>
      </w:r>
    </w:p>
    <w:bookmarkEnd w:id="55"/>
    <w:bookmarkStart w:name="z74" w:id="56"/>
    <w:p>
      <w:pPr>
        <w:spacing w:after="0"/>
        <w:ind w:left="0"/>
        <w:jc w:val="both"/>
      </w:pPr>
      <w:r>
        <w:rPr>
          <w:rFonts w:ascii="Times New Roman"/>
          <w:b w:val="false"/>
          <w:i w:val="false"/>
          <w:color w:val="000000"/>
          <w:sz w:val="28"/>
        </w:rPr>
        <w:t>
      для счетов 1405, 1406, 1425, 1752 и 1864 указывается признак резидентства и код сектора экономики векселедателя;</w:t>
      </w:r>
    </w:p>
    <w:bookmarkEnd w:id="56"/>
    <w:bookmarkStart w:name="z75" w:id="57"/>
    <w:p>
      <w:pPr>
        <w:spacing w:after="0"/>
        <w:ind w:left="0"/>
        <w:jc w:val="both"/>
      </w:pPr>
      <w:r>
        <w:rPr>
          <w:rFonts w:ascii="Times New Roman"/>
          <w:b w:val="false"/>
          <w:i w:val="false"/>
          <w:color w:val="000000"/>
          <w:sz w:val="28"/>
        </w:rPr>
        <w:t>
      для счетов 1201, 1202, 1205, 1206, 1208, 1209, 1452, 1453, 1454, 1456, 1457, 1459, 1481, 1482, 1483, 1485, 1486, 1491, 1492, 1494, 1495, 1744, 1745, 1746, 1750 и 1757 указывается признак резидентства и код сектора экономики эмитента;</w:t>
      </w:r>
    </w:p>
    <w:bookmarkEnd w:id="57"/>
    <w:bookmarkStart w:name="z76" w:id="58"/>
    <w:p>
      <w:pPr>
        <w:spacing w:after="0"/>
        <w:ind w:left="0"/>
        <w:jc w:val="both"/>
      </w:pPr>
      <w:r>
        <w:rPr>
          <w:rFonts w:ascii="Times New Roman"/>
          <w:b w:val="false"/>
          <w:i w:val="false"/>
          <w:color w:val="000000"/>
          <w:sz w:val="28"/>
        </w:rPr>
        <w:t>
      для счетов 2301, 2303, 2306, 2401, 2402, 2405 и 2406 указываются признак резидентства и код сектора экономики держателя ценной бумаги, при отсутствии возможности достоверно определить держателя ценной бумаги – признак резидентства и код сектора экономики номинального держателя (доверительного собственника) ценной бумаги.</w:t>
      </w:r>
    </w:p>
    <w:bookmarkEnd w:id="58"/>
    <w:bookmarkStart w:name="z77" w:id="59"/>
    <w:p>
      <w:pPr>
        <w:spacing w:after="0"/>
        <w:ind w:left="0"/>
        <w:jc w:val="both"/>
      </w:pPr>
      <w:r>
        <w:rPr>
          <w:rFonts w:ascii="Times New Roman"/>
          <w:b w:val="false"/>
          <w:i w:val="false"/>
          <w:color w:val="000000"/>
          <w:sz w:val="28"/>
        </w:rPr>
        <w:t>
      12. В строке 3 по вкладам, размещенным в организации, осуществляющей отдельные виды банковских операций, или в Национальном операторе почты и отраженным на счетах группы 1250, указывается кода сектора экономики "5".</w:t>
      </w:r>
    </w:p>
    <w:bookmarkEnd w:id="59"/>
    <w:bookmarkStart w:name="z78" w:id="60"/>
    <w:p>
      <w:pPr>
        <w:spacing w:after="0"/>
        <w:ind w:left="0"/>
        <w:jc w:val="both"/>
      </w:pPr>
      <w:r>
        <w:rPr>
          <w:rFonts w:ascii="Times New Roman"/>
          <w:b w:val="false"/>
          <w:i w:val="false"/>
          <w:color w:val="000000"/>
          <w:sz w:val="28"/>
        </w:rPr>
        <w:t>
      13. Для счетов 1007, 1009, 1603 и 1604:</w:t>
      </w:r>
    </w:p>
    <w:bookmarkEnd w:id="60"/>
    <w:bookmarkStart w:name="z79" w:id="61"/>
    <w:p>
      <w:pPr>
        <w:spacing w:after="0"/>
        <w:ind w:left="0"/>
        <w:jc w:val="both"/>
      </w:pPr>
      <w:r>
        <w:rPr>
          <w:rFonts w:ascii="Times New Roman"/>
          <w:b w:val="false"/>
          <w:i w:val="false"/>
          <w:color w:val="000000"/>
          <w:sz w:val="28"/>
        </w:rPr>
        <w:t>
      в строке 2 указывается код "1" для монет, изготовленных из драгоценных металлов, и коллекционных монет в национальной валюте, выпущенных Национальным Банком Республики Казахстан; код "2" – для монет, изготовленных из драгоценных металлов, и коллекционных монет эмитентов-нерезидентов Республики Казахстан;</w:t>
      </w:r>
    </w:p>
    <w:bookmarkEnd w:id="61"/>
    <w:bookmarkStart w:name="z80" w:id="62"/>
    <w:p>
      <w:pPr>
        <w:spacing w:after="0"/>
        <w:ind w:left="0"/>
        <w:jc w:val="both"/>
      </w:pPr>
      <w:r>
        <w:rPr>
          <w:rFonts w:ascii="Times New Roman"/>
          <w:b w:val="false"/>
          <w:i w:val="false"/>
          <w:color w:val="000000"/>
          <w:sz w:val="28"/>
        </w:rPr>
        <w:t>
      в строках 3 и 4 показатели не заполняются.</w:t>
      </w:r>
    </w:p>
    <w:bookmarkEnd w:id="62"/>
    <w:bookmarkStart w:name="z81" w:id="63"/>
    <w:p>
      <w:pPr>
        <w:spacing w:after="0"/>
        <w:ind w:left="0"/>
        <w:jc w:val="both"/>
      </w:pPr>
      <w:r>
        <w:rPr>
          <w:rFonts w:ascii="Times New Roman"/>
          <w:b w:val="false"/>
          <w:i w:val="false"/>
          <w:color w:val="000000"/>
          <w:sz w:val="28"/>
        </w:rPr>
        <w:t>
      14. В строке 3 показатель не представляется по счетам 1811, 1812, 1813, 1814, 1815, 1816, 1817, 1818, 1819, 1820, 1821, 1822, 1823, 1824, 1825, 1826, 1827, 1831, 1832, 1833, 1834, 1835, 1836, 1837, 1838, 1839, 1840, 1841, 1842, 1843, 1844, 1845, 1871, 1880, 2811, 2812, 2813, 2814, 2815, 2816, 2817, 2818, 2819, 2820, 2831, 2832, 2833, 2834, 2835, 2836, 2838, 2839, 2871, 2874, 2880, 3561, 3562, 3563 и 3564.</w:t>
      </w:r>
    </w:p>
    <w:bookmarkEnd w:id="63"/>
    <w:bookmarkStart w:name="z82" w:id="64"/>
    <w:p>
      <w:pPr>
        <w:spacing w:after="0"/>
        <w:ind w:left="0"/>
        <w:jc w:val="both"/>
      </w:pPr>
      <w:r>
        <w:rPr>
          <w:rFonts w:ascii="Times New Roman"/>
          <w:b w:val="false"/>
          <w:i w:val="false"/>
          <w:color w:val="000000"/>
          <w:sz w:val="28"/>
        </w:rPr>
        <w:t>
      15. В строке 4 показатель не представляется по счетам 1013, 1727, 2016, 2126, 2212, 2216, 2708 и 2717.</w:t>
      </w:r>
    </w:p>
    <w:bookmarkEnd w:id="64"/>
    <w:bookmarkStart w:name="z83" w:id="65"/>
    <w:p>
      <w:pPr>
        <w:spacing w:after="0"/>
        <w:ind w:left="0"/>
        <w:jc w:val="both"/>
      </w:pPr>
      <w:r>
        <w:rPr>
          <w:rFonts w:ascii="Times New Roman"/>
          <w:b w:val="false"/>
          <w:i w:val="false"/>
          <w:color w:val="000000"/>
          <w:sz w:val="28"/>
        </w:rPr>
        <w:t>
      16. В строках 2, 3 и 4 показатели не представляются по счетам 1011, 1012, 1601, 1602, 1610, 1651, 1652, 1653, 1654, 1655, 1656, 1657, 1658, 1659, 1660, 1661, 1662, 1691, 1692, 1693, 1694, 1695, 1696, 1697, 1698, 1699, 1854, 1857, 1858, 1859, 1873, 1874, 2854, 2857, 2858, 2859, 2861, 2872, 2873, 3001, 3003, 3025, 3027, 3101, 3200, 3400, 3510, 3540, 3580, 3589, 3599 и счетам 4 (четвертого), 5 (пятого), 6 (шестого) и 7 (седьмого) классов Типового плана счетов.</w:t>
      </w:r>
    </w:p>
    <w:bookmarkEnd w:id="65"/>
    <w:bookmarkStart w:name="z84" w:id="66"/>
    <w:p>
      <w:pPr>
        <w:spacing w:after="0"/>
        <w:ind w:left="0"/>
        <w:jc w:val="both"/>
      </w:pPr>
      <w:r>
        <w:rPr>
          <w:rFonts w:ascii="Times New Roman"/>
          <w:b w:val="false"/>
          <w:i w:val="false"/>
          <w:color w:val="000000"/>
          <w:sz w:val="28"/>
        </w:rPr>
        <w:t>
      17. В строке 5 указывается сумма в тенге в формате числа с двумя знаками после запятой.</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Республики Казахстан</w:t>
            </w:r>
            <w:r>
              <w:br/>
            </w:r>
            <w:r>
              <w:rPr>
                <w:rFonts w:ascii="Times New Roman"/>
                <w:b w:val="false"/>
                <w:i w:val="false"/>
                <w:color w:val="000000"/>
                <w:sz w:val="20"/>
              </w:rPr>
              <w:t>от 27 ноября 2023 года № 89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Инструкции по представлению</w:t>
            </w:r>
            <w:r>
              <w:br/>
            </w:r>
            <w:r>
              <w:rPr>
                <w:rFonts w:ascii="Times New Roman"/>
                <w:b w:val="false"/>
                <w:i w:val="false"/>
                <w:color w:val="000000"/>
                <w:sz w:val="20"/>
              </w:rPr>
              <w:t>банками второго уровня, Банком</w:t>
            </w:r>
            <w:r>
              <w:br/>
            </w:r>
            <w:r>
              <w:rPr>
                <w:rFonts w:ascii="Times New Roman"/>
                <w:b w:val="false"/>
                <w:i w:val="false"/>
                <w:color w:val="000000"/>
                <w:sz w:val="20"/>
              </w:rPr>
              <w:t>Развития Казахстана,</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филиалами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 и</w:t>
            </w:r>
            <w:r>
              <w:br/>
            </w:r>
            <w:r>
              <w:rPr>
                <w:rFonts w:ascii="Times New Roman"/>
                <w:b w:val="false"/>
                <w:i w:val="false"/>
                <w:color w:val="000000"/>
                <w:sz w:val="20"/>
              </w:rPr>
              <w:t>ипотечными организациями в</w:t>
            </w:r>
            <w:r>
              <w:br/>
            </w:r>
            <w:r>
              <w:rPr>
                <w:rFonts w:ascii="Times New Roman"/>
                <w:b w:val="false"/>
                <w:i w:val="false"/>
                <w:color w:val="000000"/>
                <w:sz w:val="20"/>
              </w:rPr>
              <w:t>Национальный Банк</w:t>
            </w:r>
            <w:r>
              <w:br/>
            </w:r>
            <w:r>
              <w:rPr>
                <w:rFonts w:ascii="Times New Roman"/>
                <w:b w:val="false"/>
                <w:i w:val="false"/>
                <w:color w:val="000000"/>
                <w:sz w:val="20"/>
              </w:rPr>
              <w:t>Республики Казахстан сведений</w:t>
            </w:r>
            <w:r>
              <w:br/>
            </w:r>
            <w:r>
              <w:rPr>
                <w:rFonts w:ascii="Times New Roman"/>
                <w:b w:val="false"/>
                <w:i w:val="false"/>
                <w:color w:val="000000"/>
                <w:sz w:val="20"/>
              </w:rPr>
              <w:t>для формирования</w:t>
            </w:r>
            <w:r>
              <w:br/>
            </w:r>
            <w:r>
              <w:rPr>
                <w:rFonts w:ascii="Times New Roman"/>
                <w:b w:val="false"/>
                <w:i w:val="false"/>
                <w:color w:val="000000"/>
                <w:sz w:val="20"/>
              </w:rPr>
              <w:t>обзора финансового сектора</w:t>
            </w:r>
          </w:p>
        </w:tc>
      </w:tr>
    </w:tbl>
    <w:bookmarkStart w:name="z87" w:id="6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7"/>
    <w:bookmarkStart w:name="z88" w:id="68"/>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68"/>
    <w:bookmarkStart w:name="z89" w:id="69"/>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69"/>
    <w:bookmarkStart w:name="z90" w:id="70"/>
    <w:p>
      <w:pPr>
        <w:spacing w:after="0"/>
        <w:ind w:left="0"/>
        <w:jc w:val="left"/>
      </w:pPr>
      <w:r>
        <w:rPr>
          <w:rFonts w:ascii="Times New Roman"/>
          <w:b/>
          <w:i w:val="false"/>
          <w:color w:val="000000"/>
        </w:rPr>
        <w:t xml:space="preserve"> Сведения об остатках на балансовых счетах</w:t>
      </w:r>
    </w:p>
    <w:bookmarkEnd w:id="70"/>
    <w:bookmarkStart w:name="z91" w:id="71"/>
    <w:p>
      <w:pPr>
        <w:spacing w:after="0"/>
        <w:ind w:left="0"/>
        <w:jc w:val="both"/>
      </w:pPr>
      <w:r>
        <w:rPr>
          <w:rFonts w:ascii="Times New Roman"/>
          <w:b w:val="false"/>
          <w:i w:val="false"/>
          <w:color w:val="000000"/>
          <w:sz w:val="28"/>
        </w:rPr>
        <w:t xml:space="preserve">
      Индекс формы административных данных: BS(FN)_4-I(R)O_Q </w:t>
      </w:r>
    </w:p>
    <w:bookmarkEnd w:id="71"/>
    <w:bookmarkStart w:name="z92" w:id="72"/>
    <w:p>
      <w:pPr>
        <w:spacing w:after="0"/>
        <w:ind w:left="0"/>
        <w:jc w:val="both"/>
      </w:pPr>
      <w:r>
        <w:rPr>
          <w:rFonts w:ascii="Times New Roman"/>
          <w:b w:val="false"/>
          <w:i w:val="false"/>
          <w:color w:val="000000"/>
          <w:sz w:val="28"/>
        </w:rPr>
        <w:t>
      Периодичность: ежеквартальная</w:t>
      </w:r>
    </w:p>
    <w:bookmarkEnd w:id="72"/>
    <w:bookmarkStart w:name="z93" w:id="73"/>
    <w:p>
      <w:pPr>
        <w:spacing w:after="0"/>
        <w:ind w:left="0"/>
        <w:jc w:val="both"/>
      </w:pPr>
      <w:r>
        <w:rPr>
          <w:rFonts w:ascii="Times New Roman"/>
          <w:b w:val="false"/>
          <w:i w:val="false"/>
          <w:color w:val="000000"/>
          <w:sz w:val="28"/>
        </w:rPr>
        <w:t>
      Отчетный период: по состоянию на "___" ________20__года</w:t>
      </w:r>
    </w:p>
    <w:bookmarkEnd w:id="73"/>
    <w:bookmarkStart w:name="z94" w:id="74"/>
    <w:p>
      <w:pPr>
        <w:spacing w:after="0"/>
        <w:ind w:left="0"/>
        <w:jc w:val="both"/>
      </w:pPr>
      <w:r>
        <w:rPr>
          <w:rFonts w:ascii="Times New Roman"/>
          <w:b w:val="false"/>
          <w:i w:val="false"/>
          <w:color w:val="000000"/>
          <w:sz w:val="28"/>
        </w:rPr>
        <w:t>
      Круг лиц, представляющих информацию: филиалы страховых (перестраховочных) организаций-нерезидентов Республики Казахстан</w:t>
      </w:r>
    </w:p>
    <w:bookmarkEnd w:id="74"/>
    <w:bookmarkStart w:name="z95" w:id="75"/>
    <w:p>
      <w:pPr>
        <w:spacing w:after="0"/>
        <w:ind w:left="0"/>
        <w:jc w:val="both"/>
      </w:pPr>
      <w:r>
        <w:rPr>
          <w:rFonts w:ascii="Times New Roman"/>
          <w:b w:val="false"/>
          <w:i w:val="false"/>
          <w:color w:val="000000"/>
          <w:sz w:val="28"/>
        </w:rPr>
        <w:t>
      Срок представления формы административных данных: ежеквартально, не позднее 15 (пятнадцатого) рабочего дня месяца, следующего за отчетным кварталом</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7" w:id="76"/>
    <w:p>
      <w:pPr>
        <w:spacing w:after="0"/>
        <w:ind w:left="0"/>
        <w:jc w:val="both"/>
      </w:pPr>
      <w:r>
        <w:rPr>
          <w:rFonts w:ascii="Times New Roman"/>
          <w:b w:val="false"/>
          <w:i w:val="false"/>
          <w:color w:val="000000"/>
          <w:sz w:val="28"/>
        </w:rPr>
        <w:t>
      Таблица. Остатки по балансовым счетам</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сектора экономики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 валют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8" w:id="77"/>
      <w:r>
        <w:rPr>
          <w:rFonts w:ascii="Times New Roman"/>
          <w:b w:val="false"/>
          <w:i w:val="false"/>
          <w:color w:val="000000"/>
          <w:sz w:val="28"/>
        </w:rPr>
        <w:t>
      Наименование _______________________________________________________</w:t>
      </w:r>
    </w:p>
    <w:bookmarkEnd w:id="77"/>
    <w:p>
      <w:pPr>
        <w:spacing w:after="0"/>
        <w:ind w:left="0"/>
        <w:jc w:val="both"/>
      </w:pPr>
      <w:r>
        <w:rPr>
          <w:rFonts w:ascii="Times New Roman"/>
          <w:b w:val="false"/>
          <w:i w:val="false"/>
          <w:color w:val="000000"/>
          <w:sz w:val="28"/>
        </w:rPr>
        <w:t xml:space="preserve">       Адрес ______________________________________________________________</w:t>
      </w:r>
    </w:p>
    <w:p>
      <w:pPr>
        <w:spacing w:after="0"/>
        <w:ind w:left="0"/>
        <w:jc w:val="both"/>
      </w:pPr>
      <w:r>
        <w:rPr>
          <w:rFonts w:ascii="Times New Roman"/>
          <w:b w:val="false"/>
          <w:i w:val="false"/>
          <w:color w:val="000000"/>
          <w:sz w:val="28"/>
        </w:rPr>
        <w:t xml:space="preserve">       Телефон ____________________________________________________________</w:t>
      </w:r>
    </w:p>
    <w:p>
      <w:pPr>
        <w:spacing w:after="0"/>
        <w:ind w:left="0"/>
        <w:jc w:val="both"/>
      </w:pPr>
      <w:r>
        <w:rPr>
          <w:rFonts w:ascii="Times New Roman"/>
          <w:b w:val="false"/>
          <w:i w:val="false"/>
          <w:color w:val="000000"/>
          <w:sz w:val="28"/>
        </w:rPr>
        <w:t xml:space="preserve">       Адрес электронной почты _____________________________________________</w:t>
      </w:r>
    </w:p>
    <w:p>
      <w:pPr>
        <w:spacing w:after="0"/>
        <w:ind w:left="0"/>
        <w:jc w:val="both"/>
      </w:pPr>
      <w:r>
        <w:rPr>
          <w:rFonts w:ascii="Times New Roman"/>
          <w:b w:val="false"/>
          <w:i w:val="false"/>
          <w:color w:val="000000"/>
          <w:sz w:val="28"/>
        </w:rPr>
        <w:t xml:space="preserve">       Исполнитель______________________________________ 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       _________________________________________________ 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val="false"/>
          <w:i w:val="false"/>
          <w:color w:val="000000"/>
          <w:sz w:val="28"/>
        </w:rPr>
        <w:t xml:space="preserve">       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сведений об остатках</w:t>
            </w:r>
            <w:r>
              <w:br/>
            </w:r>
            <w:r>
              <w:rPr>
                <w:rFonts w:ascii="Times New Roman"/>
                <w:b w:val="false"/>
                <w:i w:val="false"/>
                <w:color w:val="000000"/>
                <w:sz w:val="20"/>
              </w:rPr>
              <w:t>на балансовых счетах</w:t>
            </w:r>
          </w:p>
        </w:tc>
      </w:tr>
    </w:tbl>
    <w:bookmarkStart w:name="z100" w:id="78"/>
    <w:p>
      <w:pPr>
        <w:spacing w:after="0"/>
        <w:ind w:left="0"/>
        <w:jc w:val="left"/>
      </w:pPr>
      <w:r>
        <w:rPr>
          <w:rFonts w:ascii="Times New Roman"/>
          <w:b/>
          <w:i w:val="false"/>
          <w:color w:val="000000"/>
        </w:rPr>
        <w:t xml:space="preserve"> Пояснение по заполнению формы административных данных</w:t>
      </w:r>
    </w:p>
    <w:bookmarkEnd w:id="78"/>
    <w:bookmarkStart w:name="z101" w:id="79"/>
    <w:p>
      <w:pPr>
        <w:spacing w:after="0"/>
        <w:ind w:left="0"/>
        <w:jc w:val="left"/>
      </w:pPr>
      <w:r>
        <w:rPr>
          <w:rFonts w:ascii="Times New Roman"/>
          <w:b/>
          <w:i w:val="false"/>
          <w:color w:val="000000"/>
        </w:rPr>
        <w:t xml:space="preserve"> Сведения об остатках на балансовых счетах (индекс – BS(FN)_4-I(R)O_Q, периодичность – ежеквартальная)</w:t>
      </w:r>
    </w:p>
    <w:bookmarkEnd w:id="79"/>
    <w:bookmarkStart w:name="z102" w:id="80"/>
    <w:p>
      <w:pPr>
        <w:spacing w:after="0"/>
        <w:ind w:left="0"/>
        <w:jc w:val="left"/>
      </w:pPr>
      <w:r>
        <w:rPr>
          <w:rFonts w:ascii="Times New Roman"/>
          <w:b/>
          <w:i w:val="false"/>
          <w:color w:val="000000"/>
        </w:rPr>
        <w:t xml:space="preserve"> Глава 1. Общие положения</w:t>
      </w:r>
    </w:p>
    <w:bookmarkEnd w:id="80"/>
    <w:bookmarkStart w:name="z103" w:id="8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"Сведения об остатках на балансовых счетах" (далее – Форма).</w:t>
      </w:r>
    </w:p>
    <w:bookmarkEnd w:id="81"/>
    <w:bookmarkStart w:name="z104" w:id="8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69)</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82"/>
    <w:bookmarkStart w:name="z105" w:id="83"/>
    <w:p>
      <w:pPr>
        <w:spacing w:after="0"/>
        <w:ind w:left="0"/>
        <w:jc w:val="both"/>
      </w:pPr>
      <w:r>
        <w:rPr>
          <w:rFonts w:ascii="Times New Roman"/>
          <w:b w:val="false"/>
          <w:i w:val="false"/>
          <w:color w:val="000000"/>
          <w:sz w:val="28"/>
        </w:rPr>
        <w:t>
      3. Форма составляется ежеквартально филиалом страховой (перестраховочной) организации-нерезидента Республики Казахстан по состоянию на конец отчетного периода.</w:t>
      </w:r>
    </w:p>
    <w:bookmarkEnd w:id="83"/>
    <w:bookmarkStart w:name="z106" w:id="84"/>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84"/>
    <w:bookmarkStart w:name="z107" w:id="85"/>
    <w:p>
      <w:pPr>
        <w:spacing w:after="0"/>
        <w:ind w:left="0"/>
        <w:jc w:val="left"/>
      </w:pPr>
      <w:r>
        <w:rPr>
          <w:rFonts w:ascii="Times New Roman"/>
          <w:b/>
          <w:i w:val="false"/>
          <w:color w:val="000000"/>
        </w:rPr>
        <w:t xml:space="preserve"> Глава 2. Пояснение по заполнению Формы</w:t>
      </w:r>
    </w:p>
    <w:bookmarkEnd w:id="85"/>
    <w:bookmarkStart w:name="z108" w:id="86"/>
    <w:p>
      <w:pPr>
        <w:spacing w:after="0"/>
        <w:ind w:left="0"/>
        <w:jc w:val="both"/>
      </w:pPr>
      <w:r>
        <w:rPr>
          <w:rFonts w:ascii="Times New Roman"/>
          <w:b w:val="false"/>
          <w:i w:val="false"/>
          <w:color w:val="000000"/>
          <w:sz w:val="28"/>
        </w:rPr>
        <w:t xml:space="preserve">
      5. В графе 1 указывается номер балансового счета, предусмотренный параграфами 1, 2, 3 и 4 главы 2 Типового плана счетов бухгалтерского учета для страховых (перестраховочных) организаций, исламских страховых (перестраховочных) организаций, обществ взаимного страхования и филиалов страховых (перестраховочных) организаций - нерезидентов Республики Казахстан,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22 декабря 2017 года № 251 "Об утверждении Типового плана счетов бухгалтерского учета для страховых (перестраховочных) организаций, исламских страховых (перестраховочных) организаций, обществ взаимного страхования и филиалов страховых (перестраховочных) организаций - нерезидентов Республики Казахстан, Инструкции по ведению бухгалтерского учета страховыми (перестраховочными) организациями, исламскими страховыми (перестраховочными) организациями, обществами взаимного страхования и филиалами страховых (перестраховочных) организаций - нерезидентов Республики Казахстан и внесении изменений и дополнений в некоторые нормативные правовые акты Республики Казахстан по вопросам ведения бухгалтерского учета", зарегистрированным в Реестре государственной регистрации нормативных правовых актов под № 16390 (далее – План счетов).</w:t>
      </w:r>
    </w:p>
    <w:bookmarkEnd w:id="86"/>
    <w:bookmarkStart w:name="z109" w:id="87"/>
    <w:p>
      <w:pPr>
        <w:spacing w:after="0"/>
        <w:ind w:left="0"/>
        <w:jc w:val="both"/>
      </w:pPr>
      <w:r>
        <w:rPr>
          <w:rFonts w:ascii="Times New Roman"/>
          <w:b w:val="false"/>
          <w:i w:val="false"/>
          <w:color w:val="000000"/>
          <w:sz w:val="28"/>
        </w:rPr>
        <w:t>
      6. В графах 2, 3 и 4 указываются коды, соответствующие признаку резидентства, сектору экономики и группе валют.</w:t>
      </w:r>
    </w:p>
    <w:bookmarkEnd w:id="87"/>
    <w:bookmarkStart w:name="z110" w:id="88"/>
    <w:p>
      <w:pPr>
        <w:spacing w:after="0"/>
        <w:ind w:left="0"/>
        <w:jc w:val="both"/>
      </w:pPr>
      <w:r>
        <w:rPr>
          <w:rFonts w:ascii="Times New Roman"/>
          <w:b w:val="false"/>
          <w:i w:val="false"/>
          <w:color w:val="000000"/>
          <w:sz w:val="28"/>
        </w:rPr>
        <w:t>
      7. В графах 2 и 3 по активам указываются признак резидентства и код сектора экономики дебитора (эмитента), по обязательствам – признак резидентства и код сектора экономики кредитора.</w:t>
      </w:r>
    </w:p>
    <w:bookmarkEnd w:id="88"/>
    <w:bookmarkStart w:name="z111" w:id="89"/>
    <w:p>
      <w:pPr>
        <w:spacing w:after="0"/>
        <w:ind w:left="0"/>
        <w:jc w:val="both"/>
      </w:pPr>
      <w:r>
        <w:rPr>
          <w:rFonts w:ascii="Times New Roman"/>
          <w:b w:val="false"/>
          <w:i w:val="false"/>
          <w:color w:val="000000"/>
          <w:sz w:val="28"/>
        </w:rPr>
        <w:t>
      8. В графах 2 и 3:</w:t>
      </w:r>
    </w:p>
    <w:bookmarkEnd w:id="89"/>
    <w:bookmarkStart w:name="z112" w:id="90"/>
    <w:p>
      <w:pPr>
        <w:spacing w:after="0"/>
        <w:ind w:left="0"/>
        <w:jc w:val="both"/>
      </w:pPr>
      <w:r>
        <w:rPr>
          <w:rFonts w:ascii="Times New Roman"/>
          <w:b w:val="false"/>
          <w:i w:val="false"/>
          <w:color w:val="000000"/>
          <w:sz w:val="28"/>
        </w:rPr>
        <w:t>
      для счета 1280 08 указывается признак резидентства и код сектора экономики векселедателя;</w:t>
      </w:r>
    </w:p>
    <w:bookmarkEnd w:id="90"/>
    <w:bookmarkStart w:name="z113" w:id="91"/>
    <w:p>
      <w:pPr>
        <w:spacing w:after="0"/>
        <w:ind w:left="0"/>
        <w:jc w:val="both"/>
      </w:pPr>
      <w:r>
        <w:rPr>
          <w:rFonts w:ascii="Times New Roman"/>
          <w:b w:val="false"/>
          <w:i w:val="false"/>
          <w:color w:val="000000"/>
          <w:sz w:val="28"/>
        </w:rPr>
        <w:t>
      для счетов 1120, 1130, 1140, 1160, 1270 01, 1270 04, 1290 23, 2020, 2030, 2170 01 и 2170 03 указывается признак резидентства и код сектора экономики эмитента;</w:t>
      </w:r>
    </w:p>
    <w:bookmarkEnd w:id="91"/>
    <w:bookmarkStart w:name="z114" w:id="92"/>
    <w:p>
      <w:pPr>
        <w:spacing w:after="0"/>
        <w:ind w:left="0"/>
        <w:jc w:val="both"/>
      </w:pPr>
      <w:r>
        <w:rPr>
          <w:rFonts w:ascii="Times New Roman"/>
          <w:b w:val="false"/>
          <w:i w:val="false"/>
          <w:color w:val="000000"/>
          <w:sz w:val="28"/>
        </w:rPr>
        <w:t>
      для счетов 4030 07 и 4030 10 указывается признак резидентства и код сектора экономики держателя ценной бумаги, при отсутствии возможности достоверно определить держателя ценной бумаги – указывается признак резидентства и код сектора экономики номинального держателя (доверительного собственника) ценной бумаги.</w:t>
      </w:r>
    </w:p>
    <w:bookmarkEnd w:id="92"/>
    <w:bookmarkStart w:name="z115" w:id="93"/>
    <w:p>
      <w:pPr>
        <w:spacing w:after="0"/>
        <w:ind w:left="0"/>
        <w:jc w:val="both"/>
      </w:pPr>
      <w:r>
        <w:rPr>
          <w:rFonts w:ascii="Times New Roman"/>
          <w:b w:val="false"/>
          <w:i w:val="false"/>
          <w:color w:val="000000"/>
          <w:sz w:val="28"/>
        </w:rPr>
        <w:t>
      9. По счетам 1300, 2300, 2400, 2600, 2700, 2930 в графах 2, 3 и 4 указывается код "0".</w:t>
      </w:r>
    </w:p>
    <w:bookmarkEnd w:id="93"/>
    <w:bookmarkStart w:name="z116" w:id="94"/>
    <w:p>
      <w:pPr>
        <w:spacing w:after="0"/>
        <w:ind w:left="0"/>
        <w:jc w:val="both"/>
      </w:pPr>
      <w:r>
        <w:rPr>
          <w:rFonts w:ascii="Times New Roman"/>
          <w:b w:val="false"/>
          <w:i w:val="false"/>
          <w:color w:val="000000"/>
          <w:sz w:val="28"/>
        </w:rPr>
        <w:t>
      10. По счетам 1370, 1380, 1400, 1500, 1620, 2800, 2920, 3100, 3200, 3520, 3530, 3540, 4310, 4420, 4430 и 4440 в графах 2 и 3 указывается код "0".</w:t>
      </w:r>
    </w:p>
    <w:bookmarkEnd w:id="94"/>
    <w:bookmarkStart w:name="z117" w:id="95"/>
    <w:p>
      <w:pPr>
        <w:spacing w:after="0"/>
        <w:ind w:left="0"/>
        <w:jc w:val="both"/>
      </w:pPr>
      <w:r>
        <w:rPr>
          <w:rFonts w:ascii="Times New Roman"/>
          <w:b w:val="false"/>
          <w:i w:val="false"/>
          <w:color w:val="000000"/>
          <w:sz w:val="28"/>
        </w:rPr>
        <w:t>
      11. В графе 5 указывается сумма по состоянию на конец отчетного периода в тенге в формате числа с двумя знаками после запятой.</w:t>
      </w:r>
    </w:p>
    <w:bookmarkEnd w:id="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