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4320" w14:textId="8884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49/3-VI. Зарегистрировано Департаментом юстиции Восточно-Казахстанской области 20 января 2020 года № 6623.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138686,1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–1388,3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72864,9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–70983,6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1881,3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2020 год в сумме 21 509,0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138686,1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7760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5-7-153, опубликовано в Эталонном контрольном банке нормативных правовых актов Республики Казахстан в электронном виде 16 января 2019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апреля 2019 года № 38/2-VІ "О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5903, опубликовано в Эталонном контрольном банке нормативных правовых актов Республики Казахстан в электронном виде 14 мая 2019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августа 2019 года № 42/2-VІ "О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6112, опубликовано в Эталонном контрольном банке нормативных правовых актов Республики Казахстан в электронном виде 14 августа 2019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ноября 2019 года № 45/2-VІ "О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6336, опубликовано в Эталонном контрольном банке нормативных правовых актов Республики Казахстан в электронном виде 5 декабря 2019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2019 года № 47/6-VІ "О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6445 опубликовано в Эталонном контрольном банке нормативных правовых актов Республики Казахстан в электронном виде 30 декабря 2019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