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b5c" w14:textId="f22f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ноября 2019 года № 239. Зарегистрировано Департаментом юстиции Мангистауской области 27 ноября 2019 года № 4041.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11 августа 2015 года № 241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2829, опубликовано 5 октября 2015 года в информационно–правовой системе "Әділет")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приложению 1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приложению 2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 согласно приложению 3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согласно приложению 4 к настоящему постановлению.";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(Мустапаева В.Т.)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первого заместителя акима Мангистауской области Краубаева А.С.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1. Общие положения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торговли Мангистауской области"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веб-портал "электронного правительства" (далее – веб-портал).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государственного гранта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 - идей и индустриальных -инновационных проектов в рамках бизнес-инкубирования в рамках Государственной программы поддержки и развития бизнеса "Дорожная карта бизнеса 2020" (далее – мотивированный отказ),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при обращении к услугодателю: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на получение государственных грантов для реализации новых бизнес-идей: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их и направляет руководителю услугодателя - 15 (пятнадцать) минут;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- 15 (пятнадцать) минут;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выносит на рассмотрение конкурсной комиссии по предоставлению государственных грантов (далее - Конкурсная комиссия) - 10 (десять) рабочих дней;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рассматривает документы и принимает решение, которое оформляется протоколом с указанием причин возможности предоставления/непредоставления государственного гранта и передает его ответственному исполнителю услугодателя - 3 (три) рабочих дня;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протокола Конкурсной комиссии подготавливает и направляет: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решении конкурсной комиссии услугополучателю;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- АО "Фонд развития предпринимательства "Даму" (далее – финансовое агентство) для проведения подготовительных мероприятий для заключения с субъектом малого предпринимательства договора по предоставлению государственного гранта - 1 (один) рабочий день;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услугодателя, финансовое агентство и услугополучатель заключают договор о предоставлении государственного гранта – 10 (десять) рабочих дней.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их и направляет руководителю услугодателя – 15 (пятнадцать) минут;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 20 (двадцать) минут;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 и направляет материалы субъекта малого предпринимательства для проведения экспертиз национальному институту – 5 (пять) рабочих дня;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экспертизу проекта, по результатам которого формирует и направляет рекомендации на рассмотрение услугодателю - 60 (шестьдесят) рабочих дней;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выносит на рассмотрение проект программы услугополучателя на заседание конкурсной комиссии с приложением полного пакета документов по предоставлению государственных грантов субъектам малого предпринимательства для реализации индустриально - инновационных проектов в рамках бизнес-инкубирования – 10 (десять) рабочих дней;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Конкурсная комиссия рассматривает документы и принимает решение, которое оформляется протоколом с указанием причин возможности предоставления/непредоставления государственного гранта и передает его ответственному исполнителю услугодателя - 3 (три) рабочих дня;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протокола Конкурсной комиссии подготавливает и направляет: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решении конкурсной комиссии услугополучателю;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- финансовому агентству/национальному институту для проведения подготовительных мероприятий для заключения с субъектом малого предпринимательства договора по предоставлению государственного гранта – 1 (один) рабочий день.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услугодателя, финансовое агентство/национальный институт и услугополучатель заключают договор о предоставлении государственного гранта – 10 (десять) рабочих дней.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при обращении услугополучателя на получение государственных грантов для реализации новых бизнес-идей, который служит основанием для начала выполнения следующей процедуры (действия):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принятие заявки;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и определение ответственного исполнителя;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проекта программы услугополучателя для рассмотрения на заседании комиссии;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договора либо мотивированного отказа;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либо мотивированного отказа;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договора либо мотивированного отказа.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к услугодателю на получение государственных грантов для реализации индустриально-инновационных проектов в рамках бизнес-инкубирования: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документов;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ознакамливается с документами и определяет ответственного исполнителя;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документов, проведение экспертизы проекта;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проекта программы услугополучателя для рассмотрения на заседании комиссии;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проекта программы и принятие решения о возможности либо невозможности предоставления государственного гранта;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договора либо мотивированного отказа;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договора либо мотивированного отказа;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договора либо мотивированного отказа;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финансовое агентство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(работниками), длительность каждой процедуры (действия) при обращении к услугодателю: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сотруднику канцелярии услугодателя заявку с приложением документов;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осуществляет прием пакета документов, регистрирует и передает пакет документов руководителю услугодателя для наложения визы – 20 (двадцать) минут;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исполнителя, налагает соответствующую визу, передает пакет документов ответственному исполнителю – 15 (пятнадцать) минут;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представленного пакета документов – 5 (пять) рабочих дней;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с момента получения всех документов и информации выносит материалы услугополучателя на рассмотрение конкурсной комиссии - 10 (десять) рабочих дней;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принимает решение о возможности/невозможности предоставления гранта, которое оформляется протоколом конкурсной комиссии – 3 (три) рабочих дня;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подготавливает уведомление о решении конкурсной комиссии – 1 (один) рабочий день;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уведомление о решении конкурсной комиссии, передает его сотруднику канцелярии услугодателя – 2 (два) часа;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направляет уведомление о решении конкурсной комиссии услугополучателю, протокол Конкурсной комиссии - финансовому агентству/национальному институту для проведения подготовительных мероприятий для заключения с субъектом малого предпринимаельства договора по предоставлению государственного гранта – 20 (двадцать) минут;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руководитель услугодателя, финансовое агентство/национальный институт и услугополучатель заключают договор – 10 (десять) рабочих дня.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государственной услуги;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 условие 1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при обращении к услугодателю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1. Общие положения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торговли Мангистауской области" (далее – Услугодатель).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и веб-портал "электронного правительства" (далее – веб-портал).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бумажная/электронная.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при обращении к услугодателю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услуги, длительность его выполнения: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документов и направляет руководителю услугодателя на резолюцию - 30 (тридцать) минут;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заявки в канцелярии услугодателя и направление руководителю услугодателя;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- 1 (один) час;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готовит перечень проектов и выносит на рассмотрение РКС либо обеспечивает выдачу услугополучателю уведомления с мотивированным ответом об отказе в оказании государственной услуги - 5 (пять) рабочих дней;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вынесение проектов на рассмотрение РКС либо выдача уведомления с мотивированным ответом об отказе в оказании государственной услуги.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РКС рассматривает документы и принимает решение о возможности/невозможности финансирования проекта - 3 (три) рабочих дня; 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решения и оформление протокола РКС;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протокола заседания РКС подготавливает и предоставляет выписку из протокола заседания РКС руководителю услугодателя, который подписывается и направляется сотруднику канцелярии услугодателя - 2 (два) часа;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выписки из протокола в канцелярию услугодателя;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направляет услугополучателю выписку из протокола заседания РКС – 20 (двадцать) минут;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с момента оформления протокола РКС направляет проект услугополучателя с приложением полного пакета документов и протокол РКС администратору местной бюджетной программы для принятия мер по дальнейшей реализации бюджетного инвестиционного проекта (далее – БИП) - 2 (два) рабочих дня;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проекта услугополучателя администратору бюджетных программ.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документов и направляет руководителю услугодателя на резолюцию - 30 (тридцать) минут;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- 1 (один) час;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готовит перечень проектов и выносит на рассмотрение РКС либо обеспечивает выдачу услугополучателю уведомления с мотивированным ответом об отказе в оказании государственной услуги - 5 (пять) рабочих дней;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документы и принимает решение о возможности/невозможности финансирования проекта - 3 (три) рабочих дней;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протокола заседания РКС подготавливает и предоставляет выписку из протокола заседания РКС руководителю услугодателя, который подписывается и направляется сотруднику канцелярии услугодателя - 2 (два) часа;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направляет услугополучателю выписку из протокола заседания РКС – 20 (двадцать) минут; 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с момента оформления протокола РКС направляет проект услугополучателя с приложением полного пакета документов и протокол РКС администратору местной бюджетной программы для принятия мер по дальнейшей реализации бюджетного инвестиционного проекта (далее – БИП) - 2 (два) рабочих дня; 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государственной услуги; 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 условие 1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бизнес-процесса оказания государственной услуги размещается на интернет-ресурсе услугодателя.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роизводственной (индустриальной)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(индустриальной)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