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c607" w14:textId="954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статуса морского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июня 2019 года № 400. Зарегистрирован в Министерстве юстиции Республики Казахстан 26 июня 2019 года № 18900.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статуса морского 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400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статуса морского порта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статуса морского 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"О торговом мореплавании" (далее – Закон) и определяют порядок предоставления статуса морского порта.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морского порта предоставляется объектам транспортной инфраструктуры в сфере торгового мореплавания, деятельность и назначение которых связана с оказанием услуг морского порта (далее – объект транспортной инфраструктуры).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статуса морского порта осуществляется с целью урегулирования деятельности существующей и создаваемой транспортной инфраструктуры в сфере торгового мореплавания на казахстанском побережье Каспийского моря, оказывающей услуги по обработке судов, перевалке грузов и посадке (высадке) пассажиров, а также систематизации учета морских портов для последующего повышения уровня безопасности плавания судов в акватории данных морских объектов.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Морские порты являются объектами общего пользования и подразделяются по назначению на торговые и специализированные (рыбные, нефтяные и другие).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морского порта включает в себя земли, земельные участки и акваторию морского порта, предоставленные в соответствии с Земельным кодексом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Совокупность морских терминалов объединяется в один морской порт по территориальному принципу.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Функционирование морского порта для целей деятельности морского транспорта осуществляется с момента принятия решения центральным исполнительным органом, осуществляющим руководство в сфере торгового мореплавания, а также в пределах, предусмотренных законодательством Республики Казахстан, - межотраслевую координацию (далее - уполномоченный орган) о предоставлении статуса морского порта.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статуса морского порта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Статус морского порта предоставляется уполномоченным органом.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принятия решения о предоставлении определенному объекту транспортной инфраструктуры статуса морского порта уполномоченный орган направляет запрос владельцу данного объекта о необходимости внесения информации и копий следующих документов: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местонахождение, основные технические характеристики объекта морского порта, в том числе его возможности по погрузке и выгрузке грузов, посадке и высадке пассажиров, оказания услуг предназначенных для судоходства, наличие подъездных путей, период навигации, наличие иных объектов инфраструктуры, принадлежащих иным лицам;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услуг, предоставляемых объектами морского 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решений местных исполнительных органов о выделении земельных участков;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приемки объекта в эксплуатацию;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юридический адрес объекта морского порта.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статуса морского порта осуществляется и в случае внесения владельцем объекта транспортной инфраструктуры уполномоченному органу документов и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инициативном порядке.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предоставлении статуса морского порта принимается в виде приказа уполномоченного органа в течение 30 (тридцати) календарных дней со дня получения от владельца объекта транспортной инфраструктуры документов и информации согласно пункту 9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решения о предоставлении статуса морского порта уполномоченный орган вносит соответствующую информацию в реестр морских портов Республики Казахстан по форме согласно приложению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морских портов уполномоченным органом размещается на своем интернет-ресурсе: www.miid.gov.kz.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приказа о предоставлении статуса морского порта направляется в местный исполнительный орган для определения границы морского порта, включая акваторию морского порта.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морского 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морских портов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морского 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морского 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предоставлении статуса морского 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 морского 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морского порта (гектар):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акватории морского порта (квадратный километр):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причалов: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причального фронта морского порта (погонный метр):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грузовых терминалов всего (тысяч тонн в год):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 (тысяч тонн в год):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(тысяч тонн в год):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(тысяч единиц в двадцатифутовом эквиваленте в год):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пассажирских терминалов (пассажиров в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габариты судов, заходящих в порт (осадка, длина, ширина) (метр):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крытых складов (тысяч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открытых складов (тысяч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резервуаров для хранения нефти, нефтепродуктов, химических грузов, пищевых наливных грузов, зерновых грузов (тысяч тонн)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навигации в морском 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операторов морских терминалов, а также услуг, оказание которых осуществляется операторами морских терминалов: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