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471c" w14:textId="2744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измерений, относящихся к государственному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28 марта 2019 года № 237 и Министра индустрии и инфраструктурного развития от 29 марта 2019 года № 162. Зарегистрирован в Министерстве юстиции Республики Казахстан 29 марта 2019 года № 18438.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совместный приказ вводится в действие с 11.04.2019.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статьи 6-3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чрезвычайным ситуациям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Эталонной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официальном интернет-ресурсе Министерства внутренних дел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календарных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внутренних дел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11 апреля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 Р. Скляр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 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2019 года №237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– в редакции совместного приказа Министра внутренних дел РК от 16.04.2026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торговли и интеграции РК от 18.04.2026 № 170-ОД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 к измерениям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движения транспортных средств (км/ч) мобильными скоростемерами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250 км/ч.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км/ч.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превышения установленной скорости движения;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движения транспортных средств (км/ч) стационарными скоростемерами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250 км/ч.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км/ч.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суммарного люфта в рулевом управлении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0° до 30°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(зарегистрирован в Реестре государственной регистрации нормативных правовых актов под № 33003)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светопропускания ветрового стекла и передних боковых стекол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0 % до 70 %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остаточной высоты рисунка протектора шин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 мм.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0,01мм.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компонентов в отработавших газах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CO от 0 до 5 % объемной доли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± 0,03 % Относительная ±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CO2 от 0 до 16% объемной доли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± 0,5 % Относительная ±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O2 от 0 до 21% объемной доли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± 0,1 % Относительная ±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СН от 0 млн-1 до 2000 % млн-1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± 10 млн-1 Относительная ± 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средней скорости движения транспортных средств (км/ч) стационарными скоростемерами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км/ч при подсчете средней скорости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превышения средней скорости движения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контролируемого участка (предельная дальность распознавания государственного регистрационного номерного знака) стационарных аппаратно-программных комплексов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10 до 100 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-нарушения правил остановки или стоянки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проезда на запрещающий сигнал светофора;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несоблюдения требований, предписанных дорожными знаками;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непредоставления преимущества в движении пешеходам или иным участникам дорожного движения;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нарушения правил маневрирования.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координат расположения аппаратно-программных комплексов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места правонарушения. Является обязательным измерением для всех нарушений ПДД, для всех видов аппаратно-программных комплексов.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расстояния между габаритами транспортных средств по выступающим точкам и дорожной разметкой стационарными аппаратно-программными комплексами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нарушения несоблюдения требований, предписанных дорожной разметкой.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погрешности синхронизации времени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времени правонарушения. Является обязательным измерением для всех нарушений ПДД, для всех видов аппаратно-программных комплексов.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контролируемого участка (предельная дальность распознавания государственного регистрационного номерного знака) мобильных аппаратно-программных комплексов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нарушения правил остановки или стоянки 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несоблюдения требований, предписанных дорожными знаками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