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4fa8" w14:textId="b0c4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марта 2018 года № 227. Зарегистрировано Департаментом юстиции Костанайской области 3 апреля 2018 года № 7657. Утратило силу решением маслихата Карабалыкского района Костанайской области от 9 декабря 2025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Карабалыкского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(зарегистрировано в Реестре государственной регистрации нормативных правовых актов за № 6970, опубликовано 13 апреля 2017 года в районной газете "Айна").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Ягодин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227 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маслихата Карабалыкского района Костанайской области от 31.07.2023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Карабалыкского районного маслихата".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 государственного органа или служащий корпуса "Б";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повышение эффективности деятельности 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организационно-правового обеспечения,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председателем районного маслихата.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маслихата, в течение пяти рабочих дней со дня ознакомления с результатами оценки.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 государственного органа осуществляется на основе оценки достижения КЦИ.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подразделения/государственного органа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структурного подразделения: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Глава 6 действовала до 31.08.2023 в соответствии с решением маслихата Карабалыкского района Костанайской области от 31.07.2023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