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2ae5" w14:textId="1492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ноября 2018 года № 754. Зарегистрирован в Министерстве юстиции Республики Казахстан 6 ноября 2018 года № 17703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 (зарегистрирован в Реестре государственной регистрации нормативных правовых актов № 10744, опубликован 13 июня 2015 года № 110 (27986) в газете "Казахстанская правда")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2015 года "О Национальной гвардии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Национальной гвардии Республики 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государству бюджетных средств, затраченных на обучение военнослужащих Национальной гвардии Республики Казахстан (далее - Национальная гвардия) (далее -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2015 года "О Национальной гвардии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16 февраля 2012 года "О воинской службе и статусе военнослужащих" (далее – Закон) и определяют порядок возмещения государству бюджетных средств, затраченных на обучение военнослужащих Национальной гвардии в военном учебном заведении Национальной гвардии или в военном учебном заведении зарубежного государства.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Военнослужащий, отчисленный из военного учебного заведения за неуспеваемость, недисциплинированность, по своей инициативе, в результате увольнения с воинской службы по отрицательным мотивам, а также отказавшийся заключить контракт о прохождении воинской службы, возмещает государству бюджетные средства, соответствующие затратам на обеспечение питанием, выплату стипендии и проезд курсантов военных учебных заведений в период их обучения в военном учебном заведении в статусе военнослужащего, за исключением затрат первого года обучения в статусе военнослужащего.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курсантов, отчисленных в течение первого года обучения в военном учебном заведении в статусе военнослужащего и не переведенных на следующий курс, направленных в установленном порядке в воинские части для прохождения оставшегося срока срочной воинской службы.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военном учебном заведении или призыв на воинскую службу по контракту является основанием для приостановления взыскания бюджетных средств, затраченных на обучение, на период обучения и (или) прохождения воинской службы по контракту. После десяти лет воинской службы по контракту в календарном исчислении без учета периода обучения в военном учебном заведении взыскание бюджетных средств, затраченных на его обучение, прекращается;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Военнослужащий, окончивший военное учебное заведение, в случае увольнения с воинской службы по отрицательным мотивам возмещает государству средства, соответствующие затратам на обеспечение питанием, выплату стипендии и проезд курсантов военных учебных заведений в период их обучения в военном учебном заведении в статусе военнослужащего, за исключением затрат первого года обучения в статусе военнослужащего, пропорционально за каждый полный недослуженный месяц до окончания срока контракта.";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2018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</w:t>
      </w:r>
      <w:r>
        <w:br/>
      </w:r>
      <w:r>
        <w:rPr>
          <w:rFonts w:ascii="Times New Roman"/>
          <w:b/>
          <w:i w:val="false"/>
          <w:color w:val="000000"/>
        </w:rPr>
        <w:t>фактических затрат на обучение одного военнослужащего в военном учебном заведении Национальной гвардии Республики Казахстан за____/____ учебный год по специальности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военного учебного заведения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5528"/>
        <w:gridCol w:w="1662"/>
        <w:gridCol w:w="1663"/>
        <w:gridCol w:w="1663"/>
        <w:gridCol w:w="322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расходов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курс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курс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курс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 в период обучения в военном учебном заведении в статусе военнослужащего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расходы подтверждаются расчетами - обоснованиями начальниками служб, после чего предоставляются в финансовую службу для обобщения.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военного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финансового отдела (службы)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военного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2018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</w:t>
      </w:r>
      <w:r>
        <w:br/>
      </w:r>
      <w:r>
        <w:rPr>
          <w:rFonts w:ascii="Times New Roman"/>
          <w:b/>
          <w:i w:val="false"/>
          <w:color w:val="000000"/>
        </w:rPr>
        <w:t>фактических затрат на обучение одного военнослужащего Национальной гвардии за____/____ учебный год в зарубежных военных учебных заведениях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444"/>
        <w:gridCol w:w="1080"/>
        <w:gridCol w:w="1081"/>
        <w:gridCol w:w="1081"/>
        <w:gridCol w:w="1081"/>
        <w:gridCol w:w="1081"/>
        <w:gridCol w:w="502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расходов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курс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курс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курс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курс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курс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военнослужащего, выплаченная за счет бюджета Республики Казахстан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 в период обучения в военном учебном заведении в статусе военнослужащего, оплаченные из бюджетных средств Республики Казахстан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 военнослужащих Республики Казахстан в период обучения в зарубежных учебных заведениях и компенсированные казахстанской стороной.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 предусмотренные международными контрактами и оплаченные казахстанской стороной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расходы подтверждаются копиями контрактов (договоров) и дополнительных соглашений к ним, а также расчетами - обоснованиями ответственных должностных лиц за подготовку кадров за рубежом, после чего предоставляются в бюджетно-финансовое управление для обобщения.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бюджетно-финансового управления Главного командования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управления кадров и военного образования Главного командования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