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d636" w14:textId="568d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августа 2018 года № 557. Зарегистрирован в Министерстве юстиции Республики Казахстан 9 октября 2018 года № 17512.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Казахстан,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2018 года № 557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10722, опубликован 21 апреля 2015 года в информационно-правовой системе "Әділет"):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проектам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комплексная вневедомственная экспертиза проектов строительства объектов проводится по принципу "одного окна" и включает в себя, в том числе государственную экологическую экспертизу или экологическую экспертизу проектов, санитарно-эпидемиологическую экспертизу проектов (отраслевые экспертизы).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Проекты строительства (ТЭО и ПСД) с грифом секретности или с пометкой "Для служебного пользования" (далее – ДСП), предоставляются для проведения комплексной вневедомственной экспертизы в государственную экспертную организацию на бумажном носителе.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и (или)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организаций, интегрированных с единым порталом (далее – Портал), за исключением проектов строительства (ТЭО и ПСД) с грифом секретности или с пометкой ДСП.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экспертная организация обеспечивает содержание, обслуживание, эксплуатацию и развитие собственной информационной системы.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организаций. Оператор информационной системы палаты экспертных организаций обеспечивает содержание, обслуживание, эксплуатацию и развитие информационной системы.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Комплектность и состав представленного проекта строительства и исходных документов проверяется на соответствие Перечню документации (материалов) представляемой на комплексную вневедомственную экспертизу проектов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5 (пяти) рабочих дней со дня регистрации указанных материалов в экспертной организации.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5 (пяти) рабочих дней при установлении некомплектности проекта и исходных документов или их несоответствия требованиям по составу, заказчику направляется официальное уведомление об отказе в приеме проекта на экспертизу и его возврате без рассмотрения, с указанием недостающих материалов для повторного их представления на экспертизу после приведения проекта и (или) исходных документов в соответствии с требованиями по комплектности и составу.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Принятие на рассмотрение экспертной организацией проекта строительства (с учетом приложенных к нему исходных документов) после подтверждения их требуемой комплектности и состава, а также установление стоимости экспертных работ, сроков и продолжительности их проведения,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 государственных закупках работ на проведение комплексной вневедомственной экспертизы проектов строительства является вынесение протокола итогов государственных закупок.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на проведение комплексной вневедомственной экспертизы, осуществляемой государственной или аккредитованной экспертной организацией, заключается посредством Портала и информационных систем соответственно государственной экспертной организации или палаты экспертных организаций в электронно-цифровой форме (электронный договор), с подписанием договора уполномоченными представителями сторон их электронно-цифровыми подписями.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Договоры, заключенные с государственной экспертной организацией на проведение комплексной вневедомственной экспертизы по проектам строительства (ТЭО и ПСД) с грифом секретности или с пометкой ДСП, заключаются на бумажном носителе.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работ по проведению комплексной вневедомственной экспертизы заключается посредством веб-портала государственных закупок в порядке, установленном законодательством Республики Казахстан о государственных закупках.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договор на проведение комплексной вневедомственной экспертизы, отнесенной к государственной монополии, является публичным и заключается государственной экспертной организацией с заказчиками.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договоре, также учитываются особенности проведения комплексной экспертизы, касающихся соответственно ПСД на строительство объектов особого регулирования и (или) градостроительной регламентации, откорректированной ПСД по незавершенным строительством объектов, а также по ТЭО в составе концессионных заявок, представляемых участниками при проведении конкурса по выбору концессионера,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параграфами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2, а также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Представляемый на комплексную вневедомственную экспертизу проект (ТЭО или ПСД)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или одну из выбранных заказчиком аккредитованную экспертную организацию, за исключением проектов с грифом секретности или с пометкой ДСП.";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Проведение комплексной вневедомственной экспертизы по ранее отозванным и вновь представленным проектам строительства осуществляется в порядке, установленном для вновь разрабатываемых проектов.";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описательной части экспертного заключения в обязательном порядке включаются выводы заключения технического обследования, с указанием номера и даты заключения, а также организации – исполнителя.";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проведения в составе комплексной вневедомственной экспертизы ТЭО и ПСД государственной экологической экспертизы, экологической экспертизы проектов, а также выдачи разрешения на эмиссии в окружающую среду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Порядок проведения государственной экологической экспертизы и выдачи разрешения на эмиссии в окружающую среду по проектам строительства объектов I категории хозяйственной деятельности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Данный порядок регулирует процесс: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государственной экологической экспертизы по ТЭО или ПСД, разрабатываемым по объектам I категории хозяйственной деятельности;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на эмиссии в окружающую среду по положительному заключению государственной экологической экспертизы на ПСД, разрабатываемую по объектам I категории хозяйственной деятельности.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55-2. Государственная экологическая экспертиза по проектам строительства (ТЭО и ПСД) объектов I категории хозяйственной деятельности с грифом секретности или с пометкой ДСП осуществляется уполномоченным органом в области охраны окружающей среды до проведения по ним комплексной вневедомственной экспертизы,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Экологического кодекса. Полученное положительное заключение государственной экологической экспертизы представляется в составе исходных документов на комплексную вневедомственную экспертизу,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на эмиссии в окружающую среду по проектам строительства (ТЭО и ПСД) объектов I категории хозяйственной деятельности с грифом секретности или с пометкой ДСП осуществляется уполномоченным органом в области охраны окружающей среды, при наличии положительного заключения комплексной вневедомственной экспертизы,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55-3. Проверка комплектности и состава представленного проекта строительства и исходных документов по объекту I категории хозяйственной деятельности осуществляется государственной экспертной организацией или одной из выбранных заказчиком аккредитованной экспертной организацией в порядке и сроки,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в уполномоченный орган в области охраны окружающей среды и его территориальные подразделения неполного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Экологического кодекса документы подлежат возврату, представившему их лицу.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Датой начала экспертных работ, включая государственную экологическую экспертизу является дата вступления в силу договора на проведение комплексной вневедомственной экспертизы, осуществляемой государственной или аккредитованной экспертной организацией.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строительства объектов I категории хозяйственной деятельности, подлежащие государственной экологической экспертизе, в течение 3 (трех) рабочих дней с даты начала экспертных работ могут перераспределяться между уполномоченным органом в области охраны окружающей среды и его территориальными подразделениями, в соответствии с Распределением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(зарегистрирован в Реестре государственной регистрации нормативных правовых актов за № 5741).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В процессе проведения комплексной вневедомственной экспертизы уполномоченный орган в области охраны окружающей среды направляет мотивированные замечания в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рабочих дней с даты начала экспертных работ при продолжительности экспертизы не более 60 (шестидесяти) рабочих дней;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(девятнадцати)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55-6. По результатам проведенной государственной экологической экспертизы уполномоченный орган в области охраны окружающей среды направляет в экспертную организацию по ТЭО – заключение государственной экологической экспертизы, по ПСД – заключение государственной экологической экспертизы, по материалам заявки на получение разрешения на эмиссии в окружающую среду – соответствующее разрешение на эмиссии в окружающую среду и согласованный план мероприятий по охране окружающей среды, в срок не позднее: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(пятидесятого) рабочего дня с даты начала экспертных работ при продолжительности комплексной вневедомственной экспертизы не более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(шестидесяти) рабочих дней;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(сорокового) рабочего дня с даты начала экспертных работ, при продолжительности комплексной вневедомственной экспертизы не более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(сорока пяти) рабочих дней;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 при продолжительности комплексной вневедомственной экспертизы не более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(тридцати) рабочих дней;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(седьмого) рабочего дня с даты начала экспертных работ при продолжительности комплексной вневедомственной экспертизы не более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(десяти) рабочих дней.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55-7. Представленные уполномоченным органом в области охраны окружающей среды заключение государственной экологической экспертизы, разрешение на эмиссии в окружающую среду и согласованный план мероприятий по охране окружающей среды выдаются заказчику посредством Портала вместе с заключением комплексной вневедомственной экспертизы.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55-8. В случае выдачи отрицательного заключения государственной экологической экспертизы: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 составляется отрицательное заключение комплексной вневедомственной экспертизы;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не выдается;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не согласовывается.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55-9. В случае выдачи отрицательного заключения комплексной вневедомственной экспертизы по проектам строительства, получившим положительные заключения государственной экологической экспертизы: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Заказчику не выдается и подлежит аннулированию уполномоченным органом в области охраны окружающей среды;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организацией, осуществившей комплексную вневедомственную экспертизу, посредством информационной системы направляется соответствующее уведомление в уполномоченный орган в области охраны окружающей среды.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55-10. При получении отрицательного заключения комплексной вневедомственной экспертизы откорректированные ТЭО или ПСД подлежат повторной (новой) государственной экологической экспертизе с выдачей разрешения на эмиссии в окружающую среду в составе комплексной вневедомственной экспертизы, в порядке, установленном для вновь разрабатываемых проектов.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Порядок проведения экологической экспертизы проектов и выдачи разрешения на эмиссии в окружающую среду, по проектам строительства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55-11. Данный порядок регулирует процесс: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экологической экспертизы проектов по ТЭО или ПСД, разрабатываемым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на эмиссии в окружающую среду по материалам оценки воздействия на окружающую среду, представленным в составе ПСД, разрабатываемой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55-12. Выдача разрешений на эмиссии в окружающую среду по ПСД на строительство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с грифом секретности или с пометкой ДСП осуществляется местными исполнительными органами в области охраны окружающей среды, при наличии положительного заключения комплексной вневедомственной экспертизы,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55-13. Экологическая экспертиза проектов строительства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 проводится аттестованными экспертами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55-14. В период проведения комплексной вневедомственной экспертизы экспертная организация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посредством информационной системы направляет в местные исполнительные органы в области охраны окружающей среды материалы оценки воздействия на окружающую среду и заявку на получение разрешения на эмиссии в окружающую среду.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55-15. Экспертная организация направляет документацию, указанную в пункте 55-14 настоящих Правил в срок не позднее: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(пятидесятого) рабочего дня с даты начала экспертных работ при продолжительности комплексной вневедомственной экспертизы не более 60 (шестидесяти) рабочих дней;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(сорокового) рабочего дня с даты начала экспертных работ при продолжительности комплексной вневедомственной экспертизы не более 45 (сорок пяти) рабочих дней;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 при продолжительности комплексной вневедомственной экспертизы не более 30 (тридцати) рабочих дней;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(пятого) рабочего дня с даты начала экспертных работ при продолжительности комплексной вневедомственной экспертизы не более 10 (десяти) рабочих дней.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55-16. Местный исполнительный орган в области охраны окружающей среды, независимо от продолжительности комплексной вневедомственной экспертизы, в течение 3 (трех) рабочих дней со дня получения документации, направляет в экспертную организацию разрешение на эмиссии в окружающую среду посредством информационной системы.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55-17. Представленное местным исполнительным органом в области охраны окружающей среды разрешение на эмиссии в окружающую среду выдается заказчику посредством Портала вместе с планом мероприятий по охране окружающей среды, согласованным экспертной организацией, и заключением комплексной вневедомственной экспертизы.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55-18. В случае выдачи отрицательного заключения комплексной вневедомственной экспертизы: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не выдается;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не согласовывается;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организацией, осуществившей комплексную вневедомственную экспертизу, посредством информационной системы направляется уведомление в местный исполнительный орган в области охраны окружающей среды, выдавший разрешение на эмиссии в окружающую среду;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подлежит аннулированию местным исполнительным органом в области охраны окружающей среды.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55-19. При получении отрицательного заключения комплексной вневедомственной экспертизы, откорректированные ТЭО или ПСД, подлежат повторной (новой) экологической экспертизе проектов с выдачей разрешения на эмиссии в окружающую среду в составе комплексной вневедомственной экспертизы, в порядке, установленном для вновь разрабатываемых проектов.";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Выдача заказчику сводных заключений комплексной вневедомственной экспертизы и оформление акта их сдачи-приемки осуществляется посредством Портала, за исключением проектов строительства (ТЭО и ПСД) с грифом секретности или с пометкой ДСП, выдача заключений по которым осуществляется на бумажном носителе.";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 результатам проведенной комплексной вневедомственной экспертизы экспертные организации выдают: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экспертное заключение с рекомендацией к утверждению рассмотренного проекта (ТЭО или ПСД) для его реализации;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о несоответствии проекта (ТЭО или ПСД) требованиям государственных нормативов, действующих в Республике Казахстан.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откорректированным ТЭО или ПСД после получения отрицательного заключения, повторная (новая) экспертиза проводится по доработанным разделам. При этом повторную экспертизу откорректированных ТЭО или ПСД,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экспертная организация, выдавшая отрицательное экспертное заключение.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заключение, заказчик по своему усмотрению выбирает для проведения экспертизы любую аккредитованную экспертную организацию.";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"75. По ранее прошедшим комплексную вневедомственную экспертизу ТЭО или ПСД, в которые вносятся обоснованные изменения и (или) дополнения, оказывающие влияние на прежние проектные решения и утвержденные основные технико-экономические показатели, повторная (новая) экспертиза проводится по откорректированным разделам. При этом на повторную экспертизу откорректированные ТЭО или ПСД, представляются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строительно-монтажные работы выполнены в полном объеме, то ПСД, в соответствии с которой было осуществлено строительство, не подлежит корректировке и переутверждению.";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Электронная версия комплекта ТЭО или ПСД в их окончательной редакции, получивших положительное заключение комплексной вневедомственной экспертизы и удостоверенных электронно-цифровой подписью экспертов, ответственных за соответствующие разделы или части проекта, в течение последующих трех лет хранятся у соответствующей экспертной организации.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экспертной организацией проектов строительства с грифом секретности или с пометкой ДСП, окончательная редакция ТЭО и ПСД в бумажном виде удостоверяется печатью эксперта с указанием фамилии, имени, отчества (при его наличии), должности, номера аттестата и даты его выдачи.";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Электронная версия комплекта ТЭО или ПСД в их окончательной редакции, получивших положительное заключение комплексной вневедомственной экспертизы и удостоверенных электронно-цифровой подписью экспертов, ответственных за соответствующие разделы или части проекта, с момента утверждения этих проектов хранятся у заказчика, разработчика в качестве контрольного архивного экземпляра.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ТЭО или ПСД с грифом секретности или с пометкой ДСП, в их окончательной редакции, получивших положительное заключение комплексной вневедомственной экспертизы и удостоверенных печатью экспертов, ответственных за соответствующие разделы или части проекта, с момента утверждения этих проектов хранятся у заказчика в качестве контрольного архивного экземпляра.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Окончательные редакции ТЭО, ПСД и типовой ПСД в электронно-цифровой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 (далее – Единый электронный банк),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 предоставляются в Единый электронный банк экспертной организацией, за исключением ТЭО или ПСД с грифом секретности или с пометкой ДСП.";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документации (материалов), представляемой на комплексную вневедомственную экспертизу проектов строительства новых объектов: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материалы инженерных изысканий площадки строительства (в границах земельного участка и трасс прокладки коммуникаций), необходимые для проектирования для нового строительства или расширения существующего объекта, выполненные в соответствии с требованиями государственных нормативов. Для составления ТЭО используются имеющиеся в местных исполнительных органах фондовые материалы с результатами инженерных изысканий, проведенных и оформленных не позднее 5 (пяти) лет до момента их предоставления заказчику;";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случаях, если необходимость в корректировке и переутверждении ПСД возникла в процессе строительства, то сведения о состоянии строительства, разделительная ведомость выполненных и остаточных физических объемов работ, утвержденная заказчиком, сравнительная таблица вносимых изменений в проектные решения, утвержденная заказчиком и копии актов выполненных работ включаются в состав документации, представляемой для проведения новой комплексной вневедомственной экспертизы и переутверждения. По бюджетным инвестиционным проектам, а также иным государственным инвестиционным проектам дополнительно представляется решение соответствующей бюджетной комиссии;";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Специальные (дополнительные) исходные документы, необходимые для проведения государственной экологической экспертизы и (или) экологической экспертизы проектов: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(для объектов I, II, III, IV категорий хозяйственной деятельности);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(для объектов I, II и III категорий хозяйственной деятельности);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оценки воздействия на окружающую среду, оформленные в виде документа, уровень разработки которого соответствует стадиям проектирования;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Экологического кодекса.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за № 10636, опубликован 21 апреля 2015 года в информационно-правовой системе "Әділет"):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утвержденные указанным приказом: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Вместе с заключением комплексной вневедомственной экспертизы в порядке, установленном главой 2-1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(далее – Правила), утвержденных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10722), заказчику направляются: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технико-экономическому обоснованию объектов I категории хозяйственной деятельности – заключение государственной экологической экспертизы;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проектно-сметной документации объектов I категории хозяйственной деятельности – заключение государственной экологической экспертизы, разрешение на эмиссии в окружающую среду и согласованный план мероприятий по охране окружающей среды;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проектно-сметной документации объектов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- разрешение на эмиссии в окружающую среду и согласованный план мероприятий по охране окружающей среды;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проектно-сметной документации объектов IV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– разрешение на эмиссии в окружающую среду.";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Отрицательное заключение комплексной вневедомственной экспертизы составляется и направляется заказчику в случаях установленных Правилами.";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Документы, указанные в пункте 6-1 настоящих Правил, удостоверяются электронно-цифровыми подписями следующих должностных лиц: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государственной экологической экспертизы и утвержденный заказчиком план мероприятий по охране окружающей среды по объектам I категории хозяйственной деятельности – электронно-цифровой подписью руководителя экспертного подразделения и эксперта государственной экологической экспертизы уполномоченного органа в области охраны окружающей среды или территориального подразделения уполномоченного органа в области охраны окружающей среды на соответствующей территории;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эмиссии в окружающую среду по объектам I категории хозяйственной деятельности – электронно-цифровой подписью уполномоченного лица;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эмиссии в окружающую среду по объектам II, III, IV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- электронно-цифровой подписью уполномоченного лица;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заказчиком план мероприятий по охране окружающей среды по объектам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направляемый вместе с экспертным заключением государственной экспертной организации – электронно-цифровыми подписями: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экспертного управления, отдела, в должностные функции которых входит организация и координация работ по проведению экологической экспертизы проектов – по проектам, рассмотренным на республиканском уровне;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производственного отдела территориального подразделения - по проектам, рассмотренным на региональном уровне;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аттестованного эксперта по экологической части рассмотренного проекта;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утвержденный заказчиком план мероприятий по охране окружающей среды по объектам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направляемый вместе с экспертным заключением аккредитованной экспертной организации - электронно-цифровыми подписями: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аттестованного эксперта по экологической части рассмотренного проекта.".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Министра промышленности и строительства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 (зарегистрирован в Реестре государственной регистрации нормативных правовых актов за № 10635, опубликован 21 апреля 2015 года в информационно-правовой системе "Әділет"):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экспертизе, утвержденные указанным приказом: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