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0726" w14:textId="6ea0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Шортандинском районе на 2018 год</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20 ноября 2017 года № А-11/245. Зарегистрировано Департаментом юстиции Акмолинской области 23 ноября 2017 года № 6185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8)</w:t>
      </w:r>
      <w:r>
        <w:rPr>
          <w:rFonts w:ascii="Times New Roman"/>
          <w:b w:val="false"/>
          <w:i w:val="false"/>
          <w:color w:val="000000"/>
          <w:sz w:val="28"/>
        </w:rPr>
        <w:t xml:space="preserve"> статьи 9,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Шортандинского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Шортандинском районе на 2018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акима района Мухамедина Е.К. </w:t>
      </w:r>
    </w:p>
    <w:bookmarkEnd w:id="2"/>
    <w:bookmarkStart w:name="z4" w:id="3"/>
    <w:p>
      <w:pPr>
        <w:spacing w:after="0"/>
        <w:ind w:left="0"/>
        <w:jc w:val="both"/>
      </w:pPr>
      <w:r>
        <w:rPr>
          <w:rFonts w:ascii="Times New Roman"/>
          <w:b w:val="false"/>
          <w:i w:val="false"/>
          <w:color w:val="000000"/>
          <w:sz w:val="28"/>
        </w:rPr>
        <w:t xml:space="preserve">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Шортандинского района</w:t>
            </w:r>
            <w:r>
              <w:br/>
            </w:r>
            <w:r>
              <w:rPr>
                <w:rFonts w:ascii="Times New Roman"/>
                <w:b w:val="false"/>
                <w:i w:val="false"/>
                <w:color w:val="000000"/>
                <w:sz w:val="20"/>
              </w:rPr>
              <w:t>от 20 ноября 2017 года</w:t>
            </w:r>
            <w:r>
              <w:br/>
            </w:r>
            <w:r>
              <w:rPr>
                <w:rFonts w:ascii="Times New Roman"/>
                <w:b w:val="false"/>
                <w:i w:val="false"/>
                <w:color w:val="000000"/>
                <w:sz w:val="20"/>
              </w:rPr>
              <w:t>№ А-11/245</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Шортандинском районе на 2018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4046"/>
        <w:gridCol w:w="3014"/>
        <w:gridCol w:w="3811"/>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"Жер-Ана"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