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751d" w14:textId="1ec7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Абайского района от 1 марта 2012 года N 7/05 "Об организации молодежной практики для безработной молодежи, выпускников учебных заведений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 октября 2012 года N 28/05. Зарегистрировано Департаментом юстиции Карагандинской области 24 октября 2012 года N 1954.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378 "О внесении изменений и дополнений в некоторые решения Правительства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 марта 2012 года N 7/05 "Об организации молодежной практики для безработной молодежи, выпускников учебных заведений на 2012 год" (зарегистрировано в Реестре государственных нормативных правовых актов за N 8-9-129, опубликовано в районной газете "Абай-Ақиқат" от 5 мая 2012 года N 17)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