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1ad8" w14:textId="eba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подчиненности некоторых населенных пунктов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июля 2006 года N 28-11 и постановление Акимата Западно-Казахстанской области от 12 июня 2006 года N 192. Зарегистрировано Департаментом юстиции Западно-Казахстанской области 2 августа 2006 года N 2972.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 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 и на основании совместного решения маслихата и акимата Таскалинского района от 20 апреля 2006 года N 21-4, в связи с изменением подчиненности некоторых пунктов Таскалинского района,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подчиненность некоторых населенных пунктов Таскалинского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село Ермольчево из административного и территориального подчинения Амангельдинского сельского округа передать в административное и территориальное подчинение Чижинскому сельскому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Жемшин из административного и территориального подчинения Косшинского сельского округа передать в административное и территориальное подчинение Мерейскому сельскому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село Черная-Падина из административного и территориального подчинения Мерейского сельского округа передать в административное и территориальное подчинение Актаускому сельскому округу.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