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252" w14:textId="3b35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размеров уставного и собственного капиталов страховой и перестраховочной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117. Зарегистрировано в Министерстве юстиции Республики Казахстан 18.05.2001 г. N 1513. Утратило силу - постановлением Правления Агентства РК по регулированию и надзору финансового рынка и финансовых организаций от 21 августа 2004 года N 257 (V043105)(вводится в действие с 1 декабря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для вновь создаваемой страховой (перестраховочной) организации с 1 июля 2001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лицензий по отрасли "общее страхование" - 130 (сто тридцать)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- 150 (сто пятьдесят)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"общее страхование" и лицензии по перестрахованию - 150 (сто пятьдесят)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отрасли "страхование жизни" и лицензии по перестрахованию - 170 (сто семьдесят)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 по перестрахованию с осуществлением перестрахования как исключительного вида деятельности - 230 (двести тридцать) миллионов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1 января 2002 года минимальный размер уставного капитала, установленный для вновь создаваемой страховой организации пунктом 1 настоящего постановления, подлежит увеличению на сумму величин, указанных в пункте 6 настоящего постановления, в соответствии с классами страхования, в рамках которых страховая организация планирует осуществлять свою страховую деятельность.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минимальный размер собственного капитала для действующей страховой (перестраховочной) организации с 1 июля 2001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- 100 (сто)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- 130 (сто тридцать)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и лицензию по перестрахованию - 120 (сто двадцать)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и лицензию по перестрахованию - 150 (сто пятьдесят)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на осуществление перестрахования как исключительного вида деятельности - 200 (двести) миллионов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1 мая 2002 года минимальный размер собственного капитала, установленный для действующей страховой организации пунктом 3 настоящего постановления, подлежит увеличению на сумму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1 июля 2003 года установить минимальный размер собственного капитала для действующей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- 100 (сто)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100 (сто)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5-1 настоящего постановления, либо 100 (сто)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5-1 настоящего постановления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- 130 (сто тридцать)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130 (сто тридцать) миллионов тенге плюс не менее 4% от суммы сформированных страховых резервов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и лицензию по перестрахованию - 120 (сто двадцать)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120 (сто двадцать)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5-1 настоящего постановления, либо 120 (сто двадцать)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5-1 настоящего постановления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и лицензию по перестрахованию - 150 (сто пятьдесят)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150 (сто пятьдесят) миллионов тенге плюс не менее 4% от суммы сформированных страховых резервов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на осуществление перестрахования как исключительного вида деятельности - 200 (двести) миллионов тенге, либо 180 (сто восемьдесят)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5-1 настоящего постановления и плюс 4% от суммы сформированных страховых резервов, по классам страхования в отрасли "страхование жизни" - в зависимости от того, какая из приведенных величин является наибольшей.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13 ноября 2002 года N 452; в новой редакции - постановлением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 Поправочный коэффициент рассчитывается как отношение совокупной суммы страховых выплат за вычетом доли перестраховщика в страховых выплатах, начисленной за предыдущий финансовый год к совокупной сумме страховых выплат, начисленной за предыдущий финансовый год. Данное отношение не может быть менее 0,5. Если величина полученного в результате расчета поправочного коэффициента меньше 0,5, то для расчета принимается 0,5.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не применяется при расчете размера собственного капитала страховой (перестраховочной) организации, если за предыдущий финансовый год страховой (перестраховочной) организацией не начислялись страховые выплаты.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новым пунктом 5-1 -  постановлением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Минимальный размер уставного капитала для вновь создаваемой страховой организации и собственного капитала для действующей страховой организации подлежит увеличению с учетом следующих величин по классам: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добровольной форме страхования: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жизни - 15 (пятнадцать)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аннуитетное страхование - 20 (двадцать)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от несчастного случая и болезней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страхование - 10 (десять) миллионов;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автомобильного транспорта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железнодорожного транспорта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воздушного транспорта - 10 (десять)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водного транспорта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грузов - 7 (семь)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имущества, за исключением классов, указанных в абзацах шестом-десятом настоящего подпункта - 10 (десять)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предпринимательского риска - 10 (десять)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автомобильного транспорта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железнодорожного транспорта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воздушного транспорта - 10 (десять)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владельцев водного транспорта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перевозчика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по договору - 5 (пять)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гражданско-правовой ответственности за причинение вреда, за исключением классов, указанных в абзацах тринадцатом-восемнадцатом настоящего подпункта - 10 (десять)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каждому классу в обязательной форме страхования - 10 (десять) миллионов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 1 января 2002 года действующая страховая организация вправе обратиться за получением лицензии с включением в нее новых классов страхования в обязательной и добровольной форме только при наличии минимального размера собственного капитала, увеличенного с учетом требований, предусмотренных пунктом 6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июля 2001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15 ноября 1999 года N 355 "О минимальных размерах уставного и собственного капиталов страховых и перестраховочных организаций".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Департаменту страхового надзора (Курманов Ж.Б.):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Председателя Национального Банка Республики Казахстан Марченко Г.А.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