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c1a0" w14:textId="457c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Универсальном центре по противодействию вызовам и угрозам безопасности государств - 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2025 года № 979.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Универсальном центре по противодействию вызовам и угрозам безопасности государств - членов Шанхайской организации сотрудничества.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об Универсальном центре по противодействию вызовам и угрозам безопасности государств - членов Шанхайской организации сотрудничества.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979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Универсальном центре по противодействию вызовам и угрозам безопасности государств – членов Шанхайской организации сотрудничества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Шанхайской организации сотрудничества, далее именуемые Сторонами,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 (далее - ООН),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Хартии Шанхайской организации сотрудничества от 7 июня 2002 года,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со своим национальным законодательством,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важную роль Региональной антитеррористической структуры (далее - РАТС) Шанхайской организации сотрудничества в укреплении сотрудничества Сторон в борьбе с терроризмом, сепаратизмом и экстремизмом,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глубоко обеспокоенными эскалацией вызовов и угроз безопасности, связанных с терроризмом, сепаратизмом, экстремизмом, транснациональной организованной преступностью и их проявлениями в информационном пространстве, противодействие которым предусмотрено в соответствующих применимых международно-правовых документах ООН и Шанхайской организации сотрудничества (далее - ШОС),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все более взаимосвязанный и всеобъемлющий характер вышеуказанных вызовов и угроз, которые могут подрывать мир и стабильность в регионе, препятствовать развитию дружественных отношений между государствами,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преследуя цель наращивания совместных усилий, совершенствования и развития имеющихся в ШОС механизмов сотрудничества в сфере противодействия вышеуказанным вызовам и угрозам,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Глобальную контртеррористическую стратегию ООН, соответствующую контртеррористическую резолюцию Совета Безопасности ООН, универсальные контртеррористические конвенции и протоколы к ним, а также Конвенцию Организации Объединенных Наций против транснациональной организованной преступности от 13 декабря 2000 года и дополнительные протоколы к ней, Международную конвенцию о борьбе с финансированием терроризма от 10 января 2000 года,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Шанхайской конвенции о борьбе с терроризмом, сепаратизмом и экстремизмом от 15 июня 2001 года, Соглашения о банке данных Региональной антитеррористической структуры Шанхайской организации сотрудничества от 17 июня 2004 года, Соглашения о технической защите информации в Региональной антитеррористической структуре Соглашения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года, Концепции сотрудничества государств - членов Шанхайской организации сотрудничества в борьбе с терроризмом, сепаратизмом и экстремизмом от 5 июля 2005 года, Соглашения о сотрудничестве в области выявления и перекрытия каналов проникновения на территории государств - членов Шанхайской организации сотрудничества лиц, причастных к террористической, сепаратистской и экстремистской деятельности, от 15 июня 2006 года, Соглашения о порядке организации и проведения совместных антитеррористических мероприятий на территориях государств - членов Шанхайской организации сотрудничества от 15 июня 2006 года, Соглашения о порядке организации и проведения совместных антитеррористических учений государствами - членами Шанхайской организации сотрудничества от 28 августа 2008 года, Конвенции Шанхайской организации сотрудничества против терроризма от 16 июня 2009 года, Соглашения между правительствами государств - членов Шанхайской организации сотрудничества о сотрудничестве в области обеспечения международной информационной безопасности от 16 июня 2009 года, Соглашения о подготовке кадров для антитеррористических формирований государств - членов Шанхайской организации сотрудничества от 16 июня 2009 года, Соглашения о сотрудничестве между правительствами государств - членов Шанхайской организации сотрудничества в борьбе с преступностью от 11 июня 2010 года, Соглашения о сотрудничестве и взаимодействии государств - членов Шанхайской организации сотрудничества по пограничным вопросам от 10 июля 2015 года, Конвенции Шанхайской организации сотрудничества по противодействию экстремизму от 9 июня 2017 года, а также других документов ШОС, затрагивающих вопросы противодействия вышеуказанным вызовам и угрозам,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термины означают: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"Универсальный центр" или "УЦ" - Универсальный центр по противодействию вызовам и угрозам безопасности государств - членов ШОС;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"Совет" - высший орган Универсального центра, состоящий из представителей Сторон;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"представитель" - лицо, на которое направляющей Стороной возложена обязанность действовать в этом качестве в Совете;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комитет" - постоянно действующий исполнительный орган Универсального центра;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"Директор" - высшее административное должностное лицо Исполнительного комитета;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лица, направляемые Сторонами для работы в Исполнительном комитете и назначенные Директором с согласия Совета на соответствующие штатные должности, обладающие дипломатическим статусом или статусом, приравненным к нему;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по секондменту" - специалисты, направляемые Сторонами на добровольной основе для работы в Исполнительный комитет, которые не получают денежное содержание, гарантии и компенсации из бюджета ШОС;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"работники" - лица, выполняющие в Исполнительном комитете административные, технические, иные функции, и не обладающие дипломатическим статусом;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"персонал" - Директор, должностные лица, сотрудники по секондменту и работники;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"постоянный представитель государства - члена ШОС при Универсальном центре" - лицо, на которое направляющей Стороной возложена обязанность действовать в этом качестве;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"сотрудник" - лицо, направляемое Стороной для выполнения функций, связанных с деятельностью постоянного представителя государства - члена ШОС при Универсальном центре;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"помещения" - здания или части зданий, используемые для целей Универсального центра и его отделений, вне зависимости от формы и принадлежности права собственности на них, включая обслуживающие данные здания или части зданий земельные участки;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пребывания" - Сторона, на территории которой располагается Исполнительный комитет и (или) отделения УЦ.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на базе РАТС ШОС Универсальный центр по противодействию вызовам и угрозам безопасности государств - членов ШОС в городе Ташкенте Республики Узбекистан, с включением в его структуру Центра информационной безопасности, а также Центра по противодействию транснациональной организованной преступности в качестве отделения в статусе структурного подразделения Универсального центра, расположенного в городе Бишкеке Кыргызской Республики.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центр является правопреемником РАТС ШОС. Все права и обязательства РАТС ШОС, в том числе вытекающие из международных договоров, переходят к УЦ с момента вступления в силу настоящего Соглашения.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УЦ в своей деятельности руководствуется международными договорами, решениями и иными документами, принятыми в рамках ШОС.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Сторон в Совете РАТС ШОС, а также постоянные представители Сторон при РАТС ШОС, на которых Сторонами возложена обязанность действовать в этом качестве на дату вступления в силу настоящего Соглашения, продолжат представлять свои Стороны в качестве представителей в Совете УЦ и постоянных представителей государств - членов ШОС при Универсальном центре соответственно.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Совет глав государств - членов ШОС может учреждать дополнительные отделения Универсального центра на территориях Сторон.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пребывания Универсального центра и его отделений определяются соглашениями между ШОС и правительствами государств пребывания.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центр является постоянно действующим органом ШОС и предназначен для содействия взаимодействию компетентных органов Сторон и координации их сотрудничества в противодействии вызовам и угрозам безопасности, связанным с терроризмом, сепаратизмом, экстремизмом, транснациональной организованной преступностью и их проявлениями в информационном пространстве, противодействие которым предусмотрено в соответствующих применимых международно-правовых документах ООН и ШОС (далее - вызовы и угрозы безопасности).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УЦ регламентируется настоящим Соглашением и Положением об Универсальном центре по противодействию вызовам и угрозам безопасности государств - членов Шанхайской организации сотрудничества (далее - Положение), которое утверждается Советом глав государств - членов ШОС.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центр пользуется правами юридического лица и в этом качестве, в частности, имеет право: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гражданско-правовые договоры;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движимое и недвижимое имущество и распоряжаться им;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и вести банковские счета в любой необходимой валюте;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или ответчика.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от имени УЦ Директором.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УЦ осуществляется из средств бюджета ШОС.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финансирования УЦ определяется документами, регламентирующими вопросы бюджета ШОС.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УЦ являются: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предложений и рекомендаций о развитии сотрудничества в сфере противодействия вызовам и угрозам безопасности для соответствующих органов ШОС, в том числе по просьбе Сторон.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Содействие компетентным органам Сторон в развитии и реализации потенциала сотрудничества в сфере противодействия вызовам и угрозам безопасности, в том числе по следующим направлениям: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оперативно-розыскных и иных мероприятий по противодействию вызовам и угрозам безопасности по просьбе Сторон;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осуществление розыска лиц, объявленных специальными службами и правоохранительными органами Сторон в розыск за совершение или причастность к совершению преступлений, представляющих вызовы и угрозы безопасности, по просьбе Сторон;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подготовка и проведение совместных пограничных, информационных и иных операций, совместных антитеррористических и иных мероприятий компетентных органов Сторон, направленных на противодействие вызовам и угрозам безопасности;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подготовка и проведение совместных учений компетентных органов Сторон по противодействию вызовам и угрозам безопасности, в том числе в информационном пространстве;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подготовка кадров для подразделений компетентных органов Сторон в сфере противодействия вызовам и угрозам безопасности по просьбе Сторон.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Информационно-аналитическое обеспечение органов ШОС и компетентных органов Сторон по вопросам, относящимся к компетенции УЦ.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Формирование, обеспечение функционирования, защиты и развития банков данных и информационно-телекоммуникационных систем УЦ с использованием современных технологий.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Участие в разработке проектов международных договоров и документов, затрагивающих сферу противодействия вызовам и угрозам безопасности, содействие сближению национального законодательства Сторон в указанной сфере.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научно-практических конференций, семинаров, конгрессно-выставочных, а также иных мероприятий по обмену опытом и совершенствованию механизмов противодействия вызовам и угрозам безопасности.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 в интересах компетентных органов Сторон рабочих контактов с профильными международными организациями, государственными органами и организациями, а также при необходимости с негосударственными, коммерческими, некоммерческими организациями и учреждениями для противодействия вызовам и угрозам безопасности, в том числе в информационном пространстве, в соответствии с порядком, утверждаемым Советом.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Развитие сотрудничества в сфере противодействия вызовам и угрозам безопасности с компетентными органами государств - наблюдателей и партнеров ШОС по диалогу.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и функции, которые могут быть возложены на УЦ решением Совета глав государств - членов ШОС.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центр осуществляет свою текущую деятельность во взаимодействии с другими постоянно действующими органами ШОС.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Универсального центра с Секретариатом ШОС регламентируется Положением.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Универсального центра с Антинаркотическим центром ШОС регулируется отдельным соглашением между Сторонами.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компетентных органов, которые осуществляют взаимодействие с УЦ, в том числе компетентный орган, координирующий указанное взаимодействие.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письменно уведомляют об этом депозитария настоящего Соглашения при сдаче уведомлений о выполнении внутригосударственных процедур, необходимых для вступления настоящего Соглашения в силу.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в перечне компетентных органов одной из Сторон она письменно уведомляет об этом депозитария.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УЦ являются Совет и Исполнительный комитет, учреждаемые настоящим Соглашением.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может создавать такие вспомогательные органы, которые он сочтет необходимыми для выполнения своих функций.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организуется таким образом, чтобы он мог функционировать непрерывно. Для этой цели каждая Сторона должна быть постоянно представлена в месте пребывания УЦ. Стороны в соответствии с национальным законодательством назначают своих постоянных представителей при УЦ и сотрудников.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постоянном представителе государства - члена ШОС при Универсальном центре утверждается Советом глав государств - членов ШОС.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периодически собирается на заседания, на которых каждая Сторона может быть представлена руководителем соответствующего компетентного органа или другим специально уполномоченным представителем.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определяет порядок осуществления основных задач и функций УЦ, указанных в статье 6 настоящего Соглашения.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полномочиями УЦ, установленными в настоящем Соглашении, Совет организует и координирует работу совещаний руководителей компетентных органов Сторон, наделенных полномочиями по вопросам, отнесенным к компетенции УЦ, совещаний старших должностных лиц указанных органов, экспертных групп, осуществляет контроль за деятельностью Исполнительного комитета, принимает решения обязательного характера по всем вопросам, включая финансовые вопросы.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представляет ежегодные доклады о деятельности УЦ Совету глав государств - членов ШОС.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Совете по любому вопросу считается принятым, если ни одна из Сторон не возразила против него (консенсус).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устанавливает свои правила процедуры, включая порядок избрания председателя, а также порядок взаимодействия Исполнительного комитета с компетентными органами Сторон.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возглавляется Директором и состоит из персонала, который требуется для обеспечения непрерывного функционирования УЦ.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является высшим административным должностным лицом Исполнительного комитета и в этом качестве действует на всех заседаниях Совета, а также выполняет другие функции, которые возлагаются на него этим органом.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назначается Советом глав государств - членов ШОС по рекомендации Совета.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имеет право доводить до сведения Совета любые вопросы в рамках компетенции УЦ, которые, по его мнению, требуют рассмотрения в этом органе.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 согласия Совета назначает должностных лиц из числа граждан Сторон с учетом долевых взносов соответствующих Сторон в бюджет ШОС.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функции Исполнительного комитета, порядок их реализации, а также порядок назначения и отзыва должностных лиц определяются Положением. Структура и штатное расписание Исполнительного комитета утверждаются Советом глав правительств (премьер-министров) государств - членов ШОС на основе предложений Директора, одобренных Советом.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своих обязанностей персонал не должен запрашивать или получать указания от какого бы то ни было государства и (или) правительства, организации или частного лица.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неукоснительно уважать международный характер функций персонала и не оказывать на него влияния при исполнении им своих обязанностей.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комплектуется лицами, направляемыми Сторонами для работы в Исполнительном комитете в соответствии с порядком, предусмотренным их национальным законодательством.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между работниками и Исполнительным комитетом регулируются законодательством государства пребывания.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 центр, его имущество и активы, помещения, транспортные средства, архивы, документы, в том числе служебная корреспонденция, пользуются привилегиями и иммунитетами, предусмотренными Конвенцией о привилегиях и иммунитетах Шанхайской организации сотрудничества от 17 июня 2004 года.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должностные лица, а также члены их семей, проживающие вместе с ними, пользуются привилегиями и иммунитетами, предусмотренными Конвенцией о привилегиях и иммунитетах Шанхайской организации сотрудничества от 17 июня 2004 года.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 секондменту (за исключением граждан государства пребывания) пользуются привилегиями и иммунитетами согласно статье 17 Конвенции о привилегиях и иммунитетах Шанхайской организации сотрудничества от 17 июня 2004 года. Для сотрудников по секондменту, являющихся гражданами государства пребывания, объем предоставляемых привилегий и иммунитетов устанавливается соглашением между ШОС и правительством государства пребывания об условиях пребывания УЦ.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работников привилегии и иммунитеты, предусмотренные Конвенцией о привилегиях и иммунитетах Шанхайской организации сотрудничества от 17 июня 2004 года, не распространяются.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Директор, должностные лица и сотрудники по секондменту по окончании работы в УЦ откомандировываются в распоряжение направивших их компетентных органов Сторон.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официальные документы, печати и штампы УЦ.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 времени работы в УЦ и его отделениях в выслугу лет, пенсионное обеспечение Директора, должностных лиц и сотрудников по секондменту, а также членов их семей, проживающих вместе с ними, осуществляется в порядке и на условиях, определенных законодательством направляющей Стороны.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медицинского обслуживания Директора, должностных лиц и сотрудников по секондменту, а также членов их семей, проживающих вместе с ними, определяются соглашением между ШОС и правительством государства пребывания об условиях пребывания УЦ.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Официальными и рабочими языками УЦ являются официальные и рабочие языки ШОС.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настоящего Соглашения с согласия всех Сторон могут вноситься изменения, являющиеся неотъемлемой частью настоящего Соглашения, которые оформляются протоколами.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при толковании или применении настоящего Соглашения, решаются путем консультаций и переговоров между Сторонами.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ШОС, который направит Сторонам его заверенные копии в течение 15 дней с даты его подписания.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30 день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силу, при условии вступления в силу Протокола о внесении изменений в Хартию Шанхайской организации сотрудничества от 7 июня 2002 года, закрепляющих статус УЦ в качестве постоянно действующего органа ШОС, и утверждения к этой дате Советом глав государств - членов ШОС Положения, Советом глав правительств (премьер-министров) государств - членов ШОС - структуры и штатного расписания УЦ, а также бюджета ШОС, предусматривающего финансирование деятельности УЦ.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вступление в силу Протокола о внесении изменений в Хартию Шанхайской организации сотрудничества от 7 июня 2002 года, закрепляющих статус УЦ в качестве постоянно действующего органа ШОС, утверждение Положения, структуры, штатного расписания УЦ и бюджета ШОС, предусматривающего финансирование деятельности УЦ, состоятся после даты сдачи на хранение депозитарию последнего письменного уведомления о выполнении Сторонами указанных в настоящей статье внутригосударственных процедур, то настоящее Соглашение вступает в силу с 1 января года, следующего за годом вступления в силу Протокола о внесении изменений в Хартию Шанхайской организации сотрудничества от 7 июня 2002 года и утверждения упомянутых документов.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вступления его в силу открыто для присоединения государств, присоединившихся к Хартии Шанхайской организации сотрудничества от 7 июня 2002 года.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на 30 день с даты получения депозитарием соответствующего документа о присоединении.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прекращает свое действие Соглашение между государствами - членами Шанхайской организации сотрудничества о Региональной антитеррористической структуре от 7 июня 2002 года, а РАТС ШОС прекращает свое существование.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письменное уведомление об этом депозитарию за 12 месяцев до предполагаемой даты выхода, урегулировав финансовые и иные обязательства, возникшие за время действия настоящего Соглашения. Депозитарий уведомляет другие Стороны о выходе Стороны из настоящего Соглашения в течение 30 дней с даты получения уведомления о выходе.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Тяньцзине __ сентября 2025 года в одном подлинном экземпляре на русском и китайском языках, причем оба текста имеют одинаковую силу.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Индия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Пакистан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