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527f08" w14:textId="0527f0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присвоении особого статуса организациям высшего и (или) послевузовского образования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Указ Президента Республики Казахстан от 5 июля 2001 года № 648.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- в редакции Указа Президента РК от 07.11.2024 </w:t>
      </w:r>
      <w:r>
        <w:rPr>
          <w:rFonts w:ascii="Times New Roman"/>
          <w:b w:val="false"/>
          <w:i w:val="false"/>
          <w:color w:val="ff0000"/>
          <w:sz w:val="28"/>
        </w:rPr>
        <w:t>№ 695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Учитывая выдающийся вклад в воспитание, обучение и профессиональное становление личности, обеспечение стабильно высокого уровня высшего и (или) послевузовского образования,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“Об образовании” </w:t>
      </w:r>
      <w:r>
        <w:rPr>
          <w:rFonts w:ascii="Times New Roman"/>
          <w:b/>
          <w:i w:val="false"/>
          <w:color w:val="000000"/>
          <w:sz w:val="28"/>
        </w:rPr>
        <w:t>ПОСТАНОВЛЯЮ: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Преамбула - в редакции Указа Президента РК от 07.11.2024 </w:t>
      </w:r>
      <w:r>
        <w:rPr>
          <w:rFonts w:ascii="Times New Roman"/>
          <w:b w:val="false"/>
          <w:i w:val="false"/>
          <w:color w:val="000000"/>
          <w:sz w:val="28"/>
        </w:rPr>
        <w:t>№ 695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Присвоить особый статус следующим организациям высшего и (или) послевузовского образования: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Казахскому национальному университету имени аль-Фараби;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Евразийскому национальному университету имени Л.Н. Гумилева;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Казахскому национальному аграрному университету;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Казахскому национальному исследовательскому техническому университету имени К.И. Сатпаева;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Казахскому национальному медицинскому университету имени С.Д. Асфендиярова;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Казахской национальной академии искусств имени Т.К. Жургенова;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Казахской национальной консерватории имени Курмангазы;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Казахскому национальному университету искусств;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9) Казахскому национальному педагогическому университету имени Абая;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Академии государственного управления при Президенте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Академии правоохранительных органов при Генеральной прокуратуре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Академия правосудия при Высшем Судебном Совете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Казахской национальной академии хореографии;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Национальному университету обороны Республики Казахстан;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Казахскому национальному женскому педагогическому университету;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Международному Казахско-Турецкому университету имени Ходжи Ахмеда Ясави.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Казахскому национальному университету водного хозяйства и ирригации.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Карагандинскому университету имени академика Е.А. Букетова.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с изменениями, внесенными указами Президента РК от 26.09.2003 </w:t>
      </w:r>
      <w:r>
        <w:rPr>
          <w:rFonts w:ascii="Times New Roman"/>
          <w:b w:val="false"/>
          <w:i w:val="false"/>
          <w:color w:val="000000"/>
          <w:sz w:val="28"/>
        </w:rPr>
        <w:t>N 1201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08.07.2006 N </w:t>
      </w:r>
      <w:r>
        <w:rPr>
          <w:rFonts w:ascii="Times New Roman"/>
          <w:b w:val="false"/>
          <w:i w:val="false"/>
          <w:color w:val="000000"/>
          <w:sz w:val="28"/>
        </w:rPr>
        <w:t xml:space="preserve">145 </w:t>
      </w:r>
      <w:r>
        <w:rPr>
          <w:rFonts w:ascii="Times New Roman"/>
          <w:b w:val="false"/>
          <w:i w:val="false"/>
          <w:color w:val="ff0000"/>
          <w:sz w:val="28"/>
        </w:rPr>
        <w:t xml:space="preserve">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>п. 2</w:t>
      </w:r>
      <w:r>
        <w:rPr>
          <w:rFonts w:ascii="Times New Roman"/>
          <w:b w:val="false"/>
          <w:i w:val="false"/>
          <w:color w:val="ff0000"/>
          <w:sz w:val="28"/>
        </w:rPr>
        <w:t xml:space="preserve">); от 12.06.2010 </w:t>
      </w:r>
      <w:r>
        <w:rPr>
          <w:rFonts w:ascii="Times New Roman"/>
          <w:b w:val="false"/>
          <w:i w:val="false"/>
          <w:color w:val="000000"/>
          <w:sz w:val="28"/>
        </w:rPr>
        <w:t>№ 996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04.05.2015 </w:t>
      </w:r>
      <w:r>
        <w:rPr>
          <w:rFonts w:ascii="Times New Roman"/>
          <w:b w:val="false"/>
          <w:i w:val="false"/>
          <w:color w:val="000000"/>
          <w:sz w:val="28"/>
        </w:rPr>
        <w:t>№ 15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26.08.2015 </w:t>
      </w:r>
      <w:r>
        <w:rPr>
          <w:rFonts w:ascii="Times New Roman"/>
          <w:b w:val="false"/>
          <w:i w:val="false"/>
          <w:color w:val="000000"/>
          <w:sz w:val="28"/>
        </w:rPr>
        <w:t>№ 75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18.02.2016 </w:t>
      </w:r>
      <w:r>
        <w:rPr>
          <w:rFonts w:ascii="Times New Roman"/>
          <w:b w:val="false"/>
          <w:i w:val="false"/>
          <w:color w:val="000000"/>
          <w:sz w:val="28"/>
        </w:rPr>
        <w:t>№ 198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11.04.2016 </w:t>
      </w:r>
      <w:r>
        <w:rPr>
          <w:rFonts w:ascii="Times New Roman"/>
          <w:b w:val="false"/>
          <w:i w:val="false"/>
          <w:color w:val="000000"/>
          <w:sz w:val="28"/>
        </w:rPr>
        <w:t>№ 233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27.04.2016 </w:t>
      </w:r>
      <w:r>
        <w:rPr>
          <w:rFonts w:ascii="Times New Roman"/>
          <w:b w:val="false"/>
          <w:i w:val="false"/>
          <w:color w:val="000000"/>
          <w:sz w:val="28"/>
        </w:rPr>
        <w:t>№ 242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28.02.2018 </w:t>
      </w:r>
      <w:r>
        <w:rPr>
          <w:rFonts w:ascii="Times New Roman"/>
          <w:b w:val="false"/>
          <w:i w:val="false"/>
          <w:color w:val="000000"/>
          <w:sz w:val="28"/>
        </w:rPr>
        <w:t>№ 645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26.12.2018 </w:t>
      </w:r>
      <w:r>
        <w:rPr>
          <w:rFonts w:ascii="Times New Roman"/>
          <w:b w:val="false"/>
          <w:i w:val="false"/>
          <w:color w:val="000000"/>
          <w:sz w:val="28"/>
        </w:rPr>
        <w:t>№ 805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15.01.2020 </w:t>
      </w:r>
      <w:r>
        <w:rPr>
          <w:rFonts w:ascii="Times New Roman"/>
          <w:b w:val="false"/>
          <w:i w:val="false"/>
          <w:color w:val="000000"/>
          <w:sz w:val="28"/>
        </w:rPr>
        <w:t>№ 241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10.06.2023 </w:t>
      </w:r>
      <w:r>
        <w:rPr>
          <w:rFonts w:ascii="Times New Roman"/>
          <w:b w:val="false"/>
          <w:i w:val="false"/>
          <w:color w:val="000000"/>
          <w:sz w:val="28"/>
        </w:rPr>
        <w:t>№ 252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15.07.2024); от 07.11.2024 </w:t>
      </w:r>
      <w:r>
        <w:rPr>
          <w:rFonts w:ascii="Times New Roman"/>
          <w:b w:val="false"/>
          <w:i w:val="false"/>
          <w:color w:val="000000"/>
          <w:sz w:val="28"/>
        </w:rPr>
        <w:t>№ 695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12.08.2025 </w:t>
      </w:r>
      <w:r>
        <w:rPr>
          <w:rFonts w:ascii="Times New Roman"/>
          <w:b w:val="false"/>
          <w:i w:val="false"/>
          <w:color w:val="000000"/>
          <w:sz w:val="28"/>
        </w:rPr>
        <w:t>№ 958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Правительству Республики Казахстан: 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исключен Указом Президента РК от 11.04.2016 </w:t>
      </w:r>
      <w:r>
        <w:rPr>
          <w:rFonts w:ascii="Times New Roman"/>
          <w:b w:val="false"/>
          <w:i w:val="false"/>
          <w:color w:val="000000"/>
          <w:sz w:val="28"/>
        </w:rPr>
        <w:t>№ 233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принять иные меры, вытекающие из настоящего Указа.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 с изменениями, внесенными указами Президента РК от 8 июля 2006 года N </w:t>
      </w:r>
      <w:r>
        <w:rPr>
          <w:rFonts w:ascii="Times New Roman"/>
          <w:b w:val="false"/>
          <w:i w:val="false"/>
          <w:color w:val="000000"/>
          <w:sz w:val="28"/>
        </w:rPr>
        <w:t>145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>п. 2</w:t>
      </w:r>
      <w:r>
        <w:rPr>
          <w:rFonts w:ascii="Times New Roman"/>
          <w:b w:val="false"/>
          <w:i w:val="false"/>
          <w:color w:val="ff0000"/>
          <w:sz w:val="28"/>
        </w:rPr>
        <w:t xml:space="preserve">); от 04.05.2015 </w:t>
      </w:r>
      <w:r>
        <w:rPr>
          <w:rFonts w:ascii="Times New Roman"/>
          <w:b w:val="false"/>
          <w:i w:val="false"/>
          <w:color w:val="000000"/>
          <w:sz w:val="28"/>
        </w:rPr>
        <w:t>№ 15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18.02.2016 </w:t>
      </w:r>
      <w:r>
        <w:rPr>
          <w:rFonts w:ascii="Times New Roman"/>
          <w:b w:val="false"/>
          <w:i w:val="false"/>
          <w:color w:val="000000"/>
          <w:sz w:val="28"/>
        </w:rPr>
        <w:t>№ 198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11.04.2016 </w:t>
      </w:r>
      <w:r>
        <w:rPr>
          <w:rFonts w:ascii="Times New Roman"/>
          <w:b w:val="false"/>
          <w:i w:val="false"/>
          <w:color w:val="000000"/>
          <w:sz w:val="28"/>
        </w:rPr>
        <w:t>№ 233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Признать утратившим силу постановление Президента Республики Казахстан от 9 января 1993 года N </w:t>
      </w:r>
      <w:r>
        <w:rPr>
          <w:rFonts w:ascii="Times New Roman"/>
          <w:b w:val="false"/>
          <w:i w:val="false"/>
          <w:color w:val="000000"/>
          <w:sz w:val="28"/>
        </w:rPr>
        <w:t xml:space="preserve">1059 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7"/>
    <w:bookmarkStart w:name="z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Настоящий Указ вступает в силу со дня подписания. 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Президент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