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6141" w14:textId="9806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предприятий химической отрасли Жамбылской области природным газом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1997 г. N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бесперебойного обеспечения предприятий химической
отрасли Жамбылской области природным газом, поступающим по прямым
хозяйственным договорам,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действующим эаконодательством порядке решить
вопрос о выведении из уставного фонда акционерного общества
"Жамбылгаз" участков газопровода, проходящих от
газораспределительной станции N 3 до газораспределительного пункта
Жамбылской ГРЭС и от газораспределительной станции N 2 до
газораспределительного пункта акционерного общества "Нодфос";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выведения вышеуказанных участков газопровода из уставного
фонда акционерного общества "Жамбылгаз" передать права
хозяйственного ведения ими акционерному обществу "Нодфос" при
условии выполнения им обязательств по обеспечению населения газом в
соответствии с предусмотренной схемой газоснабжения.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Контроль за исполнением данного постановления возложить на
Заместителя Премьер-Министра Республики Казахстан Дуйсенова Д.Т.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