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cb24" w14:textId="2adc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критериев к товарным биржам, осуществляющим торговлю биржевыми товарами, включенными в перечень социально значимых биржевых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2025 года № 273.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товарных биржах"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товарным биржам, осуществляющим торговлю биржевыми товарами, включенными в перечень социально значимых биржевых товаров,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273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к товарным биржам, осуществляющим торговлю биржевыми товарами, включенными в перечень социально значимых биржевых товаров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Критериями к товарным биржам, осуществляющим торговлю биржевыми товарами, включенными в перечень социально значимых биржевых товаров, являются: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неснятой или непогашенной судимости у первого руководителя и лиц, занимающих руководящие должности,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действующей лицензии на право занятия деятельностью товарных бирж;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задолженности, учет которой ведется в органах государственных доходов;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постоянного резервного фонда товарной биржи в размере, установленном статьей 16-1 Закона Республики Казахстан "О товарных биржах";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электронной торговой системы товарной биржи, соответствующей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141 "Об утверждении обязательных требований к электронной торговой системе товарных бирж" (зарегистрирован в реестре государственной регистрации нормативных правовых актов за № 10695);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постоянно функционирующего интернет-ресурса товарной биржи, обеспечивающего размещение информации о товарной бирже, аккредитованных членах товарной биржи, ежедневных результатах биржевых торгов и биржевых котировках (в текстовом, графическом, аудиовизуальном виде), внутренних документах товарной биржи, а также предусматривающего размещение информации на государственном и русском языках;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актуальной финансовой отчетности (консолидированной), проведенной аудиторской компанией, с положительным финансовым результатом (стабильная кредитоспособность и нормальный уровень достаточного капитала для ведения деятельности);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товарной биржи в перечне критически важных объектов информационно-коммуникационной инфраструктуры, утверждаемом приказом уполномоченного органа в сфере обеспечения информационной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"Об информатизации";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сформированный уставной капитал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товарных биржах";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наличие заключенного договора о клиринговом обслуживании с клиринговой организацией: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обладающей аппаратно-программным комплексом, соответствующим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ноября 2015 года № 729 "Об утверждении Правил осуществления клиринговой деятельности по биржевым сделкам и Требований к аппаратно-программному комплексу клирингового центра товарной биржи" (зарегистрирован в реестре государственной регистрации нормативных правовых актов за № 12605);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имеющей утвержденный гарантийный фонд;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взаимодействующей с клиринговой организацией, обладающей лицензией уполномоченного органа по регулированию, контролю и надзору финансового рынка и финансовых организаций.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