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11c" w14:textId="5d90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2017 года № 649.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 (САПП Республики Казахстан, 2007 г., № 16, ст. 180)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идентификационного номера,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Формирование идентификационного номера для физического или юридического лица (филиала и представительства) осуществляется для сохранения сведений, относящихся к определенному физическому или юридическому лицу (филиалу и представительству) в Национальных реестрах идентификационных номеров, информационных системах государственных органов, органов Международного финансового центра "Астана" (далее – МФЦА) и иных государственных учреждений.";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4)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первая часть – состоит из 4 цифр и включает в себя год (две последние цифры) и месяц государственной (учетной) регистрации или перерегистрации юридического лица, филиалов и представительств или индивидуального предпринимателя, осуществляющего деятельность в виде совместного предпринимательства (далее - ИП(С)), или год (две последние цифры) и месяц регистрации или перерегистрации органов МФЦА, их организаций и участников МФЦА в качестве юридических лиц, филиалов и представительств;";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четвертая часть – состоит из 5 цифр и включает в себя порядковый номер регистрации в системе юридического лица (филиалов и представительств) или ИП(С).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 МФЦА, их организациям и участникам МФЦА порядковый номер присваивается с первой цифры, начиная с номера 90001 по 99999 включительно.".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Бизнес-идентификационные номера, формируемые для органов МФЦА, их организаций и участников МФЦА, предусмотренных частью второй подпункта 4) пункта 5 настоящих Правил, присваиваются регистрирующими органами МФЦА в соответствии с порядком создания, ведения и использования реестра МФЦА идентификационных номеров, определяемых Управляющим МФЦА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Конституционного закона Республики Казахстан от 7 декабря 2015 года "О Международном финансовом центре "Астана".";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документов, утвержденные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Настоящие Правила не распространяются в отношении органов Международного финансового центра "Астана" (далее – МФЦА), их организаций и участников МФЦА.".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