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43e5" w14:textId="2804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мая 2017 года № 260. Утратило силу постановлением Правительства Республики Казахстан от 31 декабря 2020 года № 960.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31.12.2020 </w:t>
      </w:r>
      <w:r>
        <w:rPr>
          <w:rFonts w:ascii="Times New Roman"/>
          <w:b w:val="false"/>
          <w:i w:val="false"/>
          <w:color w:val="ff0000"/>
          <w:sz w:val="28"/>
        </w:rPr>
        <w:t>№ 960</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 (САПП Республики Казахстан, 2000 г., № 32-33, ст. 399)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оборота оружия и патронов к нему в Республике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"15. По согласованию с органами внутренних дел допускается хранение служебного нарезного и длинноствольного гладкоствольного оружия (карабинов, винтовок, пистолетов, револьверов, ружей) и патронов к нему по месту жительства инженеров по охране и защите леса, лесничих, мастеров леса, лесников, государственных инспекторов (егерей), охотоведов, инспекторов, осуществляющих непосредственную охрану, защиту участков государственного лесного фонда и объектов животного мира, егерей охотничьего и рыбного хозяйств.</w:t>
      </w:r>
    </w:p>
    <w:bookmarkEnd w:id="3"/>
    <w:bookmarkStart w:name="z8" w:id="4"/>
    <w:p>
      <w:pPr>
        <w:spacing w:after="0"/>
        <w:ind w:left="0"/>
        <w:jc w:val="both"/>
      </w:pPr>
      <w:r>
        <w:rPr>
          <w:rFonts w:ascii="Times New Roman"/>
          <w:b w:val="false"/>
          <w:i w:val="false"/>
          <w:color w:val="000000"/>
          <w:sz w:val="28"/>
        </w:rPr>
        <w:t xml:space="preserve">
      При этом огнестрельное оружие храниться согласно требованиям </w:t>
      </w:r>
      <w:r>
        <w:rPr>
          <w:rFonts w:ascii="Times New Roman"/>
          <w:b w:val="false"/>
          <w:i w:val="false"/>
          <w:color w:val="000000"/>
          <w:sz w:val="28"/>
        </w:rPr>
        <w:t>пункта 91</w:t>
      </w:r>
      <w:r>
        <w:rPr>
          <w:rFonts w:ascii="Times New Roman"/>
          <w:b w:val="false"/>
          <w:i w:val="false"/>
          <w:color w:val="000000"/>
          <w:sz w:val="28"/>
        </w:rPr>
        <w:t xml:space="preserve"> настоящих Правил.</w:t>
      </w:r>
    </w:p>
    <w:bookmarkEnd w:id="4"/>
    <w:bookmarkStart w:name="z9" w:id="5"/>
    <w:p>
      <w:pPr>
        <w:spacing w:after="0"/>
        <w:ind w:left="0"/>
        <w:jc w:val="both"/>
      </w:pPr>
      <w:r>
        <w:rPr>
          <w:rFonts w:ascii="Times New Roman"/>
          <w:b w:val="false"/>
          <w:i w:val="false"/>
          <w:color w:val="000000"/>
          <w:sz w:val="28"/>
        </w:rPr>
        <w:t>
      На период длительного отсутствия (свыше десяти дней) инженера по охране и защите леса, лесничьего, мастера леса, лесника, государственного инспектора (егеря), охотоведа, инспектора, осуществляющего непосредственную охрану, защиту участков государственного лесного фонда и объектов животного мира, егеря охотничьих и рыбных хозяйств (командировка, отпуск, лечение, прохождение воинской службы), оружие сдается в оружейную комнату организации, которой выдано разрешение на хранение данного оружия.</w:t>
      </w:r>
    </w:p>
    <w:bookmarkEnd w:id="5"/>
    <w:bookmarkStart w:name="z10" w:id="6"/>
    <w:p>
      <w:pPr>
        <w:spacing w:after="0"/>
        <w:ind w:left="0"/>
        <w:jc w:val="both"/>
      </w:pPr>
      <w:r>
        <w:rPr>
          <w:rFonts w:ascii="Times New Roman"/>
          <w:b w:val="false"/>
          <w:i w:val="false"/>
          <w:color w:val="000000"/>
          <w:sz w:val="28"/>
        </w:rPr>
        <w:t>
      16. В организациях, хранящих и использующих оружие, учет служебного оружия и патронов к нему ведется в книге учета оружия и патронов к нему в организациях, хранящих и использующих оружие, согласно приложению 18 к настоящим Правилам, и журнале выдачи и приема оружия и патронов к нему, согласно приложению 19 к настоящим Правилам, которые пронумеровываются, прошнуровываются и скрепляются специальной печатью территориального органа внутренних дел с оттиском "Лицензионно-разрешительная система.";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xml:space="preserve">
      "20. Юридические лица, указанные в подпунктах 2) – 8), 11)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контроле за оборотом отдельных видов оружия", при реорганизации или ликвидации могут передавать гражданское и служебное оружие и патроны к нему субъектам, имеющим разрешение на их приобретение.</w:t>
      </w:r>
    </w:p>
    <w:bookmarkEnd w:id="7"/>
    <w:bookmarkStart w:name="z14" w:id="8"/>
    <w:p>
      <w:pPr>
        <w:spacing w:after="0"/>
        <w:ind w:left="0"/>
        <w:jc w:val="both"/>
      </w:pPr>
      <w:r>
        <w:rPr>
          <w:rFonts w:ascii="Times New Roman"/>
          <w:b w:val="false"/>
          <w:i w:val="false"/>
          <w:color w:val="000000"/>
          <w:sz w:val="28"/>
        </w:rPr>
        <w:t>
      Юридические лица, передавшие оружие или патроны, в семидневный срок письменно сообщают об этом в орган внутренних дел, в котором оружие состоит на учете, указав количество, марку, калибр и номер каждой единицы переданного оружия, количество, марку, калибр патронов. К сообщению прилагаются разрешение на хранение оружия для его переоформления, а также документы, на основании которых осуществлена передача.</w:t>
      </w:r>
    </w:p>
    <w:bookmarkEnd w:id="8"/>
    <w:bookmarkStart w:name="z15" w:id="9"/>
    <w:p>
      <w:pPr>
        <w:spacing w:after="0"/>
        <w:ind w:left="0"/>
        <w:jc w:val="both"/>
      </w:pPr>
      <w:r>
        <w:rPr>
          <w:rFonts w:ascii="Times New Roman"/>
          <w:b w:val="false"/>
          <w:i w:val="false"/>
          <w:color w:val="000000"/>
          <w:sz w:val="28"/>
        </w:rPr>
        <w:t>
      Юридические лица с особыми уставными задачами, субъекты охранной деятельности по согласованию с органами внутренних дел могут передавать имеющееся у них на балансе гражданское и служебное оружие своим филиалам (представительствам), независимо от их территориальной принадлежности (далее – филиалы, представительства).</w:t>
      </w:r>
    </w:p>
    <w:bookmarkEnd w:id="9"/>
    <w:bookmarkStart w:name="z16" w:id="10"/>
    <w:p>
      <w:pPr>
        <w:spacing w:after="0"/>
        <w:ind w:left="0"/>
        <w:jc w:val="both"/>
      </w:pPr>
      <w:r>
        <w:rPr>
          <w:rFonts w:ascii="Times New Roman"/>
          <w:b w:val="false"/>
          <w:i w:val="false"/>
          <w:color w:val="000000"/>
          <w:sz w:val="28"/>
        </w:rPr>
        <w:t xml:space="preserve">
      Хранение оружия филиалами и представительствами осуществляется в соответствии с требованиями </w:t>
      </w:r>
      <w:r>
        <w:rPr>
          <w:rFonts w:ascii="Times New Roman"/>
          <w:b w:val="false"/>
          <w:i w:val="false"/>
          <w:color w:val="000000"/>
          <w:sz w:val="28"/>
        </w:rPr>
        <w:t>раздела 3</w:t>
      </w:r>
      <w:r>
        <w:rPr>
          <w:rFonts w:ascii="Times New Roman"/>
          <w:b w:val="false"/>
          <w:i w:val="false"/>
          <w:color w:val="000000"/>
          <w:sz w:val="28"/>
        </w:rPr>
        <w:t xml:space="preserve"> настоящих Правил.</w:t>
      </w:r>
    </w:p>
    <w:bookmarkEnd w:id="10"/>
    <w:bookmarkStart w:name="z17" w:id="11"/>
    <w:p>
      <w:pPr>
        <w:spacing w:after="0"/>
        <w:ind w:left="0"/>
        <w:jc w:val="both"/>
      </w:pPr>
      <w:r>
        <w:rPr>
          <w:rFonts w:ascii="Times New Roman"/>
          <w:b w:val="false"/>
          <w:i w:val="false"/>
          <w:color w:val="000000"/>
          <w:sz w:val="28"/>
        </w:rPr>
        <w:t xml:space="preserve">
      Для выдачи разрешения на хранение оружия и регистрации его за филиалом и представительством юридическим лицом представляется в органы внутренних дел для согласования заполненный бланк сведений об имеющемся и потребном количестве оружия и патронов к нему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Получение филиалом и представительством разрешения на приобретение гражданского и служебного оружия не требуется.</w:t>
      </w:r>
    </w:p>
    <w:bookmarkEnd w:id="11"/>
    <w:bookmarkStart w:name="z18" w:id="12"/>
    <w:p>
      <w:pPr>
        <w:spacing w:after="0"/>
        <w:ind w:left="0"/>
        <w:jc w:val="both"/>
      </w:pPr>
      <w:r>
        <w:rPr>
          <w:rFonts w:ascii="Times New Roman"/>
          <w:b w:val="false"/>
          <w:i w:val="false"/>
          <w:color w:val="000000"/>
          <w:sz w:val="28"/>
        </w:rPr>
        <w:t>
      Временный вывоз для осуществления деятельности за территорию обслуживания органа внутренних дел, зарегистрировавшего оружие, осуществляется юридическим лицом без регистрации оружия по месту вывоза и согласования имеющегося и потребного количества оружия и патронов к нему.</w:t>
      </w:r>
    </w:p>
    <w:bookmarkEnd w:id="12"/>
    <w:bookmarkStart w:name="z19" w:id="13"/>
    <w:p>
      <w:pPr>
        <w:spacing w:after="0"/>
        <w:ind w:left="0"/>
        <w:jc w:val="both"/>
      </w:pPr>
      <w:r>
        <w:rPr>
          <w:rFonts w:ascii="Times New Roman"/>
          <w:b w:val="false"/>
          <w:i w:val="false"/>
          <w:color w:val="000000"/>
          <w:sz w:val="28"/>
        </w:rPr>
        <w:t xml:space="preserve">
      При этом юридическим лицом обеспечивается исполнение требований по хранению служебного оружия и патронов к нему в соответствии с </w:t>
      </w:r>
      <w:r>
        <w:rPr>
          <w:rFonts w:ascii="Times New Roman"/>
          <w:b w:val="false"/>
          <w:i w:val="false"/>
          <w:color w:val="000000"/>
          <w:sz w:val="28"/>
        </w:rPr>
        <w:t>разделом 3</w:t>
      </w:r>
      <w:r>
        <w:rPr>
          <w:rFonts w:ascii="Times New Roman"/>
          <w:b w:val="false"/>
          <w:i w:val="false"/>
          <w:color w:val="000000"/>
          <w:sz w:val="28"/>
        </w:rPr>
        <w:t xml:space="preserve"> настоящих Правил.</w:t>
      </w:r>
    </w:p>
    <w:bookmarkEnd w:id="13"/>
    <w:bookmarkStart w:name="z20" w:id="14"/>
    <w:p>
      <w:pPr>
        <w:spacing w:after="0"/>
        <w:ind w:left="0"/>
        <w:jc w:val="both"/>
      </w:pPr>
      <w:r>
        <w:rPr>
          <w:rFonts w:ascii="Times New Roman"/>
          <w:b w:val="false"/>
          <w:i w:val="false"/>
          <w:color w:val="000000"/>
          <w:sz w:val="28"/>
        </w:rPr>
        <w:t>
      Выдачу разрешений на хранение и ношение служебного оружия осуществляет орган внутренних дел, зарегистрировавший его.</w:t>
      </w:r>
    </w:p>
    <w:bookmarkEnd w:id="14"/>
    <w:bookmarkStart w:name="z21" w:id="15"/>
    <w:p>
      <w:pPr>
        <w:spacing w:after="0"/>
        <w:ind w:left="0"/>
        <w:jc w:val="both"/>
      </w:pPr>
      <w:r>
        <w:rPr>
          <w:rFonts w:ascii="Times New Roman"/>
          <w:b w:val="false"/>
          <w:i w:val="false"/>
          <w:color w:val="000000"/>
          <w:sz w:val="28"/>
        </w:rPr>
        <w:t>
      Республиканские спортивные организации по согласованию с органами внутренних дел могут передавать имеющееся у них на балансе спортивное оружие региональным спортивным организациям.</w:t>
      </w:r>
    </w:p>
    <w:bookmarkEnd w:id="15"/>
    <w:bookmarkStart w:name="z22" w:id="16"/>
    <w:p>
      <w:pPr>
        <w:spacing w:after="0"/>
        <w:ind w:left="0"/>
        <w:jc w:val="both"/>
      </w:pPr>
      <w:r>
        <w:rPr>
          <w:rFonts w:ascii="Times New Roman"/>
          <w:b w:val="false"/>
          <w:i w:val="false"/>
          <w:color w:val="000000"/>
          <w:sz w:val="28"/>
        </w:rPr>
        <w:t>
      При этом региональные спортивные организации получают в территориальном органе внутренних дел разрешение на приобретение гражданского и служебного оружия и патронов к нему.</w:t>
      </w:r>
    </w:p>
    <w:bookmarkEnd w:id="16"/>
    <w:bookmarkStart w:name="z23" w:id="17"/>
    <w:p>
      <w:pPr>
        <w:spacing w:after="0"/>
        <w:ind w:left="0"/>
        <w:jc w:val="both"/>
      </w:pPr>
      <w:r>
        <w:rPr>
          <w:rFonts w:ascii="Times New Roman"/>
          <w:b w:val="false"/>
          <w:i w:val="false"/>
          <w:color w:val="000000"/>
          <w:sz w:val="28"/>
        </w:rPr>
        <w:t>
      В остальных случаях гражданское и служебное оружие и патроны к нему в целях его передачи от одного юридического лица другому независимо от их ведомственной принадлежности реализуется по направлению органа внутренних дел через специализированный магазин, торгующий оружием.";</w:t>
      </w:r>
    </w:p>
    <w:bookmarkEnd w:id="17"/>
    <w:bookmarkStart w:name="z24"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18"/>
    <w:bookmarkStart w:name="z25" w:id="19"/>
    <w:p>
      <w:pPr>
        <w:spacing w:after="0"/>
        <w:ind w:left="0"/>
        <w:jc w:val="both"/>
      </w:pPr>
      <w:r>
        <w:rPr>
          <w:rFonts w:ascii="Times New Roman"/>
          <w:b w:val="false"/>
          <w:i w:val="false"/>
          <w:color w:val="000000"/>
          <w:sz w:val="28"/>
        </w:rPr>
        <w:t>
      "26. Перевозка охотничьего пороха, снаряженных патронов автомобильным транспортом по территории Республики Казахстан осуществляется в соответствии с Правилами перевозки опасных грузов автомобильным транспортом, утвержденными уполномоченным органом в области автомобильного транспорта.";</w:t>
      </w:r>
    </w:p>
    <w:bookmarkEnd w:id="19"/>
    <w:bookmarkStart w:name="z26" w:id="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9</w:t>
      </w:r>
      <w:r>
        <w:rPr>
          <w:rFonts w:ascii="Times New Roman"/>
          <w:b w:val="false"/>
          <w:i w:val="false"/>
          <w:color w:val="000000"/>
          <w:sz w:val="28"/>
        </w:rPr>
        <w:t xml:space="preserve"> изложить в следующей редакции:</w:t>
      </w:r>
    </w:p>
    <w:bookmarkEnd w:id="20"/>
    <w:bookmarkStart w:name="z27" w:id="21"/>
    <w:p>
      <w:pPr>
        <w:spacing w:after="0"/>
        <w:ind w:left="0"/>
        <w:jc w:val="both"/>
      </w:pPr>
      <w:r>
        <w:rPr>
          <w:rFonts w:ascii="Times New Roman"/>
          <w:b w:val="false"/>
          <w:i w:val="false"/>
          <w:color w:val="000000"/>
          <w:sz w:val="28"/>
        </w:rPr>
        <w:t xml:space="preserve">
      "9. Порядок приобретения, хранения, учета и перевозки спортивного оружия"; </w:t>
      </w:r>
    </w:p>
    <w:bookmarkEnd w:id="21"/>
    <w:bookmarkStart w:name="z28" w:id="22"/>
    <w:p>
      <w:pPr>
        <w:spacing w:after="0"/>
        <w:ind w:left="0"/>
        <w:jc w:val="both"/>
      </w:pPr>
      <w:r>
        <w:rPr>
          <w:rFonts w:ascii="Times New Roman"/>
          <w:b w:val="false"/>
          <w:i w:val="false"/>
          <w:color w:val="000000"/>
          <w:sz w:val="28"/>
        </w:rPr>
        <w:t>
      дополнить пунктом 31-1 следующего содержания:</w:t>
      </w:r>
    </w:p>
    <w:bookmarkEnd w:id="22"/>
    <w:bookmarkStart w:name="z29" w:id="23"/>
    <w:p>
      <w:pPr>
        <w:spacing w:after="0"/>
        <w:ind w:left="0"/>
        <w:jc w:val="both"/>
      </w:pPr>
      <w:r>
        <w:rPr>
          <w:rFonts w:ascii="Times New Roman"/>
          <w:b w:val="false"/>
          <w:i w:val="false"/>
          <w:color w:val="000000"/>
          <w:sz w:val="28"/>
        </w:rPr>
        <w:t>
      "31-1. Для учета оружия в спортивной организации ведутся книга учета оружия и патронов к нему в организациях, хранящих и использующих оружие, согласно приложению 18 к настоящим Правилам, и журнал выдачи и приема оружия и патронов к нему, согласно приложению 19 к настоящим Правилам, которые пронумеровываются, прошнуровываются и скрепляются специальной печатью территориального органа внутренних дел с оттиском "Лицензионно-разрешительная система.";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31" w:id="24"/>
    <w:p>
      <w:pPr>
        <w:spacing w:after="0"/>
        <w:ind w:left="0"/>
        <w:jc w:val="both"/>
      </w:pPr>
      <w:r>
        <w:rPr>
          <w:rFonts w:ascii="Times New Roman"/>
          <w:b w:val="false"/>
          <w:i w:val="false"/>
          <w:color w:val="000000"/>
          <w:sz w:val="28"/>
        </w:rPr>
        <w:t xml:space="preserve">
      "47. Коллекционное огнестрельное оружие в оружейных мастерских должно быть приведено в состояние, непригодное для производства выстрела, путем: </w:t>
      </w:r>
    </w:p>
    <w:bookmarkEnd w:id="24"/>
    <w:bookmarkStart w:name="z32" w:id="25"/>
    <w:p>
      <w:pPr>
        <w:spacing w:after="0"/>
        <w:ind w:left="0"/>
        <w:jc w:val="both"/>
      </w:pPr>
      <w:r>
        <w:rPr>
          <w:rFonts w:ascii="Times New Roman"/>
          <w:b w:val="false"/>
          <w:i w:val="false"/>
          <w:color w:val="000000"/>
          <w:sz w:val="28"/>
        </w:rPr>
        <w:t xml:space="preserve">
      просверливания отверстия диаметром не менее 5 мм в казенной части оружия без повреждений надписей и клейм; </w:t>
      </w:r>
    </w:p>
    <w:bookmarkEnd w:id="25"/>
    <w:bookmarkStart w:name="z33" w:id="26"/>
    <w:p>
      <w:pPr>
        <w:spacing w:after="0"/>
        <w:ind w:left="0"/>
        <w:jc w:val="both"/>
      </w:pPr>
      <w:r>
        <w:rPr>
          <w:rFonts w:ascii="Times New Roman"/>
          <w:b w:val="false"/>
          <w:i w:val="false"/>
          <w:color w:val="000000"/>
          <w:sz w:val="28"/>
        </w:rPr>
        <w:t xml:space="preserve">
      изъятия или спиливания бойка. </w:t>
      </w:r>
    </w:p>
    <w:bookmarkEnd w:id="26"/>
    <w:bookmarkStart w:name="z34" w:id="27"/>
    <w:p>
      <w:pPr>
        <w:spacing w:after="0"/>
        <w:ind w:left="0"/>
        <w:jc w:val="both"/>
      </w:pPr>
      <w:r>
        <w:rPr>
          <w:rFonts w:ascii="Times New Roman"/>
          <w:b w:val="false"/>
          <w:i w:val="false"/>
          <w:color w:val="000000"/>
          <w:sz w:val="28"/>
        </w:rPr>
        <w:t>
      Экспонируемое в музеях, при организации выставок, выставок-продаж или аукционов гражданское и служебное оружие приводится в состояние, непригодное для производства выстрела, путем:</w:t>
      </w:r>
    </w:p>
    <w:bookmarkEnd w:id="27"/>
    <w:bookmarkStart w:name="z35" w:id="28"/>
    <w:p>
      <w:pPr>
        <w:spacing w:after="0"/>
        <w:ind w:left="0"/>
        <w:jc w:val="both"/>
      </w:pPr>
      <w:r>
        <w:rPr>
          <w:rFonts w:ascii="Times New Roman"/>
          <w:b w:val="false"/>
          <w:i w:val="false"/>
          <w:color w:val="000000"/>
          <w:sz w:val="28"/>
        </w:rPr>
        <w:t>
      изъятия частей ударно-спускового механизма оружия;</w:t>
      </w:r>
    </w:p>
    <w:bookmarkEnd w:id="28"/>
    <w:bookmarkStart w:name="z36" w:id="29"/>
    <w:p>
      <w:pPr>
        <w:spacing w:after="0"/>
        <w:ind w:left="0"/>
        <w:jc w:val="both"/>
      </w:pPr>
      <w:r>
        <w:rPr>
          <w:rFonts w:ascii="Times New Roman"/>
          <w:b w:val="false"/>
          <w:i w:val="false"/>
          <w:color w:val="000000"/>
          <w:sz w:val="28"/>
        </w:rPr>
        <w:t>
      вставок в механизмы, ствол оружия, исключающих производство выстрела, при этом конструкция вставок не должна позволять их изъятие без дополнительных приспособлений.</w:t>
      </w:r>
    </w:p>
    <w:bookmarkEnd w:id="29"/>
    <w:bookmarkStart w:name="z37" w:id="30"/>
    <w:p>
      <w:pPr>
        <w:spacing w:after="0"/>
        <w:ind w:left="0"/>
        <w:jc w:val="both"/>
      </w:pPr>
      <w:r>
        <w:rPr>
          <w:rFonts w:ascii="Times New Roman"/>
          <w:b w:val="false"/>
          <w:i w:val="false"/>
          <w:color w:val="000000"/>
          <w:sz w:val="28"/>
        </w:rPr>
        <w:t>
      Патроны к стрелковому оружию могут экспонироваться в музеях только разряженными (без пороха).";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"51. Юридическим и физическим лицам, имеющим лицензии на экспонирование, при организации выставки, выставки-продажи или аукциона необходимо:</w:t>
      </w:r>
    </w:p>
    <w:bookmarkEnd w:id="31"/>
    <w:bookmarkStart w:name="z40" w:id="32"/>
    <w:p>
      <w:pPr>
        <w:spacing w:after="0"/>
        <w:ind w:left="0"/>
        <w:jc w:val="both"/>
      </w:pPr>
      <w:r>
        <w:rPr>
          <w:rFonts w:ascii="Times New Roman"/>
          <w:b w:val="false"/>
          <w:i w:val="false"/>
          <w:color w:val="000000"/>
          <w:sz w:val="28"/>
        </w:rPr>
        <w:t>
      1) заключить договоры об аренде помещений, порядке экспонирования оружия и патронов, обеспечении их сохранности;</w:t>
      </w:r>
    </w:p>
    <w:bookmarkEnd w:id="32"/>
    <w:bookmarkStart w:name="z41" w:id="33"/>
    <w:p>
      <w:pPr>
        <w:spacing w:after="0"/>
        <w:ind w:left="0"/>
        <w:jc w:val="both"/>
      </w:pPr>
      <w:r>
        <w:rPr>
          <w:rFonts w:ascii="Times New Roman"/>
          <w:b w:val="false"/>
          <w:i w:val="false"/>
          <w:color w:val="000000"/>
          <w:sz w:val="28"/>
        </w:rPr>
        <w:t>
      2) получить в территориальном органе внутренних дел для иностранных участников заключение на ввоз принадлежащего им оружия на территорию Республики Казахстан и вывоз из Республики Казахстан, а также разрешение на его перевозку;</w:t>
      </w:r>
    </w:p>
    <w:bookmarkEnd w:id="33"/>
    <w:bookmarkStart w:name="z42" w:id="34"/>
    <w:p>
      <w:pPr>
        <w:spacing w:after="0"/>
        <w:ind w:left="0"/>
        <w:jc w:val="both"/>
      </w:pPr>
      <w:r>
        <w:rPr>
          <w:rFonts w:ascii="Times New Roman"/>
          <w:b w:val="false"/>
          <w:i w:val="false"/>
          <w:color w:val="000000"/>
          <w:sz w:val="28"/>
        </w:rPr>
        <w:t>
      3) представлять в органы внутренних дел по месту проведения выставки, выставок-продаж или аукциона планы экспонирования и схемы размещения экспозиций для их согласования, а также получить на период проведения выставки, выставок-продаж или аукциона разрешение на хранение оружия и патронов в порядке, установленном настоящими Правилами;</w:t>
      </w:r>
    </w:p>
    <w:bookmarkEnd w:id="34"/>
    <w:bookmarkStart w:name="z43" w:id="35"/>
    <w:p>
      <w:pPr>
        <w:spacing w:after="0"/>
        <w:ind w:left="0"/>
        <w:jc w:val="both"/>
      </w:pPr>
      <w:r>
        <w:rPr>
          <w:rFonts w:ascii="Times New Roman"/>
          <w:b w:val="false"/>
          <w:i w:val="false"/>
          <w:color w:val="000000"/>
          <w:sz w:val="28"/>
        </w:rPr>
        <w:t>
      4) не допускать несанкционированного доступа посторонних лиц к местам размещения и хранения экспонируемого оружия и патронов;</w:t>
      </w:r>
    </w:p>
    <w:bookmarkEnd w:id="35"/>
    <w:bookmarkStart w:name="z44" w:id="36"/>
    <w:p>
      <w:pPr>
        <w:spacing w:after="0"/>
        <w:ind w:left="0"/>
        <w:jc w:val="both"/>
      </w:pPr>
      <w:r>
        <w:rPr>
          <w:rFonts w:ascii="Times New Roman"/>
          <w:b w:val="false"/>
          <w:i w:val="false"/>
          <w:color w:val="000000"/>
          <w:sz w:val="28"/>
        </w:rPr>
        <w:t>
      5) в случае размещения экспозиций оружия и патронов в открытых витринах и стендах ежедневно по окончании работы выставки, выставок-продаж или аукциона сдавать оружие и патроны на хранение в помещения оборудованные согласно требованиям по обеспечению сохранности оружия и патронов;</w:t>
      </w:r>
    </w:p>
    <w:bookmarkEnd w:id="36"/>
    <w:bookmarkStart w:name="z45" w:id="37"/>
    <w:p>
      <w:pPr>
        <w:spacing w:after="0"/>
        <w:ind w:left="0"/>
        <w:jc w:val="both"/>
      </w:pPr>
      <w:r>
        <w:rPr>
          <w:rFonts w:ascii="Times New Roman"/>
          <w:b w:val="false"/>
          <w:i w:val="false"/>
          <w:color w:val="000000"/>
          <w:sz w:val="28"/>
        </w:rPr>
        <w:t>
      6) в музеях, при организации выставки, выставки-продажи или аукциона экспонировать гражданское и служебное оружия и патроны к нему в непригодном для стрельбы состоянии.</w:t>
      </w:r>
    </w:p>
    <w:bookmarkEnd w:id="37"/>
    <w:bookmarkStart w:name="z46" w:id="38"/>
    <w:p>
      <w:pPr>
        <w:spacing w:after="0"/>
        <w:ind w:left="0"/>
        <w:jc w:val="both"/>
      </w:pPr>
      <w:r>
        <w:rPr>
          <w:rFonts w:ascii="Times New Roman"/>
          <w:b w:val="false"/>
          <w:i w:val="false"/>
          <w:color w:val="000000"/>
          <w:sz w:val="28"/>
        </w:rPr>
        <w:t>
      Лицензии на коллекционирование и экспонирование боевого ручного стрелкового оружия и патронов к нему выдаются в порядке, установленном законодательством Республики Казахстан.";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48" w:id="39"/>
    <w:p>
      <w:pPr>
        <w:spacing w:after="0"/>
        <w:ind w:left="0"/>
        <w:jc w:val="both"/>
      </w:pPr>
      <w:r>
        <w:rPr>
          <w:rFonts w:ascii="Times New Roman"/>
          <w:b w:val="false"/>
          <w:i w:val="false"/>
          <w:color w:val="000000"/>
          <w:sz w:val="28"/>
        </w:rPr>
        <w:t>
      "57. Для учета поступившего в ремонт оружия в оружейно-ремонтной мастерской ведется книга учета поступившего в оружейно-ремонтную мастерскую оружия, согласно приложению 20 к настоящим правилам, которая должна быть пронумерована, прошнурована и скреплена специальной печатью органа внутренних дел, выдавшего лицензию на функционирование мастерской, с оттиском "Лицензионно-разрешительная система.";</w:t>
      </w:r>
    </w:p>
    <w:bookmarkEnd w:id="39"/>
    <w:bookmarkStart w:name="z49" w:id="40"/>
    <w:p>
      <w:pPr>
        <w:spacing w:after="0"/>
        <w:ind w:left="0"/>
        <w:jc w:val="both"/>
      </w:pPr>
      <w:r>
        <w:rPr>
          <w:rFonts w:ascii="Times New Roman"/>
          <w:b w:val="false"/>
          <w:i w:val="false"/>
          <w:color w:val="000000"/>
          <w:sz w:val="28"/>
        </w:rPr>
        <w:t>
      дополнить пунктом 59-2 следующего содержания:</w:t>
      </w:r>
    </w:p>
    <w:bookmarkEnd w:id="40"/>
    <w:bookmarkStart w:name="z50" w:id="41"/>
    <w:p>
      <w:pPr>
        <w:spacing w:after="0"/>
        <w:ind w:left="0"/>
        <w:jc w:val="both"/>
      </w:pPr>
      <w:r>
        <w:rPr>
          <w:rFonts w:ascii="Times New Roman"/>
          <w:b w:val="false"/>
          <w:i w:val="false"/>
          <w:color w:val="000000"/>
          <w:sz w:val="28"/>
        </w:rPr>
        <w:t>
      "59-2. Учет приобретаемого, продаваемого оружия и патронов к нему ведется в книге согласно приложению 21 к настоящим Правилам.";</w:t>
      </w:r>
    </w:p>
    <w:bookmarkEnd w:id="41"/>
    <w:bookmarkStart w:name="z51"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60</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53" w:id="43"/>
    <w:p>
      <w:pPr>
        <w:spacing w:after="0"/>
        <w:ind w:left="0"/>
        <w:jc w:val="both"/>
      </w:pPr>
      <w:r>
        <w:rPr>
          <w:rFonts w:ascii="Times New Roman"/>
          <w:b w:val="false"/>
          <w:i w:val="false"/>
          <w:color w:val="000000"/>
          <w:sz w:val="28"/>
        </w:rPr>
        <w:t>
      "2) иметь две двери, при этом наружную – металлическую, выполненную из стального листа толщиной не менее 3 мм, внутреннюю – решетчатую стальную или рол – ставню стальную;</w:t>
      </w:r>
    </w:p>
    <w:bookmarkEnd w:id="43"/>
    <w:bookmarkStart w:name="z54" w:id="44"/>
    <w:p>
      <w:pPr>
        <w:spacing w:after="0"/>
        <w:ind w:left="0"/>
        <w:jc w:val="both"/>
      </w:pPr>
      <w:r>
        <w:rPr>
          <w:rFonts w:ascii="Times New Roman"/>
          <w:b w:val="false"/>
          <w:i w:val="false"/>
          <w:color w:val="000000"/>
          <w:sz w:val="28"/>
        </w:rPr>
        <w:t>
      наружная дверь запирается на внутренний замок с автоматической защелкой, оборудуется "доводчиком" и блокирующим устройством с резервным питанием, срабатывающим при нажатии "тревожной кнопки", внутренняя решетчатая дверь или рол-ставня запираются на внутренний или навесной замок;</w:t>
      </w:r>
    </w:p>
    <w:bookmarkEnd w:id="44"/>
    <w:p>
      <w:pPr>
        <w:spacing w:after="0"/>
        <w:ind w:left="0"/>
        <w:jc w:val="both"/>
      </w:pPr>
      <w:r>
        <w:rPr>
          <w:rFonts w:ascii="Times New Roman"/>
          <w:b w:val="false"/>
          <w:i w:val="false"/>
          <w:color w:val="000000"/>
          <w:sz w:val="28"/>
        </w:rPr>
        <w:t>
      обрамление дверного проема специально оборудованного хранилища (дверная коробка) выполняется из стального профиля с вмонтированными в стену не менее чем десятью штырями из арматурной стали диаметром 10-12 мм и заглублением в стену не менее 80 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"7) наличие двух комплектов ключей от специально оборудованного хранилища и металлических ящиков (шкафов) с оружием и патронами;</w:t>
      </w:r>
    </w:p>
    <w:bookmarkEnd w:id="45"/>
    <w:bookmarkStart w:name="z59" w:id="46"/>
    <w:p>
      <w:pPr>
        <w:spacing w:after="0"/>
        <w:ind w:left="0"/>
        <w:jc w:val="both"/>
      </w:pPr>
      <w:r>
        <w:rPr>
          <w:rFonts w:ascii="Times New Roman"/>
          <w:b w:val="false"/>
          <w:i w:val="false"/>
          <w:color w:val="000000"/>
          <w:sz w:val="28"/>
        </w:rPr>
        <w:t>
      один комплект ключей, кроме блокировочных устройств, находится у лица, ответственного за сохранность оружия и патронов к нему, второй – у руководителя организации, у него же находятся все ключи от блокировочных устройств;</w:t>
      </w:r>
    </w:p>
    <w:bookmarkEnd w:id="46"/>
    <w:bookmarkStart w:name="z60" w:id="47"/>
    <w:p>
      <w:pPr>
        <w:spacing w:after="0"/>
        <w:ind w:left="0"/>
        <w:jc w:val="both"/>
      </w:pPr>
      <w:r>
        <w:rPr>
          <w:rFonts w:ascii="Times New Roman"/>
          <w:b w:val="false"/>
          <w:i w:val="false"/>
          <w:color w:val="000000"/>
          <w:sz w:val="28"/>
        </w:rPr>
        <w:t>
      8) иметь два и более рубежа пожарно-охранной сигнализации, выполненной скрытой проводкой до щитка электропитания, с установкой датчиков, срабатывающих на открывание окон, дверей, люков, разбитие стекол или взлом стен, потолков, полов, ящиков (шкафов) и появление человека (допускается прокладка шлейфов охранной сигнализации только внутри помещения);</w:t>
      </w:r>
    </w:p>
    <w:bookmarkEnd w:id="47"/>
    <w:bookmarkStart w:name="z61" w:id="48"/>
    <w:p>
      <w:pPr>
        <w:spacing w:after="0"/>
        <w:ind w:left="0"/>
        <w:jc w:val="both"/>
      </w:pPr>
      <w:r>
        <w:rPr>
          <w:rFonts w:ascii="Times New Roman"/>
          <w:b w:val="false"/>
          <w:i w:val="false"/>
          <w:color w:val="000000"/>
          <w:sz w:val="28"/>
        </w:rPr>
        <w:t>
      в нерабочее время специально оборудованное хранилище передается под охрану с подключением сигнализации на пульты централизованного наблюдения фирм-операторов, имеющих выносные рабочие места в дежурных частях органов внутренних дел;</w:t>
      </w:r>
    </w:p>
    <w:bookmarkEnd w:id="48"/>
    <w:bookmarkStart w:name="z62" w:id="49"/>
    <w:p>
      <w:pPr>
        <w:spacing w:after="0"/>
        <w:ind w:left="0"/>
        <w:jc w:val="both"/>
      </w:pPr>
      <w:r>
        <w:rPr>
          <w:rFonts w:ascii="Times New Roman"/>
          <w:b w:val="false"/>
          <w:i w:val="false"/>
          <w:color w:val="000000"/>
          <w:sz w:val="28"/>
        </w:rPr>
        <w:t>
      в рабочее время специально оборудованное хранилище открывается только ответственным сотрудником специализированного магазина по торговле оружием и патронами к нему или руководителем юридического лица, имеющими доступ к оружию.</w:t>
      </w:r>
    </w:p>
    <w:bookmarkEnd w:id="49"/>
    <w:bookmarkStart w:name="z63" w:id="50"/>
    <w:p>
      <w:pPr>
        <w:spacing w:after="0"/>
        <w:ind w:left="0"/>
        <w:jc w:val="both"/>
      </w:pPr>
      <w:r>
        <w:rPr>
          <w:rFonts w:ascii="Times New Roman"/>
          <w:b w:val="false"/>
          <w:i w:val="false"/>
          <w:color w:val="000000"/>
          <w:sz w:val="28"/>
        </w:rPr>
        <w:t>
      Двери в хранилище находятся в закрытом состоянии, за исключением входа и выхода сотрудников магазина, имеющих допуск к оружию, а также вноса и выноса ими оружия и патронов, запасных частей к оружию и пороха;";</w:t>
      </w:r>
    </w:p>
    <w:bookmarkEnd w:id="50"/>
    <w:bookmarkStart w:name="z64" w:id="51"/>
    <w:p>
      <w:pPr>
        <w:spacing w:after="0"/>
        <w:ind w:left="0"/>
        <w:jc w:val="both"/>
      </w:pPr>
      <w:r>
        <w:rPr>
          <w:rFonts w:ascii="Times New Roman"/>
          <w:b w:val="false"/>
          <w:i w:val="false"/>
          <w:color w:val="000000"/>
          <w:sz w:val="28"/>
        </w:rPr>
        <w:t>
      дополнить подпунктом 10) следующего содержания:</w:t>
      </w:r>
    </w:p>
    <w:bookmarkEnd w:id="51"/>
    <w:bookmarkStart w:name="z65" w:id="52"/>
    <w:p>
      <w:pPr>
        <w:spacing w:after="0"/>
        <w:ind w:left="0"/>
        <w:jc w:val="both"/>
      </w:pPr>
      <w:r>
        <w:rPr>
          <w:rFonts w:ascii="Times New Roman"/>
          <w:b w:val="false"/>
          <w:i w:val="false"/>
          <w:color w:val="000000"/>
          <w:sz w:val="28"/>
        </w:rPr>
        <w:t>
      "10) приказом руководителя юридического лица, имеющего лицензию на торговлю гражданским и служебным оружием, или директора специализированного магазина по торговле оружием и патронами назначается ответственный за сохранность оружия и патронов к нему.";</w:t>
      </w:r>
    </w:p>
    <w:bookmarkEnd w:id="52"/>
    <w:bookmarkStart w:name="z66"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61</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68" w:id="54"/>
    <w:p>
      <w:pPr>
        <w:spacing w:after="0"/>
        <w:ind w:left="0"/>
        <w:jc w:val="both"/>
      </w:pPr>
      <w:r>
        <w:rPr>
          <w:rFonts w:ascii="Times New Roman"/>
          <w:b w:val="false"/>
          <w:i w:val="false"/>
          <w:color w:val="000000"/>
          <w:sz w:val="28"/>
        </w:rPr>
        <w:t>
      "1) наличие систем круглосуточного видеонаблюдения, включающих:</w:t>
      </w:r>
    </w:p>
    <w:bookmarkEnd w:id="54"/>
    <w:bookmarkStart w:name="z69" w:id="55"/>
    <w:p>
      <w:pPr>
        <w:spacing w:after="0"/>
        <w:ind w:left="0"/>
        <w:jc w:val="both"/>
      </w:pPr>
      <w:r>
        <w:rPr>
          <w:rFonts w:ascii="Times New Roman"/>
          <w:b w:val="false"/>
          <w:i w:val="false"/>
          <w:color w:val="000000"/>
          <w:sz w:val="28"/>
        </w:rPr>
        <w:t>
      камеры видеонаблюдения (типа "день-ночь"), разрешающая способность которых будет позволять идентифицировать человека по фото-видеоизображению;</w:t>
      </w:r>
    </w:p>
    <w:bookmarkEnd w:id="55"/>
    <w:bookmarkStart w:name="z70" w:id="56"/>
    <w:p>
      <w:pPr>
        <w:spacing w:after="0"/>
        <w:ind w:left="0"/>
        <w:jc w:val="both"/>
      </w:pPr>
      <w:r>
        <w:rPr>
          <w:rFonts w:ascii="Times New Roman"/>
          <w:b w:val="false"/>
          <w:i w:val="false"/>
          <w:color w:val="000000"/>
          <w:sz w:val="28"/>
        </w:rPr>
        <w:t>
      соответствующее компьютерное оборудование, позволяющее хранение видеоинформации на срок не менее 7 суток;</w:t>
      </w:r>
    </w:p>
    <w:bookmarkEnd w:id="56"/>
    <w:bookmarkStart w:name="z71" w:id="57"/>
    <w:p>
      <w:pPr>
        <w:spacing w:after="0"/>
        <w:ind w:left="0"/>
        <w:jc w:val="both"/>
      </w:pPr>
      <w:r>
        <w:rPr>
          <w:rFonts w:ascii="Times New Roman"/>
          <w:b w:val="false"/>
          <w:i w:val="false"/>
          <w:color w:val="000000"/>
          <w:sz w:val="28"/>
        </w:rPr>
        <w:t>
      2) наличие мобильных либо стационарных средств подачи тревоги ("Тревожные кнопки"), позволяющих скрыто подавать сигнал на пульт централизованного наблюдения;</w:t>
      </w:r>
    </w:p>
    <w:bookmarkEnd w:id="57"/>
    <w:p>
      <w:pPr>
        <w:spacing w:after="0"/>
        <w:ind w:left="0"/>
        <w:jc w:val="both"/>
      </w:pPr>
      <w:r>
        <w:rPr>
          <w:rFonts w:ascii="Times New Roman"/>
          <w:b w:val="false"/>
          <w:i w:val="false"/>
          <w:color w:val="000000"/>
          <w:sz w:val="28"/>
        </w:rPr>
        <w:t>
      3) каждая единица оружия (за исключением холодного), экспонируемая в торговом зале по продаже оружия и патронов, располагается на витринах (стендах) в состоянии, исключающем производство выстрела, закрепляется через спусковую скобу, (при ее наличии) на оружейный замок, предназначенный для ограничения доступа к оружию;";</w:t>
      </w:r>
    </w:p>
    <w:bookmarkStart w:name="z74" w:id="58"/>
    <w:p>
      <w:pPr>
        <w:spacing w:after="0"/>
        <w:ind w:left="0"/>
        <w:jc w:val="both"/>
      </w:pPr>
      <w:r>
        <w:rPr>
          <w:rFonts w:ascii="Times New Roman"/>
          <w:b w:val="false"/>
          <w:i w:val="false"/>
          <w:color w:val="000000"/>
          <w:sz w:val="28"/>
        </w:rPr>
        <w:t>
      дополнить подпунктом 11) следующего содержания:</w:t>
      </w:r>
    </w:p>
    <w:bookmarkEnd w:id="58"/>
    <w:bookmarkStart w:name="z75" w:id="59"/>
    <w:p>
      <w:pPr>
        <w:spacing w:after="0"/>
        <w:ind w:left="0"/>
        <w:jc w:val="both"/>
      </w:pPr>
      <w:r>
        <w:rPr>
          <w:rFonts w:ascii="Times New Roman"/>
          <w:b w:val="false"/>
          <w:i w:val="false"/>
          <w:color w:val="000000"/>
          <w:sz w:val="28"/>
        </w:rPr>
        <w:t>
      "11) торговый зал по продаже оружия и патронов располагается в здании охотничьего магазина, в месте, исключающем прохождение через него покупателей в другие помещения магазина.";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77" w:id="60"/>
    <w:p>
      <w:pPr>
        <w:spacing w:after="0"/>
        <w:ind w:left="0"/>
        <w:jc w:val="both"/>
      </w:pPr>
      <w:r>
        <w:rPr>
          <w:rFonts w:ascii="Times New Roman"/>
          <w:b w:val="false"/>
          <w:i w:val="false"/>
          <w:color w:val="000000"/>
          <w:sz w:val="28"/>
        </w:rPr>
        <w:t xml:space="preserve">
      "63. Патроны к огнестрельному и газовому оружию в магазинах продаются: </w:t>
      </w:r>
    </w:p>
    <w:bookmarkEnd w:id="60"/>
    <w:bookmarkStart w:name="z78" w:id="61"/>
    <w:p>
      <w:pPr>
        <w:spacing w:after="0"/>
        <w:ind w:left="0"/>
        <w:jc w:val="both"/>
      </w:pPr>
      <w:r>
        <w:rPr>
          <w:rFonts w:ascii="Times New Roman"/>
          <w:b w:val="false"/>
          <w:i w:val="false"/>
          <w:color w:val="000000"/>
          <w:sz w:val="28"/>
        </w:rPr>
        <w:t xml:space="preserve">
      1) физическим лицам - по предъявлении разрешения органов внутренних дел на хранение или хранение и ношение соответствующих видов оружия и документа, удостоверяющего личность; </w:t>
      </w:r>
    </w:p>
    <w:bookmarkEnd w:id="61"/>
    <w:bookmarkStart w:name="z79" w:id="62"/>
    <w:p>
      <w:pPr>
        <w:spacing w:after="0"/>
        <w:ind w:left="0"/>
        <w:jc w:val="both"/>
      </w:pPr>
      <w:r>
        <w:rPr>
          <w:rFonts w:ascii="Times New Roman"/>
          <w:b w:val="false"/>
          <w:i w:val="false"/>
          <w:color w:val="000000"/>
          <w:sz w:val="28"/>
        </w:rPr>
        <w:t>
      2) физическим лицам охотничий порох отпускается после предъявления разрешения на право хранения или хранения и ношения огнестрельного оружия и документа, удостоверяющего личность (вес проданного пороха заносится в удостоверение охотника и книгу учета);</w:t>
      </w:r>
    </w:p>
    <w:bookmarkEnd w:id="62"/>
    <w:bookmarkStart w:name="z80" w:id="63"/>
    <w:p>
      <w:pPr>
        <w:spacing w:after="0"/>
        <w:ind w:left="0"/>
        <w:jc w:val="both"/>
      </w:pPr>
      <w:r>
        <w:rPr>
          <w:rFonts w:ascii="Times New Roman"/>
          <w:b w:val="false"/>
          <w:i w:val="false"/>
          <w:color w:val="000000"/>
          <w:sz w:val="28"/>
        </w:rPr>
        <w:t>
      3) юридическим лицам – по предъявлении разрешения органа внутренних дел на приобретение и разрешения на хранение соответствующих видов оружия, доверенности и документа, удостоверяющего личность, лица, ответственного за хранение оружия.";</w:t>
      </w:r>
    </w:p>
    <w:bookmarkEnd w:id="63"/>
    <w:bookmarkStart w:name="z81" w:id="64"/>
    <w:p>
      <w:pPr>
        <w:spacing w:after="0"/>
        <w:ind w:left="0"/>
        <w:jc w:val="both"/>
      </w:pPr>
      <w:r>
        <w:rPr>
          <w:rFonts w:ascii="Times New Roman"/>
          <w:b w:val="false"/>
          <w:i w:val="false"/>
          <w:color w:val="000000"/>
          <w:sz w:val="28"/>
        </w:rPr>
        <w:t>
      пункт 63-1 дополнить абзацем следующего содержания:</w:t>
      </w:r>
    </w:p>
    <w:bookmarkEnd w:id="64"/>
    <w:bookmarkStart w:name="z82" w:id="65"/>
    <w:p>
      <w:pPr>
        <w:spacing w:after="0"/>
        <w:ind w:left="0"/>
        <w:jc w:val="both"/>
      </w:pPr>
      <w:r>
        <w:rPr>
          <w:rFonts w:ascii="Times New Roman"/>
          <w:b w:val="false"/>
          <w:i w:val="false"/>
          <w:color w:val="000000"/>
          <w:sz w:val="28"/>
        </w:rPr>
        <w:t>
      "Не допускается передача "в руки" покупателю, а также посетителям магазина огнестрельного оружия без предъявления ими разрешения на приобретение оружия и документа, удостоверяющего личность.";</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84" w:id="66"/>
    <w:p>
      <w:pPr>
        <w:spacing w:after="0"/>
        <w:ind w:left="0"/>
        <w:jc w:val="both"/>
      </w:pPr>
      <w:r>
        <w:rPr>
          <w:rFonts w:ascii="Times New Roman"/>
          <w:b w:val="false"/>
          <w:i w:val="false"/>
          <w:color w:val="000000"/>
          <w:sz w:val="28"/>
        </w:rPr>
        <w:t>
      "65. Организации, осуществляющие торговлю оружием и патронами к нему:</w:t>
      </w:r>
    </w:p>
    <w:bookmarkEnd w:id="66"/>
    <w:bookmarkStart w:name="z85" w:id="67"/>
    <w:p>
      <w:pPr>
        <w:spacing w:after="0"/>
        <w:ind w:left="0"/>
        <w:jc w:val="both"/>
      </w:pPr>
      <w:r>
        <w:rPr>
          <w:rFonts w:ascii="Times New Roman"/>
          <w:b w:val="false"/>
          <w:i w:val="false"/>
          <w:color w:val="000000"/>
          <w:sz w:val="28"/>
        </w:rPr>
        <w:t>
      1) продают оружие и патроны к нему, имеющие сертификат соответствия органа по подтверждению соответствия;</w:t>
      </w:r>
    </w:p>
    <w:bookmarkEnd w:id="67"/>
    <w:bookmarkStart w:name="z86" w:id="68"/>
    <w:p>
      <w:pPr>
        <w:spacing w:after="0"/>
        <w:ind w:left="0"/>
        <w:jc w:val="both"/>
      </w:pPr>
      <w:r>
        <w:rPr>
          <w:rFonts w:ascii="Times New Roman"/>
          <w:b w:val="false"/>
          <w:i w:val="false"/>
          <w:color w:val="000000"/>
          <w:sz w:val="28"/>
        </w:rPr>
        <w:t xml:space="preserve">
      2) обеспечивают учет приобретаемого и продаваемого оружия, а также хранение учетной документации в течение 10 лет; </w:t>
      </w:r>
    </w:p>
    <w:bookmarkEnd w:id="68"/>
    <w:bookmarkStart w:name="z87" w:id="69"/>
    <w:p>
      <w:pPr>
        <w:spacing w:after="0"/>
        <w:ind w:left="0"/>
        <w:jc w:val="both"/>
      </w:pPr>
      <w:r>
        <w:rPr>
          <w:rFonts w:ascii="Times New Roman"/>
          <w:b w:val="false"/>
          <w:i w:val="false"/>
          <w:color w:val="000000"/>
          <w:sz w:val="28"/>
        </w:rPr>
        <w:t xml:space="preserve">
      3) представляют в государственную пулегильзотеку пули и гильзы, отстрелянные из продаваемого служебного и гражданского огнестрельного нарезного оружия. </w:t>
      </w:r>
    </w:p>
    <w:bookmarkEnd w:id="69"/>
    <w:bookmarkStart w:name="z88" w:id="70"/>
    <w:p>
      <w:pPr>
        <w:spacing w:after="0"/>
        <w:ind w:left="0"/>
        <w:jc w:val="both"/>
      </w:pPr>
      <w:r>
        <w:rPr>
          <w:rFonts w:ascii="Times New Roman"/>
          <w:b w:val="false"/>
          <w:i w:val="false"/>
          <w:color w:val="000000"/>
          <w:sz w:val="28"/>
        </w:rPr>
        <w:t>
      Контрольные отстрелы отечественного оружия производят предприятия-изготовители с внесением соответствующих записей в заводских паспортах.</w:t>
      </w:r>
    </w:p>
    <w:bookmarkEnd w:id="70"/>
    <w:bookmarkStart w:name="z89" w:id="71"/>
    <w:p>
      <w:pPr>
        <w:spacing w:after="0"/>
        <w:ind w:left="0"/>
        <w:jc w:val="both"/>
      </w:pPr>
      <w:r>
        <w:rPr>
          <w:rFonts w:ascii="Times New Roman"/>
          <w:b w:val="false"/>
          <w:i w:val="false"/>
          <w:color w:val="000000"/>
          <w:sz w:val="28"/>
        </w:rPr>
        <w:t>
      Контрольные отстрелы импортного оружия производятся органами внутренних дел. Для их проведения организация представляет необходимое количество патронов, обеспечивает транспортировку оружия к месту отстрела;</w:t>
      </w:r>
    </w:p>
    <w:bookmarkEnd w:id="71"/>
    <w:bookmarkStart w:name="z90" w:id="72"/>
    <w:p>
      <w:pPr>
        <w:spacing w:after="0"/>
        <w:ind w:left="0"/>
        <w:jc w:val="both"/>
      </w:pPr>
      <w:r>
        <w:rPr>
          <w:rFonts w:ascii="Times New Roman"/>
          <w:b w:val="false"/>
          <w:i w:val="false"/>
          <w:color w:val="000000"/>
          <w:sz w:val="28"/>
        </w:rPr>
        <w:t>
      4) представляют в органы внутренних дел ежемесячно сведения о приобретенном и проданном служебном и гражданском оружии и его покупателях в установленном уполномоченным органом в сфере контроля за оборотом оружия порядке согласно приложению 22 к настоящим Правилам;</w:t>
      </w:r>
    </w:p>
    <w:bookmarkEnd w:id="72"/>
    <w:bookmarkStart w:name="z91" w:id="73"/>
    <w:p>
      <w:pPr>
        <w:spacing w:after="0"/>
        <w:ind w:left="0"/>
        <w:jc w:val="both"/>
      </w:pPr>
      <w:r>
        <w:rPr>
          <w:rFonts w:ascii="Times New Roman"/>
          <w:b w:val="false"/>
          <w:i w:val="false"/>
          <w:color w:val="000000"/>
          <w:sz w:val="28"/>
        </w:rPr>
        <w:t xml:space="preserve">
      5) обеспечивают сохранность и безопасность его хранения; </w:t>
      </w:r>
    </w:p>
    <w:bookmarkEnd w:id="73"/>
    <w:bookmarkStart w:name="z92" w:id="74"/>
    <w:p>
      <w:pPr>
        <w:spacing w:after="0"/>
        <w:ind w:left="0"/>
        <w:jc w:val="both"/>
      </w:pPr>
      <w:r>
        <w:rPr>
          <w:rFonts w:ascii="Times New Roman"/>
          <w:b w:val="false"/>
          <w:i w:val="false"/>
          <w:color w:val="000000"/>
          <w:sz w:val="28"/>
        </w:rPr>
        <w:t>
      6) обеспечивают знание персоналом законодательства Республики Казахстан об обороте оружия;</w:t>
      </w:r>
    </w:p>
    <w:bookmarkEnd w:id="74"/>
    <w:bookmarkStart w:name="z93" w:id="75"/>
    <w:p>
      <w:pPr>
        <w:spacing w:after="0"/>
        <w:ind w:left="0"/>
        <w:jc w:val="both"/>
      </w:pPr>
      <w:r>
        <w:rPr>
          <w:rFonts w:ascii="Times New Roman"/>
          <w:b w:val="false"/>
          <w:i w:val="false"/>
          <w:color w:val="000000"/>
          <w:sz w:val="28"/>
        </w:rPr>
        <w:t xml:space="preserve">
      7) ежегодно не позднее 10 января года, следующего за отчетным периодом, представляют в Министерство внутренних дел Республики Казахстан годовой отчет о ввезенном оружии и его реализации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75"/>
    <w:bookmarkStart w:name="z94" w:id="76"/>
    <w:p>
      <w:pPr>
        <w:spacing w:after="0"/>
        <w:ind w:left="0"/>
        <w:jc w:val="both"/>
      </w:pPr>
      <w:r>
        <w:rPr>
          <w:rFonts w:ascii="Times New Roman"/>
          <w:b w:val="false"/>
          <w:i w:val="false"/>
          <w:color w:val="000000"/>
          <w:sz w:val="28"/>
        </w:rPr>
        <w:t>
      8) исключают доступ к местам размещения и хранения оружия и патронов (за прилавок) посторонних лиц, а также работников магазина, не имеющих допуск к оружию.";</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96" w:id="77"/>
    <w:p>
      <w:pPr>
        <w:spacing w:after="0"/>
        <w:ind w:left="0"/>
        <w:jc w:val="both"/>
      </w:pPr>
      <w:r>
        <w:rPr>
          <w:rFonts w:ascii="Times New Roman"/>
          <w:b w:val="false"/>
          <w:i w:val="false"/>
          <w:color w:val="000000"/>
          <w:sz w:val="28"/>
        </w:rPr>
        <w:t>
      "67. Юридическим лицам, имеющим лицензии на торговлю гражданским и служебным оружием и патронами к нему, запрещается совмещать продажу в одном торговом зале оружия и иных видов товаров, за исключением спортивных, охотничьих и рыболовных принадлежностей и запасных частей к данному оружию.";</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73-1</w:t>
      </w:r>
      <w:r>
        <w:rPr>
          <w:rFonts w:ascii="Times New Roman"/>
          <w:b w:val="false"/>
          <w:i w:val="false"/>
          <w:color w:val="000000"/>
          <w:sz w:val="28"/>
        </w:rPr>
        <w:t xml:space="preserve"> изложить в следующей редакции:</w:t>
      </w:r>
    </w:p>
    <w:bookmarkStart w:name="z98" w:id="78"/>
    <w:p>
      <w:pPr>
        <w:spacing w:after="0"/>
        <w:ind w:left="0"/>
        <w:jc w:val="both"/>
      </w:pPr>
      <w:r>
        <w:rPr>
          <w:rFonts w:ascii="Times New Roman"/>
          <w:b w:val="false"/>
          <w:i w:val="false"/>
          <w:color w:val="000000"/>
          <w:sz w:val="28"/>
        </w:rPr>
        <w:t>
      "73-1. Перевозка оружия, охотничьего пороха, снаряженных патронов осуществляется юридическими лицами, занимающимися торговлей ими по разрешениям органов внутренних дел.</w:t>
      </w:r>
    </w:p>
    <w:bookmarkEnd w:id="78"/>
    <w:bookmarkStart w:name="z99" w:id="79"/>
    <w:p>
      <w:pPr>
        <w:spacing w:after="0"/>
        <w:ind w:left="0"/>
        <w:jc w:val="both"/>
      </w:pPr>
      <w:r>
        <w:rPr>
          <w:rFonts w:ascii="Times New Roman"/>
          <w:b w:val="false"/>
          <w:i w:val="false"/>
          <w:color w:val="000000"/>
          <w:sz w:val="28"/>
        </w:rPr>
        <w:t>
      При перевозке оружия, охотничьего пороха, снаряженных патронов автомобильным транспортом руководителем организации назначается ответственный за перевозку и обеспечивается вооруженная охрана в пути следования (договор по оказанию охранных услуг).</w:t>
      </w:r>
    </w:p>
    <w:bookmarkEnd w:id="79"/>
    <w:bookmarkStart w:name="z100" w:id="80"/>
    <w:p>
      <w:pPr>
        <w:spacing w:after="0"/>
        <w:ind w:left="0"/>
        <w:jc w:val="both"/>
      </w:pPr>
      <w:r>
        <w:rPr>
          <w:rFonts w:ascii="Times New Roman"/>
          <w:b w:val="false"/>
          <w:i w:val="false"/>
          <w:color w:val="000000"/>
          <w:sz w:val="28"/>
        </w:rPr>
        <w:t>
      Перевозка оружия, охотничьего пороха, снаряженных патронов совместно с иными товарами не допускается, за исключением спортивных товаров, охотничьих и рыболовных принадлежностей.</w:t>
      </w:r>
    </w:p>
    <w:bookmarkEnd w:id="80"/>
    <w:bookmarkStart w:name="z101" w:id="81"/>
    <w:p>
      <w:pPr>
        <w:spacing w:after="0"/>
        <w:ind w:left="0"/>
        <w:jc w:val="both"/>
      </w:pPr>
      <w:r>
        <w:rPr>
          <w:rFonts w:ascii="Times New Roman"/>
          <w:b w:val="false"/>
          <w:i w:val="false"/>
          <w:color w:val="000000"/>
          <w:sz w:val="28"/>
        </w:rPr>
        <w:t>
      Перевозка охотничьего пороха, снаряженных патронов автомобильным транспортом по территории Республики Казахстан осуществляется в соответствии с Правилами перевозки опасных грузов автомобильным транспортом.</w:t>
      </w:r>
    </w:p>
    <w:bookmarkEnd w:id="81"/>
    <w:bookmarkStart w:name="z102" w:id="82"/>
    <w:p>
      <w:pPr>
        <w:spacing w:after="0"/>
        <w:ind w:left="0"/>
        <w:jc w:val="both"/>
      </w:pPr>
      <w:r>
        <w:rPr>
          <w:rFonts w:ascii="Times New Roman"/>
          <w:b w:val="false"/>
          <w:i w:val="false"/>
          <w:color w:val="000000"/>
          <w:sz w:val="28"/>
        </w:rPr>
        <w:t>
      Перевозимые оружие и патроны упаковываются в тару, которая опечатывается или опломбируется организацией, перевозящей груз.</w:t>
      </w:r>
    </w:p>
    <w:bookmarkEnd w:id="82"/>
    <w:bookmarkStart w:name="z103" w:id="83"/>
    <w:p>
      <w:pPr>
        <w:spacing w:after="0"/>
        <w:ind w:left="0"/>
        <w:jc w:val="both"/>
      </w:pPr>
      <w:r>
        <w:rPr>
          <w:rFonts w:ascii="Times New Roman"/>
          <w:b w:val="false"/>
          <w:i w:val="false"/>
          <w:color w:val="000000"/>
          <w:sz w:val="28"/>
        </w:rPr>
        <w:t>
      При перевозке оружия, охотничьего пороха, снаряженных патронов не допускается в пути следования вскрывать тару, за исключением реализации специализированным магазинам по торговле оружием, при наличии договора (контракта) на поставку оружия, охотничьего пороха, снаряженных патронов.</w:t>
      </w:r>
    </w:p>
    <w:bookmarkEnd w:id="83"/>
    <w:bookmarkStart w:name="z104" w:id="84"/>
    <w:p>
      <w:pPr>
        <w:spacing w:after="0"/>
        <w:ind w:left="0"/>
        <w:jc w:val="both"/>
      </w:pPr>
      <w:r>
        <w:rPr>
          <w:rFonts w:ascii="Times New Roman"/>
          <w:b w:val="false"/>
          <w:i w:val="false"/>
          <w:color w:val="000000"/>
          <w:sz w:val="28"/>
        </w:rPr>
        <w:t>
      При перевозке пороха, снаряженных патронов маршрут движения согласовывается с уполномоченным органом по обеспечению безопасности дорожного движения.</w:t>
      </w:r>
    </w:p>
    <w:bookmarkEnd w:id="84"/>
    <w:bookmarkStart w:name="z105" w:id="85"/>
    <w:p>
      <w:pPr>
        <w:spacing w:after="0"/>
        <w:ind w:left="0"/>
        <w:jc w:val="both"/>
      </w:pPr>
      <w:r>
        <w:rPr>
          <w:rFonts w:ascii="Times New Roman"/>
          <w:b w:val="false"/>
          <w:i w:val="false"/>
          <w:color w:val="000000"/>
          <w:sz w:val="28"/>
        </w:rPr>
        <w:t>
      Снаряженные патроны, порох перевозятся ручной кладью железнодорожным, водным транспортом в количестве, не превышающем следующего веса:</w:t>
      </w:r>
    </w:p>
    <w:bookmarkEnd w:id="85"/>
    <w:bookmarkStart w:name="z106" w:id="86"/>
    <w:p>
      <w:pPr>
        <w:spacing w:after="0"/>
        <w:ind w:left="0"/>
        <w:jc w:val="both"/>
      </w:pPr>
      <w:r>
        <w:rPr>
          <w:rFonts w:ascii="Times New Roman"/>
          <w:b w:val="false"/>
          <w:i w:val="false"/>
          <w:color w:val="000000"/>
          <w:sz w:val="28"/>
        </w:rPr>
        <w:t>
      1) снаряженных патронов к огнестрельному оружию – 10 кг;</w:t>
      </w:r>
    </w:p>
    <w:bookmarkEnd w:id="86"/>
    <w:bookmarkStart w:name="z107" w:id="87"/>
    <w:p>
      <w:pPr>
        <w:spacing w:after="0"/>
        <w:ind w:left="0"/>
        <w:jc w:val="both"/>
      </w:pPr>
      <w:r>
        <w:rPr>
          <w:rFonts w:ascii="Times New Roman"/>
          <w:b w:val="false"/>
          <w:i w:val="false"/>
          <w:color w:val="000000"/>
          <w:sz w:val="28"/>
        </w:rPr>
        <w:t>
      2) бездымного пороха – 10 кг;</w:t>
      </w:r>
    </w:p>
    <w:bookmarkEnd w:id="87"/>
    <w:bookmarkStart w:name="z108" w:id="88"/>
    <w:p>
      <w:pPr>
        <w:spacing w:after="0"/>
        <w:ind w:left="0"/>
        <w:jc w:val="both"/>
      </w:pPr>
      <w:r>
        <w:rPr>
          <w:rFonts w:ascii="Times New Roman"/>
          <w:b w:val="false"/>
          <w:i w:val="false"/>
          <w:color w:val="000000"/>
          <w:sz w:val="28"/>
        </w:rPr>
        <w:t>
      3) изделий из дымного пороха – 5 кг;</w:t>
      </w:r>
    </w:p>
    <w:bookmarkEnd w:id="88"/>
    <w:bookmarkStart w:name="z109" w:id="89"/>
    <w:p>
      <w:pPr>
        <w:spacing w:after="0"/>
        <w:ind w:left="0"/>
        <w:jc w:val="both"/>
      </w:pPr>
      <w:r>
        <w:rPr>
          <w:rFonts w:ascii="Times New Roman"/>
          <w:b w:val="false"/>
          <w:i w:val="false"/>
          <w:color w:val="000000"/>
          <w:sz w:val="28"/>
        </w:rPr>
        <w:t>
      4) дымного пороха – 5 кг.</w:t>
      </w:r>
    </w:p>
    <w:bookmarkEnd w:id="89"/>
    <w:bookmarkStart w:name="z110" w:id="90"/>
    <w:p>
      <w:pPr>
        <w:spacing w:after="0"/>
        <w:ind w:left="0"/>
        <w:jc w:val="both"/>
      </w:pPr>
      <w:r>
        <w:rPr>
          <w:rFonts w:ascii="Times New Roman"/>
          <w:b w:val="false"/>
          <w:i w:val="false"/>
          <w:color w:val="000000"/>
          <w:sz w:val="28"/>
        </w:rPr>
        <w:t>
      Примечание: в разрешении на перевозку ручной клади указывается только нетто груза (металлические гильзы, тара в вес груза не входят).</w:t>
      </w:r>
    </w:p>
    <w:bookmarkEnd w:id="90"/>
    <w:bookmarkStart w:name="z111" w:id="91"/>
    <w:p>
      <w:pPr>
        <w:spacing w:after="0"/>
        <w:ind w:left="0"/>
        <w:jc w:val="both"/>
      </w:pPr>
      <w:r>
        <w:rPr>
          <w:rFonts w:ascii="Times New Roman"/>
          <w:b w:val="false"/>
          <w:i w:val="false"/>
          <w:color w:val="000000"/>
          <w:sz w:val="28"/>
        </w:rPr>
        <w:t>
      Перевозка автомобильным транспортом охотничьего пороха, снаряженных патронов, не превышающих следующего веса:</w:t>
      </w:r>
    </w:p>
    <w:bookmarkEnd w:id="91"/>
    <w:bookmarkStart w:name="z112" w:id="92"/>
    <w:p>
      <w:pPr>
        <w:spacing w:after="0"/>
        <w:ind w:left="0"/>
        <w:jc w:val="both"/>
      </w:pPr>
      <w:r>
        <w:rPr>
          <w:rFonts w:ascii="Times New Roman"/>
          <w:b w:val="false"/>
          <w:i w:val="false"/>
          <w:color w:val="000000"/>
          <w:sz w:val="28"/>
        </w:rPr>
        <w:t>
      1) снаряженных патронов к огнестрельному оружию – 300 кг;</w:t>
      </w:r>
    </w:p>
    <w:bookmarkEnd w:id="92"/>
    <w:bookmarkStart w:name="z113" w:id="93"/>
    <w:p>
      <w:pPr>
        <w:spacing w:after="0"/>
        <w:ind w:left="0"/>
        <w:jc w:val="both"/>
      </w:pPr>
      <w:r>
        <w:rPr>
          <w:rFonts w:ascii="Times New Roman"/>
          <w:b w:val="false"/>
          <w:i w:val="false"/>
          <w:color w:val="000000"/>
          <w:sz w:val="28"/>
        </w:rPr>
        <w:t>
      2) пороха - 50 кг осуществляется без разрешения на их перевозку в органах внутренних дел, при этом руководителем организации назначается ответственный за перевозку и обеспечивается вооруженная охрана в пути следования (договор по оказанию охранных услуг).</w:t>
      </w:r>
    </w:p>
    <w:bookmarkEnd w:id="93"/>
    <w:bookmarkStart w:name="z114" w:id="94"/>
    <w:p>
      <w:pPr>
        <w:spacing w:after="0"/>
        <w:ind w:left="0"/>
        <w:jc w:val="both"/>
      </w:pPr>
      <w:r>
        <w:rPr>
          <w:rFonts w:ascii="Times New Roman"/>
          <w:b w:val="false"/>
          <w:i w:val="false"/>
          <w:color w:val="000000"/>
          <w:sz w:val="28"/>
        </w:rPr>
        <w:t>
      В случае превышения указанного веса, перевозка пороха и снаряженных патронов производится в соответствии с Правилами перевозки опасных грузов автомобильным транспортом.</w:t>
      </w:r>
    </w:p>
    <w:bookmarkEnd w:id="94"/>
    <w:bookmarkStart w:name="z115" w:id="95"/>
    <w:p>
      <w:pPr>
        <w:spacing w:after="0"/>
        <w:ind w:left="0"/>
        <w:jc w:val="both"/>
      </w:pPr>
      <w:r>
        <w:rPr>
          <w:rFonts w:ascii="Times New Roman"/>
          <w:b w:val="false"/>
          <w:i w:val="false"/>
          <w:color w:val="000000"/>
          <w:sz w:val="28"/>
        </w:rPr>
        <w:t>
      Примечание. Перевозка осуществляется только после официального уведомления подразделения, осуществляющего контроль в сфере оборота гражданского и служебного оружия.";</w:t>
      </w:r>
    </w:p>
    <w:bookmarkEnd w:id="95"/>
    <w:bookmarkStart w:name="z116" w:id="96"/>
    <w:p>
      <w:pPr>
        <w:spacing w:after="0"/>
        <w:ind w:left="0"/>
        <w:jc w:val="both"/>
      </w:pPr>
      <w:r>
        <w:rPr>
          <w:rFonts w:ascii="Times New Roman"/>
          <w:b w:val="false"/>
          <w:i w:val="false"/>
          <w:color w:val="000000"/>
          <w:sz w:val="28"/>
        </w:rPr>
        <w:t>
      дополнить разделом "15-1. Порядок проведения инвентаризации оружия и патронов юридическими лицами" следующего содержания:</w:t>
      </w:r>
    </w:p>
    <w:bookmarkEnd w:id="96"/>
    <w:bookmarkStart w:name="z117" w:id="97"/>
    <w:p>
      <w:pPr>
        <w:spacing w:after="0"/>
        <w:ind w:left="0"/>
        <w:jc w:val="both"/>
      </w:pPr>
      <w:r>
        <w:rPr>
          <w:rFonts w:ascii="Times New Roman"/>
          <w:b w:val="false"/>
          <w:i w:val="false"/>
          <w:color w:val="000000"/>
          <w:sz w:val="28"/>
        </w:rPr>
        <w:t>
      "15-1. Порядок проведения инвентаризации оружия и патронов юридическими лицами</w:t>
      </w:r>
    </w:p>
    <w:bookmarkEnd w:id="97"/>
    <w:bookmarkStart w:name="z118" w:id="98"/>
    <w:p>
      <w:pPr>
        <w:spacing w:after="0"/>
        <w:ind w:left="0"/>
        <w:jc w:val="both"/>
      </w:pPr>
      <w:r>
        <w:rPr>
          <w:rFonts w:ascii="Times New Roman"/>
          <w:b w:val="false"/>
          <w:i w:val="false"/>
          <w:color w:val="000000"/>
          <w:sz w:val="28"/>
        </w:rPr>
        <w:t>
      В организациях, осуществляющих хранение гражданского и служебного оружия и патронов к нему, в целях учета проводится инвентаризация оружия и патронов юридическими лицами.</w:t>
      </w:r>
    </w:p>
    <w:bookmarkEnd w:id="98"/>
    <w:bookmarkStart w:name="z119" w:id="99"/>
    <w:p>
      <w:pPr>
        <w:spacing w:after="0"/>
        <w:ind w:left="0"/>
        <w:jc w:val="both"/>
      </w:pPr>
      <w:r>
        <w:rPr>
          <w:rFonts w:ascii="Times New Roman"/>
          <w:b w:val="false"/>
          <w:i w:val="false"/>
          <w:color w:val="000000"/>
          <w:sz w:val="28"/>
        </w:rPr>
        <w:t>
      74-1. Инвентаризация – полная сверка наличия оружия и патронов на соответствие учетным данным, а также порядка ведения их учета и обеспечения сохранности. Инвентаризация проводится в организациях на основании приказа руководителя юридического лица, в котором проводится инвентаризация.</w:t>
      </w:r>
    </w:p>
    <w:bookmarkEnd w:id="99"/>
    <w:bookmarkStart w:name="z120" w:id="100"/>
    <w:p>
      <w:pPr>
        <w:spacing w:after="0"/>
        <w:ind w:left="0"/>
        <w:jc w:val="both"/>
      </w:pPr>
      <w:r>
        <w:rPr>
          <w:rFonts w:ascii="Times New Roman"/>
          <w:b w:val="false"/>
          <w:i w:val="false"/>
          <w:color w:val="000000"/>
          <w:sz w:val="28"/>
        </w:rPr>
        <w:t>
      74-2. Инвентаризации проводятся:</w:t>
      </w:r>
    </w:p>
    <w:bookmarkEnd w:id="100"/>
    <w:bookmarkStart w:name="z121" w:id="101"/>
    <w:p>
      <w:pPr>
        <w:spacing w:after="0"/>
        <w:ind w:left="0"/>
        <w:jc w:val="both"/>
      </w:pPr>
      <w:r>
        <w:rPr>
          <w:rFonts w:ascii="Times New Roman"/>
          <w:b w:val="false"/>
          <w:i w:val="false"/>
          <w:color w:val="000000"/>
          <w:sz w:val="28"/>
        </w:rPr>
        <w:t>
      1) ежеквартально;</w:t>
      </w:r>
    </w:p>
    <w:bookmarkEnd w:id="101"/>
    <w:bookmarkStart w:name="z122" w:id="102"/>
    <w:p>
      <w:pPr>
        <w:spacing w:after="0"/>
        <w:ind w:left="0"/>
        <w:jc w:val="both"/>
      </w:pPr>
      <w:r>
        <w:rPr>
          <w:rFonts w:ascii="Times New Roman"/>
          <w:b w:val="false"/>
          <w:i w:val="false"/>
          <w:color w:val="000000"/>
          <w:sz w:val="28"/>
        </w:rPr>
        <w:t>
      2) при смене лица, ответственного за сохранность оружия и патронов, либо руководителя юридического лица (на день приема-передачи дел);</w:t>
      </w:r>
    </w:p>
    <w:bookmarkEnd w:id="102"/>
    <w:bookmarkStart w:name="z123" w:id="103"/>
    <w:p>
      <w:pPr>
        <w:spacing w:after="0"/>
        <w:ind w:left="0"/>
        <w:jc w:val="both"/>
      </w:pPr>
      <w:r>
        <w:rPr>
          <w:rFonts w:ascii="Times New Roman"/>
          <w:b w:val="false"/>
          <w:i w:val="false"/>
          <w:color w:val="000000"/>
          <w:sz w:val="28"/>
        </w:rPr>
        <w:t>
      3) в случае стихийного бедствия, пожара, аварии или других чрезвычайных ситуаций, в результате которых производилось перемещение оружия или патронов (для конкретного участника таких событий);</w:t>
      </w:r>
    </w:p>
    <w:bookmarkEnd w:id="103"/>
    <w:bookmarkStart w:name="z124" w:id="104"/>
    <w:p>
      <w:pPr>
        <w:spacing w:after="0"/>
        <w:ind w:left="0"/>
        <w:jc w:val="both"/>
      </w:pPr>
      <w:r>
        <w:rPr>
          <w:rFonts w:ascii="Times New Roman"/>
          <w:b w:val="false"/>
          <w:i w:val="false"/>
          <w:color w:val="000000"/>
          <w:sz w:val="28"/>
        </w:rPr>
        <w:t>
      4) при ликвидации или реорганизации юридического лица перед составлением ликвидационного или разделительного балансов.</w:t>
      </w:r>
    </w:p>
    <w:bookmarkEnd w:id="104"/>
    <w:bookmarkStart w:name="z125" w:id="105"/>
    <w:p>
      <w:pPr>
        <w:spacing w:after="0"/>
        <w:ind w:left="0"/>
        <w:jc w:val="both"/>
      </w:pPr>
      <w:r>
        <w:rPr>
          <w:rFonts w:ascii="Times New Roman"/>
          <w:b w:val="false"/>
          <w:i w:val="false"/>
          <w:color w:val="000000"/>
          <w:sz w:val="28"/>
        </w:rPr>
        <w:t>
      Приказом руководителя юридического лица, в котором проводится инвентаризация, за 10 дней до начала инвентаризации назначаются председатель и члены инвентаризационной комиссии, определяются сроки ее работы и порядок представления акта инвентаризации, сличительных ведомостей о проведении инвентаризации.</w:t>
      </w:r>
    </w:p>
    <w:bookmarkEnd w:id="105"/>
    <w:p>
      <w:pPr>
        <w:spacing w:after="0"/>
        <w:ind w:left="0"/>
        <w:jc w:val="both"/>
      </w:pPr>
      <w:r>
        <w:rPr>
          <w:rFonts w:ascii="Times New Roman"/>
          <w:b w:val="false"/>
          <w:i w:val="false"/>
          <w:color w:val="000000"/>
          <w:sz w:val="28"/>
        </w:rPr>
        <w:t>
      74-3. Для проведения инвентаризации в организации создается постоянно действующая инвентаризационная комиссия в количестве не менее трех человек. В инвентаризационную комиссию включаются один из руководителей юридического лица, в котором проводится инвентаризация, работники бухгалтерской службы и другие специалисты, изучившие устройство и номенклатуру сверяемого оружия, а также меры безопасности при обращении с ним.</w:t>
      </w:r>
    </w:p>
    <w:p>
      <w:pPr>
        <w:spacing w:after="0"/>
        <w:ind w:left="0"/>
        <w:jc w:val="both"/>
      </w:pPr>
      <w:r>
        <w:rPr>
          <w:rFonts w:ascii="Times New Roman"/>
          <w:b w:val="false"/>
          <w:i w:val="false"/>
          <w:color w:val="000000"/>
          <w:sz w:val="28"/>
        </w:rPr>
        <w:t>
      Состав инвентаризационной комиссии, как правило, не должен изменяться до окончания срока действия комиссии. В исключительных случаях замена членов комиссии производится на основании приказа руководителя юридического лица, в котором проводится инвентаризация.</w:t>
      </w:r>
    </w:p>
    <w:bookmarkStart w:name="z130" w:id="106"/>
    <w:p>
      <w:pPr>
        <w:spacing w:after="0"/>
        <w:ind w:left="0"/>
        <w:jc w:val="both"/>
      </w:pPr>
      <w:r>
        <w:rPr>
          <w:rFonts w:ascii="Times New Roman"/>
          <w:b w:val="false"/>
          <w:i w:val="false"/>
          <w:color w:val="000000"/>
          <w:sz w:val="28"/>
        </w:rPr>
        <w:t>
      Руководитель юридического лица создает условия для проведения инвентаризации оружия и патронов, освобождает членов комиссии на время ее проведения от исполнения ими других обязанностей, а также выделяет необходимое количество технических работников, допущенных к работам с оружием и патронами.</w:t>
      </w:r>
    </w:p>
    <w:bookmarkEnd w:id="106"/>
    <w:bookmarkStart w:name="z131" w:id="107"/>
    <w:p>
      <w:pPr>
        <w:spacing w:after="0"/>
        <w:ind w:left="0"/>
        <w:jc w:val="both"/>
      </w:pPr>
      <w:r>
        <w:rPr>
          <w:rFonts w:ascii="Times New Roman"/>
          <w:b w:val="false"/>
          <w:i w:val="false"/>
          <w:color w:val="000000"/>
          <w:sz w:val="28"/>
        </w:rPr>
        <w:t>
      74-4. Лица, ответственные за сохранность оружия и патронов, осуществляют проводку всех оконченных операций по движению оружия и патронов и выводят их остатки в книгах учета с заверением собственной подписью на день инвентаризации.</w:t>
      </w:r>
    </w:p>
    <w:bookmarkEnd w:id="107"/>
    <w:bookmarkStart w:name="z132" w:id="108"/>
    <w:p>
      <w:pPr>
        <w:spacing w:after="0"/>
        <w:ind w:left="0"/>
        <w:jc w:val="both"/>
      </w:pPr>
      <w:r>
        <w:rPr>
          <w:rFonts w:ascii="Times New Roman"/>
          <w:b w:val="false"/>
          <w:i w:val="false"/>
          <w:color w:val="000000"/>
          <w:sz w:val="28"/>
        </w:rPr>
        <w:t>
      74-5. Перед началом инвентаризации члены комиссии:</w:t>
      </w:r>
    </w:p>
    <w:bookmarkEnd w:id="108"/>
    <w:bookmarkStart w:name="z133" w:id="109"/>
    <w:p>
      <w:pPr>
        <w:spacing w:after="0"/>
        <w:ind w:left="0"/>
        <w:jc w:val="both"/>
      </w:pPr>
      <w:r>
        <w:rPr>
          <w:rFonts w:ascii="Times New Roman"/>
          <w:b w:val="false"/>
          <w:i w:val="false"/>
          <w:color w:val="000000"/>
          <w:sz w:val="28"/>
        </w:rPr>
        <w:t>
      1) изучают требования законодательных и иных нормативных правовых актов Республики Казахстан, регулирующих порядок оборота оружия и патронов и проведение их инвентаризации;</w:t>
      </w:r>
    </w:p>
    <w:bookmarkEnd w:id="109"/>
    <w:bookmarkStart w:name="z134" w:id="110"/>
    <w:p>
      <w:pPr>
        <w:spacing w:after="0"/>
        <w:ind w:left="0"/>
        <w:jc w:val="both"/>
      </w:pPr>
      <w:r>
        <w:rPr>
          <w:rFonts w:ascii="Times New Roman"/>
          <w:b w:val="false"/>
          <w:i w:val="false"/>
          <w:color w:val="000000"/>
          <w:sz w:val="28"/>
        </w:rPr>
        <w:t>
      2) готовят бланки инвентаризационных описей, согласно приложению 23 к настоящим Правилам, описей номерного учета, согласно приложению 24 к настоящим Правилам и сличительных ведомостей результатов инвентаризации оружия и патронов, согласно приложению 25 к настоящим Правилам, регистрируют их в установленном порядке. При этом предварительное внесение остатков оружия и патронов в указанные документы не допускается;</w:t>
      </w:r>
    </w:p>
    <w:bookmarkEnd w:id="110"/>
    <w:bookmarkStart w:name="z135" w:id="111"/>
    <w:p>
      <w:pPr>
        <w:spacing w:after="0"/>
        <w:ind w:left="0"/>
        <w:jc w:val="both"/>
      </w:pPr>
      <w:r>
        <w:rPr>
          <w:rFonts w:ascii="Times New Roman"/>
          <w:b w:val="false"/>
          <w:i w:val="false"/>
          <w:color w:val="000000"/>
          <w:sz w:val="28"/>
        </w:rPr>
        <w:t>
      3) сверяют наличие средств пломбирования и пломбировочного материала, реквизиты которых должны отличаться от средств пломбирования, имеющихся у лиц, ответственных за сохранность оружия.</w:t>
      </w:r>
    </w:p>
    <w:bookmarkEnd w:id="111"/>
    <w:bookmarkStart w:name="z136" w:id="112"/>
    <w:p>
      <w:pPr>
        <w:spacing w:after="0"/>
        <w:ind w:left="0"/>
        <w:jc w:val="both"/>
      </w:pPr>
      <w:r>
        <w:rPr>
          <w:rFonts w:ascii="Times New Roman"/>
          <w:b w:val="false"/>
          <w:i w:val="false"/>
          <w:color w:val="000000"/>
          <w:sz w:val="28"/>
        </w:rPr>
        <w:t>
      74-6. Сверка фактического наличия оружия и патронов начинается комиссией с проверки мест хранения оружия и патронов и опечатывания имеющихся сейфов, шкафов, пирамид, ящиков с оружием и патронами.</w:t>
      </w:r>
    </w:p>
    <w:bookmarkEnd w:id="112"/>
    <w:bookmarkStart w:name="z137" w:id="113"/>
    <w:p>
      <w:pPr>
        <w:spacing w:after="0"/>
        <w:ind w:left="0"/>
        <w:jc w:val="both"/>
      </w:pPr>
      <w:r>
        <w:rPr>
          <w:rFonts w:ascii="Times New Roman"/>
          <w:b w:val="false"/>
          <w:i w:val="false"/>
          <w:color w:val="000000"/>
          <w:sz w:val="28"/>
        </w:rPr>
        <w:t>
      Вскрытие и повторное опечатывание проверенных мест хранения оружия и патронов для его приема или выдачи осуществляются только членами инвентаризационной комиссии.</w:t>
      </w:r>
    </w:p>
    <w:bookmarkEnd w:id="113"/>
    <w:bookmarkStart w:name="z138" w:id="114"/>
    <w:p>
      <w:pPr>
        <w:spacing w:after="0"/>
        <w:ind w:left="0"/>
        <w:jc w:val="both"/>
      </w:pPr>
      <w:r>
        <w:rPr>
          <w:rFonts w:ascii="Times New Roman"/>
          <w:b w:val="false"/>
          <w:i w:val="false"/>
          <w:color w:val="000000"/>
          <w:sz w:val="28"/>
        </w:rPr>
        <w:t>
      74-7. Наличие оружия устанавливается путем обязательного его штучного, комплектного и номерного пересчета, а также проверки соответствия оружия технической документации (паспортам, формулярам либо их дубликатам) в присутствии лица, ответственного за его сохранность.</w:t>
      </w:r>
    </w:p>
    <w:bookmarkEnd w:id="114"/>
    <w:bookmarkStart w:name="z139" w:id="115"/>
    <w:p>
      <w:pPr>
        <w:spacing w:after="0"/>
        <w:ind w:left="0"/>
        <w:jc w:val="both"/>
      </w:pPr>
      <w:r>
        <w:rPr>
          <w:rFonts w:ascii="Times New Roman"/>
          <w:b w:val="false"/>
          <w:i w:val="false"/>
          <w:color w:val="000000"/>
          <w:sz w:val="28"/>
        </w:rPr>
        <w:t>
      Сверка патронов, упакованных в герметичные упаковки или металлические цинки, при их наличии, осуществляется путем осмотра целостности тары согласно нанесенной маркировке, о чем в инвентаризационной описи делается соответствующая отметка. При отсутствии маркировки, в том числе частичной, указанные упаковки подлежат вскрытию, а патроны - поштучному пересчету.</w:t>
      </w:r>
    </w:p>
    <w:bookmarkEnd w:id="115"/>
    <w:bookmarkStart w:name="z140" w:id="116"/>
    <w:p>
      <w:pPr>
        <w:spacing w:after="0"/>
        <w:ind w:left="0"/>
        <w:jc w:val="both"/>
      </w:pPr>
      <w:r>
        <w:rPr>
          <w:rFonts w:ascii="Times New Roman"/>
          <w:b w:val="false"/>
          <w:i w:val="false"/>
          <w:color w:val="000000"/>
          <w:sz w:val="28"/>
        </w:rPr>
        <w:t>
      В проверенные сейфы, шкафы, пирамиды, ящики и укупорки комиссией вкладываются ярлычки, заверенные председателем комиссии, с указанием даты сверки.</w:t>
      </w:r>
    </w:p>
    <w:bookmarkEnd w:id="116"/>
    <w:bookmarkStart w:name="z141" w:id="117"/>
    <w:p>
      <w:pPr>
        <w:spacing w:after="0"/>
        <w:ind w:left="0"/>
        <w:jc w:val="both"/>
      </w:pPr>
      <w:r>
        <w:rPr>
          <w:rFonts w:ascii="Times New Roman"/>
          <w:b w:val="false"/>
          <w:i w:val="false"/>
          <w:color w:val="000000"/>
          <w:sz w:val="28"/>
        </w:rPr>
        <w:t>
      74-8. Исправления и дополнения в инвентаризационных описях и описях номерного учета заверяются членами инвентаризационной комиссии и лицами, ответственными за сохранность оружия и патронов.</w:t>
      </w:r>
    </w:p>
    <w:bookmarkEnd w:id="117"/>
    <w:bookmarkStart w:name="z142" w:id="118"/>
    <w:p>
      <w:pPr>
        <w:spacing w:after="0"/>
        <w:ind w:left="0"/>
        <w:jc w:val="both"/>
      </w:pPr>
      <w:r>
        <w:rPr>
          <w:rFonts w:ascii="Times New Roman"/>
          <w:b w:val="false"/>
          <w:i w:val="false"/>
          <w:color w:val="000000"/>
          <w:sz w:val="28"/>
        </w:rPr>
        <w:t>
      Описи являются первичными инвентаризационными документами, которые заполняются непосредственно в местах (на объектах) хранения оружия и патронов по мере их проверки. По завершении сверки каждая заполненная страница описей подписывается членами комиссии и лицом, ответственным за сохранность оружия или патронов.</w:t>
      </w:r>
    </w:p>
    <w:bookmarkEnd w:id="118"/>
    <w:bookmarkStart w:name="z143" w:id="119"/>
    <w:p>
      <w:pPr>
        <w:spacing w:after="0"/>
        <w:ind w:left="0"/>
        <w:jc w:val="both"/>
      </w:pPr>
      <w:r>
        <w:rPr>
          <w:rFonts w:ascii="Times New Roman"/>
          <w:b w:val="false"/>
          <w:i w:val="false"/>
          <w:color w:val="000000"/>
          <w:sz w:val="28"/>
        </w:rPr>
        <w:t>
      74-9. Поступившие в процессе инвентаризации оружие и патроны заносятся в отдельные описи. При этом в строке для указания целевого назначения оружия делается запись "Оружие (патроны), поступившее во время инвентаризации", а в графе "Примечание" указывается, от кого оно поступило, дата поступления и номера приходных (сопроводительных, транспортных) документов.</w:t>
      </w:r>
    </w:p>
    <w:bookmarkEnd w:id="119"/>
    <w:bookmarkStart w:name="z144" w:id="120"/>
    <w:p>
      <w:pPr>
        <w:spacing w:after="0"/>
        <w:ind w:left="0"/>
        <w:jc w:val="both"/>
      </w:pPr>
      <w:r>
        <w:rPr>
          <w:rFonts w:ascii="Times New Roman"/>
          <w:b w:val="false"/>
          <w:i w:val="false"/>
          <w:color w:val="000000"/>
          <w:sz w:val="28"/>
        </w:rPr>
        <w:t>
      74-10. Оружие и патроны, находившиеся в момент инвентаризации у работников организации, убывших в командировку, принимаются к зачету по учетным документам. При этом в графе "Примечание" указываются дата выдачи, фамилии и инициалы лиц, их получивших, и основания для выдачи (для юридических лиц с особыми уставными задачами).</w:t>
      </w:r>
    </w:p>
    <w:bookmarkEnd w:id="120"/>
    <w:bookmarkStart w:name="z145" w:id="121"/>
    <w:p>
      <w:pPr>
        <w:spacing w:after="0"/>
        <w:ind w:left="0"/>
        <w:jc w:val="both"/>
      </w:pPr>
      <w:r>
        <w:rPr>
          <w:rFonts w:ascii="Times New Roman"/>
          <w:b w:val="false"/>
          <w:i w:val="false"/>
          <w:color w:val="000000"/>
          <w:sz w:val="28"/>
        </w:rPr>
        <w:t>
      74-11. Результаты инвентаризации оружия и патронов отражаются в сличительной ведомости. Ведомость подписывается председателем и членами комиссии, а также лицом, ответственным за сохранность проверенного оружия или патронов.</w:t>
      </w:r>
    </w:p>
    <w:bookmarkEnd w:id="121"/>
    <w:bookmarkStart w:name="z146" w:id="122"/>
    <w:p>
      <w:pPr>
        <w:spacing w:after="0"/>
        <w:ind w:left="0"/>
        <w:jc w:val="both"/>
      </w:pPr>
      <w:r>
        <w:rPr>
          <w:rFonts w:ascii="Times New Roman"/>
          <w:b w:val="false"/>
          <w:i w:val="false"/>
          <w:color w:val="000000"/>
          <w:sz w:val="28"/>
        </w:rPr>
        <w:t>
      74-12. При выявлении фактов недостачи или излишков оружия и патронов инвентаризационная комиссия незамедлительно сообщает об этом руководителю юридического лица.</w:t>
      </w:r>
    </w:p>
    <w:bookmarkEnd w:id="122"/>
    <w:bookmarkStart w:name="z147" w:id="123"/>
    <w:p>
      <w:pPr>
        <w:spacing w:after="0"/>
        <w:ind w:left="0"/>
        <w:jc w:val="both"/>
      </w:pPr>
      <w:r>
        <w:rPr>
          <w:rFonts w:ascii="Times New Roman"/>
          <w:b w:val="false"/>
          <w:i w:val="false"/>
          <w:color w:val="000000"/>
          <w:sz w:val="28"/>
        </w:rPr>
        <w:t>
      74-13. По итогам инвентаризации комиссия составляет акт (в произвольной форме), в котором отражаются состояние хранения, учета оружия и патронов, факты недостачи, излишков, порчи и утраты, а также предложения по устранению выявленных недостатков.</w:t>
      </w:r>
    </w:p>
    <w:bookmarkEnd w:id="123"/>
    <w:bookmarkStart w:name="z148" w:id="124"/>
    <w:p>
      <w:pPr>
        <w:spacing w:after="0"/>
        <w:ind w:left="0"/>
        <w:jc w:val="both"/>
      </w:pPr>
      <w:r>
        <w:rPr>
          <w:rFonts w:ascii="Times New Roman"/>
          <w:b w:val="false"/>
          <w:i w:val="false"/>
          <w:color w:val="000000"/>
          <w:sz w:val="28"/>
        </w:rPr>
        <w:t>
      Акт рассматривается и утверждается руководителем юридического лица, в котором проводится инвентаризация, в трехдневный срок со дня его подписания и представления комиссией.</w:t>
      </w:r>
    </w:p>
    <w:bookmarkEnd w:id="124"/>
    <w:bookmarkStart w:name="z149" w:id="125"/>
    <w:p>
      <w:pPr>
        <w:spacing w:after="0"/>
        <w:ind w:left="0"/>
        <w:jc w:val="both"/>
      </w:pPr>
      <w:r>
        <w:rPr>
          <w:rFonts w:ascii="Times New Roman"/>
          <w:b w:val="false"/>
          <w:i w:val="false"/>
          <w:color w:val="000000"/>
          <w:sz w:val="28"/>
        </w:rPr>
        <w:t>
      74-14. Акт, инвентаризационная опись, опись номерного учета, сличительная ведомость и другие материалы хранятся в отдельном учетном деле у лица, ответственного за сохранность оружия и патронов в организации.";</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151" w:id="126"/>
    <w:p>
      <w:pPr>
        <w:spacing w:after="0"/>
        <w:ind w:left="0"/>
        <w:jc w:val="both"/>
      </w:pPr>
      <w:r>
        <w:rPr>
          <w:rFonts w:ascii="Times New Roman"/>
          <w:b w:val="false"/>
          <w:i w:val="false"/>
          <w:color w:val="000000"/>
          <w:sz w:val="28"/>
        </w:rPr>
        <w:t>
      "91. Оружие и патроны к нему хранятся в прочно прикрепленном к полу или стене металлическом шкафу (сейфе), с толщиной стенок не менее 3 мм и внутренним замком на двери, в местах постоянного проживания владельцев. Не допускается развешивание оружия на стенах жилых комнат.</w:t>
      </w:r>
    </w:p>
    <w:bookmarkEnd w:id="126"/>
    <w:p>
      <w:pPr>
        <w:spacing w:after="0"/>
        <w:ind w:left="0"/>
        <w:jc w:val="both"/>
      </w:pPr>
      <w:r>
        <w:rPr>
          <w:rFonts w:ascii="Times New Roman"/>
          <w:b w:val="false"/>
          <w:i w:val="false"/>
          <w:color w:val="000000"/>
          <w:sz w:val="28"/>
        </w:rPr>
        <w:t xml:space="preserve">
      В городских населенных пунктах (города республиканского, областного и районного значения, а также поселки, находящиеся на территории их административной подчиненности) место постоянного проживания владельца гражданского оружия (квартира, частный дом) оборудуется сертифицированной системой охраны помещений (сигнализация, имеющая возможность передачи сигнала тревоги на мобильный телефон владельца или членов его семьи или охранную организацию), устойчивой от электросети и дублирующего источника электропитания (наличие постоянного и запасного источника питания). </w:t>
      </w:r>
    </w:p>
    <w:bookmarkStart w:name="z154" w:id="127"/>
    <w:p>
      <w:pPr>
        <w:spacing w:after="0"/>
        <w:ind w:left="0"/>
        <w:jc w:val="both"/>
      </w:pPr>
      <w:r>
        <w:rPr>
          <w:rFonts w:ascii="Times New Roman"/>
          <w:b w:val="false"/>
          <w:i w:val="false"/>
          <w:color w:val="000000"/>
          <w:sz w:val="28"/>
        </w:rPr>
        <w:t>
      Допускается по желанию владельца оборудование сигнализацией только комнаты или металлического шкафа (сейфа), в котором осуществляется непосредственное хранение оружия.</w:t>
      </w:r>
    </w:p>
    <w:bookmarkEnd w:id="127"/>
    <w:bookmarkStart w:name="z155" w:id="128"/>
    <w:p>
      <w:pPr>
        <w:spacing w:after="0"/>
        <w:ind w:left="0"/>
        <w:jc w:val="both"/>
      </w:pPr>
      <w:r>
        <w:rPr>
          <w:rFonts w:ascii="Times New Roman"/>
          <w:b w:val="false"/>
          <w:i w:val="false"/>
          <w:color w:val="000000"/>
          <w:sz w:val="28"/>
        </w:rPr>
        <w:t>
      Вид и тип охранной сигнализации определяются владельцем оружия.</w:t>
      </w:r>
    </w:p>
    <w:bookmarkEnd w:id="128"/>
    <w:bookmarkStart w:name="z156" w:id="129"/>
    <w:p>
      <w:pPr>
        <w:spacing w:after="0"/>
        <w:ind w:left="0"/>
        <w:jc w:val="both"/>
      </w:pPr>
      <w:r>
        <w:rPr>
          <w:rFonts w:ascii="Times New Roman"/>
          <w:b w:val="false"/>
          <w:i w:val="false"/>
          <w:color w:val="000000"/>
          <w:sz w:val="28"/>
        </w:rPr>
        <w:t>
      Не допускается хранение оружия вне места постоянного проживания владельца (частный дом, квартира, садовый, дачный дом, гараж, баня, балкон, лоджия, сарай, вагончик, шалаш, чердак), а также в общежитиях (за исключением семейных, где отдельную комнату занимают члены одной семьи), временных вахтовых помещениях, отгонных участках, фермерских и крестьянских хозяйствах, у родственников, знакомых.</w:t>
      </w:r>
    </w:p>
    <w:bookmarkEnd w:id="129"/>
    <w:bookmarkStart w:name="z157" w:id="130"/>
    <w:p>
      <w:pPr>
        <w:spacing w:after="0"/>
        <w:ind w:left="0"/>
        <w:jc w:val="both"/>
      </w:pPr>
      <w:r>
        <w:rPr>
          <w:rFonts w:ascii="Times New Roman"/>
          <w:b w:val="false"/>
          <w:i w:val="false"/>
          <w:color w:val="000000"/>
          <w:sz w:val="28"/>
        </w:rPr>
        <w:t>
      На период длительного отсутствия (свыше трех месяцев) владельца оружия (командировка, отпуск, лечение, прохождение воинской службы) оружие необходимо сдать на временное хранение в органы внутренних дел по месту жительства владельца.</w:t>
      </w:r>
    </w:p>
    <w:bookmarkEnd w:id="130"/>
    <w:bookmarkStart w:name="z158" w:id="131"/>
    <w:p>
      <w:pPr>
        <w:spacing w:after="0"/>
        <w:ind w:left="0"/>
        <w:jc w:val="both"/>
      </w:pPr>
      <w:r>
        <w:rPr>
          <w:rFonts w:ascii="Times New Roman"/>
          <w:b w:val="false"/>
          <w:i w:val="false"/>
          <w:color w:val="000000"/>
          <w:sz w:val="28"/>
        </w:rPr>
        <w:t>
      Допускается хранение совместно с оружием патронов к гражданскому гладкоствольному оружию в общем количестве не более 500 штук, к гражданскому нарезному оружию не более 100 штук на каждую единицу нарезного оружия, к газовому оружию не более 50 штук, пороха охотничьего не более 500 грамм.</w:t>
      </w:r>
    </w:p>
    <w:bookmarkEnd w:id="131"/>
    <w:bookmarkStart w:name="z159" w:id="132"/>
    <w:p>
      <w:pPr>
        <w:spacing w:after="0"/>
        <w:ind w:left="0"/>
        <w:jc w:val="both"/>
      </w:pPr>
      <w:r>
        <w:rPr>
          <w:rFonts w:ascii="Times New Roman"/>
          <w:b w:val="false"/>
          <w:i w:val="false"/>
          <w:color w:val="000000"/>
          <w:sz w:val="28"/>
        </w:rPr>
        <w:t xml:space="preserve">
      Патроны к гражданскому гладкоствольному оружию в общем количестве более 500 штук, но не более 1000 штук хранятся в отдельном металлическом шкафу (сейфе). </w:t>
      </w:r>
    </w:p>
    <w:bookmarkEnd w:id="132"/>
    <w:bookmarkStart w:name="z160" w:id="133"/>
    <w:p>
      <w:pPr>
        <w:spacing w:after="0"/>
        <w:ind w:left="0"/>
        <w:jc w:val="both"/>
      </w:pPr>
      <w:r>
        <w:rPr>
          <w:rFonts w:ascii="Times New Roman"/>
          <w:b w:val="false"/>
          <w:i w:val="false"/>
          <w:color w:val="000000"/>
          <w:sz w:val="28"/>
        </w:rPr>
        <w:t>
      Не допускается хранение в сейфе с оружием посторонних предметов (за исключением аксессуаров, съемных и сменных приспособлений к хранимому оружию), в том числе денежных купюр, ценных бумаг, ювелирных изделий, а также патронов к другому виду оружия, на которое не имеется разрешения на хранение, хранение и ношение.";</w:t>
      </w:r>
    </w:p>
    <w:bookmarkEnd w:id="133"/>
    <w:bookmarkStart w:name="z161" w:id="134"/>
    <w:p>
      <w:pPr>
        <w:spacing w:after="0"/>
        <w:ind w:left="0"/>
        <w:jc w:val="both"/>
      </w:pPr>
      <w:r>
        <w:rPr>
          <w:rFonts w:ascii="Times New Roman"/>
          <w:b w:val="false"/>
          <w:i w:val="false"/>
          <w:color w:val="000000"/>
          <w:sz w:val="28"/>
        </w:rPr>
        <w:t xml:space="preserve">
      примечание </w:t>
      </w:r>
      <w:r>
        <w:rPr>
          <w:rFonts w:ascii="Times New Roman"/>
          <w:b w:val="false"/>
          <w:i w:val="false"/>
          <w:color w:val="000000"/>
          <w:sz w:val="28"/>
        </w:rPr>
        <w:t>приложения 7-1</w:t>
      </w:r>
      <w:r>
        <w:rPr>
          <w:rFonts w:ascii="Times New Roman"/>
          <w:b w:val="false"/>
          <w:i w:val="false"/>
          <w:color w:val="000000"/>
          <w:sz w:val="28"/>
        </w:rPr>
        <w:t xml:space="preserve"> к указанным Правилам изложить в следующей редакции:</w:t>
      </w:r>
    </w:p>
    <w:bookmarkEnd w:id="134"/>
    <w:bookmarkStart w:name="z162" w:id="135"/>
    <w:p>
      <w:pPr>
        <w:spacing w:after="0"/>
        <w:ind w:left="0"/>
        <w:jc w:val="both"/>
      </w:pPr>
      <w:r>
        <w:rPr>
          <w:rFonts w:ascii="Times New Roman"/>
          <w:b w:val="false"/>
          <w:i w:val="false"/>
          <w:color w:val="000000"/>
          <w:sz w:val="28"/>
        </w:rPr>
        <w:t>
      "Примечание:</w:t>
      </w:r>
    </w:p>
    <w:bookmarkEnd w:id="135"/>
    <w:bookmarkStart w:name="z163" w:id="136"/>
    <w:p>
      <w:pPr>
        <w:spacing w:after="0"/>
        <w:ind w:left="0"/>
        <w:jc w:val="both"/>
      </w:pPr>
      <w:r>
        <w:rPr>
          <w:rFonts w:ascii="Times New Roman"/>
          <w:b w:val="false"/>
          <w:i w:val="false"/>
          <w:color w:val="000000"/>
          <w:sz w:val="28"/>
        </w:rPr>
        <w:t>
      Общее количество оружия не должно превышать общей численности работников, согласно утвержденному штатному расписанию, при этом на 10 единиц разрешается иметь одно резервное.</w:t>
      </w:r>
    </w:p>
    <w:bookmarkEnd w:id="136"/>
    <w:p>
      <w:pPr>
        <w:spacing w:after="0"/>
        <w:ind w:left="0"/>
        <w:jc w:val="both"/>
      </w:pPr>
      <w:r>
        <w:rPr>
          <w:rFonts w:ascii="Times New Roman"/>
          <w:b w:val="false"/>
          <w:i w:val="false"/>
          <w:color w:val="000000"/>
          <w:sz w:val="28"/>
        </w:rPr>
        <w:t>
      Государственный инспектор по охране животного мира – работник территориального подразделения и подведомственных организаций Комитета лесного хозяйства и животного мира, непосредственно осуществляющий охрану животного мира.</w:t>
      </w:r>
    </w:p>
    <w:bookmarkStart w:name="z166" w:id="137"/>
    <w:p>
      <w:pPr>
        <w:spacing w:after="0"/>
        <w:ind w:left="0"/>
        <w:jc w:val="both"/>
      </w:pPr>
      <w:r>
        <w:rPr>
          <w:rFonts w:ascii="Times New Roman"/>
          <w:b w:val="false"/>
          <w:i w:val="false"/>
          <w:color w:val="000000"/>
          <w:sz w:val="28"/>
        </w:rPr>
        <w:t>
      Инспектор специализированной организации по охране животного мира - работник специализированной организации, созданной постановлением Правительства Республики Казахстан и находящейся в ведении Комитета лесного хозяйства и животного мира, непосредственно осуществляющий охрану животного мира.</w:t>
      </w:r>
    </w:p>
    <w:bookmarkEnd w:id="137"/>
    <w:bookmarkStart w:name="z167" w:id="138"/>
    <w:p>
      <w:pPr>
        <w:spacing w:after="0"/>
        <w:ind w:left="0"/>
        <w:jc w:val="both"/>
      </w:pPr>
      <w:r>
        <w:rPr>
          <w:rFonts w:ascii="Times New Roman"/>
          <w:b w:val="false"/>
          <w:i w:val="false"/>
          <w:color w:val="000000"/>
          <w:sz w:val="28"/>
        </w:rPr>
        <w:t>
      Государственный инспектор по охране особо охраняемых природных территорий – работник государственного природного заповедника, государственного национального природного парка, государственного природного резервата, государственного регионального природного парка (инженер по охране и защите леса, лесничий, мастер леса, лесник, государственный инспектор (егерь), охотовед), непосредственно осуществляющий охрану животного и растительного мира.</w:t>
      </w:r>
    </w:p>
    <w:bookmarkEnd w:id="138"/>
    <w:bookmarkStart w:name="z168" w:id="139"/>
    <w:p>
      <w:pPr>
        <w:spacing w:after="0"/>
        <w:ind w:left="0"/>
        <w:jc w:val="both"/>
      </w:pPr>
      <w:r>
        <w:rPr>
          <w:rFonts w:ascii="Times New Roman"/>
          <w:b w:val="false"/>
          <w:i w:val="false"/>
          <w:color w:val="000000"/>
          <w:sz w:val="28"/>
        </w:rPr>
        <w:t>
      Работник государственной лесной инспекции и государственной лесной охраны – работник территориального подразделения Комитета лесного хозяйства и животного мира (инженер по охране и защите леса, лесничий, мастер леса, лесник, государственный инспектор (егерь), охотовед), непосредственно осуществляющий охрану лесов.</w:t>
      </w:r>
    </w:p>
    <w:bookmarkEnd w:id="139"/>
    <w:bookmarkStart w:name="z169" w:id="140"/>
    <w:p>
      <w:pPr>
        <w:spacing w:after="0"/>
        <w:ind w:left="0"/>
        <w:jc w:val="both"/>
      </w:pPr>
      <w:r>
        <w:rPr>
          <w:rFonts w:ascii="Times New Roman"/>
          <w:b w:val="false"/>
          <w:i w:val="false"/>
          <w:color w:val="000000"/>
          <w:sz w:val="28"/>
        </w:rPr>
        <w:t xml:space="preserve">
      Государственный инспектор по охране животного мира, инспектор специализированной организации по охране животного мира, государственный инспектор по охране особо охраняемых природных территорий, работник государственной лесной инспекции и государственной лесной охраны вооружаются служебным оружием при соблюдении требований, обеспечивающих сохранность оружия, предусмотренных пунктами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Правил оборота оружия и патронов к нему в Республике Казахстан, утвержденных постановлением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w:t>
      </w:r>
    </w:p>
    <w:bookmarkEnd w:id="140"/>
    <w:bookmarkStart w:name="z170" w:id="141"/>
    <w:p>
      <w:pPr>
        <w:spacing w:after="0"/>
        <w:ind w:left="0"/>
        <w:jc w:val="both"/>
      </w:pPr>
      <w:r>
        <w:rPr>
          <w:rFonts w:ascii="Times New Roman"/>
          <w:b w:val="false"/>
          <w:i w:val="false"/>
          <w:color w:val="000000"/>
          <w:sz w:val="28"/>
        </w:rPr>
        <w:t xml:space="preserve">
      абзац второй примечания </w:t>
      </w:r>
      <w:r>
        <w:rPr>
          <w:rFonts w:ascii="Times New Roman"/>
          <w:b w:val="false"/>
          <w:i w:val="false"/>
          <w:color w:val="000000"/>
          <w:sz w:val="28"/>
        </w:rPr>
        <w:t>приложения 7-2</w:t>
      </w:r>
      <w:r>
        <w:rPr>
          <w:rFonts w:ascii="Times New Roman"/>
          <w:b w:val="false"/>
          <w:i w:val="false"/>
          <w:color w:val="000000"/>
          <w:sz w:val="28"/>
        </w:rPr>
        <w:t xml:space="preserve"> к указанным Правилам изложить в следующей редакции:</w:t>
      </w:r>
    </w:p>
    <w:bookmarkEnd w:id="141"/>
    <w:bookmarkStart w:name="z171" w:id="142"/>
    <w:p>
      <w:pPr>
        <w:spacing w:after="0"/>
        <w:ind w:left="0"/>
        <w:jc w:val="both"/>
      </w:pPr>
      <w:r>
        <w:rPr>
          <w:rFonts w:ascii="Times New Roman"/>
          <w:b w:val="false"/>
          <w:i w:val="false"/>
          <w:color w:val="000000"/>
          <w:sz w:val="28"/>
        </w:rPr>
        <w:t>
      "Работник государственного учреждения лесного хозяйства областного исполнительного органа - работник, непосредственно осуществляющий охрану животного и растительного мира на территории государственного учреждения лесного хозяйства (инженер по охране и защиты леса, мастер леса, государственный инспектор (егерь), охотовед). Государственные учреждения лесного хозяйства являются структурными подразделениями управлений природных ресурсов и регулирования природопользования областных исполнительных органов.";</w:t>
      </w:r>
    </w:p>
    <w:bookmarkEnd w:id="142"/>
    <w:bookmarkStart w:name="z172" w:id="143"/>
    <w:p>
      <w:pPr>
        <w:spacing w:after="0"/>
        <w:ind w:left="0"/>
        <w:jc w:val="both"/>
      </w:pPr>
      <w:r>
        <w:rPr>
          <w:rFonts w:ascii="Times New Roman"/>
          <w:b w:val="false"/>
          <w:i w:val="false"/>
          <w:color w:val="000000"/>
          <w:sz w:val="28"/>
        </w:rPr>
        <w:t xml:space="preserve">
      дополнить приложениями 18, 19, 20, 21, 22, 23, 24 и 25 к указанным Правилам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постановлению.</w:t>
      </w:r>
    </w:p>
    <w:bookmarkEnd w:id="143"/>
    <w:bookmarkStart w:name="z173" w:id="144"/>
    <w:p>
      <w:pPr>
        <w:spacing w:after="0"/>
        <w:ind w:left="0"/>
        <w:jc w:val="both"/>
      </w:pP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мая 2017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Правилам оборота оружия и патронов </w:t>
            </w:r>
            <w:r>
              <w:br/>
            </w:r>
            <w:r>
              <w:rPr>
                <w:rFonts w:ascii="Times New Roman"/>
                <w:b w:val="false"/>
                <w:i w:val="false"/>
                <w:color w:val="000000"/>
                <w:sz w:val="20"/>
              </w:rPr>
              <w:t>к нему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78" w:id="145"/>
    <w:p>
      <w:pPr>
        <w:spacing w:after="0"/>
        <w:ind w:left="0"/>
        <w:jc w:val="left"/>
      </w:pPr>
      <w:r>
        <w:rPr>
          <w:rFonts w:ascii="Times New Roman"/>
          <w:b/>
          <w:i w:val="false"/>
          <w:color w:val="000000"/>
        </w:rPr>
        <w:t xml:space="preserve"> Книга учета оружия и патронов к нему в организациях, хранящих и использующих служебное оружие</w:t>
      </w:r>
    </w:p>
    <w:bookmarkEnd w:id="145"/>
    <w:bookmarkStart w:name="z179" w:id="146"/>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(наименование предприятия, организации, учебного заведения)</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1941"/>
        <w:gridCol w:w="2410"/>
        <w:gridCol w:w="265"/>
        <w:gridCol w:w="413"/>
        <w:gridCol w:w="266"/>
        <w:gridCol w:w="266"/>
        <w:gridCol w:w="413"/>
        <w:gridCol w:w="266"/>
        <w:gridCol w:w="412"/>
        <w:gridCol w:w="414"/>
        <w:gridCol w:w="413"/>
        <w:gridCol w:w="413"/>
        <w:gridCol w:w="414"/>
        <w:gridCol w:w="413"/>
        <w:gridCol w:w="413"/>
        <w:gridCol w:w="413"/>
        <w:gridCol w:w="413"/>
        <w:gridCol w:w="414"/>
        <w:gridCol w:w="413"/>
        <w:gridCol w:w="413"/>
        <w:gridCol w:w="414"/>
        <w:gridCol w:w="414"/>
      </w:tblGrid>
      <w:tr>
        <w:trPr>
          <w:trHeight w:val="30" w:hRule="atLeast"/>
        </w:trPr>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7"/>
          <w:p>
            <w:pPr>
              <w:spacing w:after="20"/>
              <w:ind w:left="20"/>
              <w:jc w:val="both"/>
            </w:pPr>
            <w:r>
              <w:rPr>
                <w:rFonts w:ascii="Times New Roman"/>
                <w:b w:val="false"/>
                <w:i w:val="false"/>
                <w:color w:val="000000"/>
                <w:sz w:val="20"/>
              </w:rPr>
              <w:t>
№ п/п</w:t>
            </w:r>
          </w:p>
          <w:bookmarkEnd w:id="147"/>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приходного документа (разрешения на приобретение, сообщение о постановке на учет оружия и патронов к нему и т.п.)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разрешения на приобретение, уведомления о постановке на учет, направления на комиссионную продажу и т.п., при передаче оружия и патронов в другую организацию или ремонт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Пистолетов, револьверов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Винтовок, карабинов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Гладкоствольного длинноствольного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Гладкоствольного короткоствольного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Электрического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Бесствольного травматического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с возможностью стрельбы патронами травматического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8"/>
          <w:p>
            <w:pPr>
              <w:spacing w:after="20"/>
              <w:ind w:left="20"/>
              <w:jc w:val="both"/>
            </w:pPr>
            <w:r>
              <w:rPr>
                <w:rFonts w:ascii="Times New Roman"/>
                <w:b w:val="false"/>
                <w:i w:val="false"/>
                <w:color w:val="000000"/>
                <w:sz w:val="20"/>
              </w:rPr>
              <w:t>
1</w:t>
            </w:r>
          </w:p>
          <w:bookmarkEnd w:id="148"/>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мая 2017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оборота оружия и патронов</w:t>
            </w:r>
            <w:r>
              <w:br/>
            </w:r>
            <w:r>
              <w:rPr>
                <w:rFonts w:ascii="Times New Roman"/>
                <w:b w:val="false"/>
                <w:i w:val="false"/>
                <w:color w:val="000000"/>
                <w:sz w:val="20"/>
              </w:rPr>
              <w:t>к нему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8" w:id="149"/>
    <w:p>
      <w:pPr>
        <w:spacing w:after="0"/>
        <w:ind w:left="0"/>
        <w:jc w:val="left"/>
      </w:pPr>
      <w:r>
        <w:rPr>
          <w:rFonts w:ascii="Times New Roman"/>
          <w:b/>
          <w:i w:val="false"/>
          <w:color w:val="000000"/>
        </w:rPr>
        <w:t xml:space="preserve"> Журнал учета выдачи и приема оружия и патронов к нему</w:t>
      </w:r>
    </w:p>
    <w:bookmarkEnd w:id="149"/>
    <w:bookmarkStart w:name="z189" w:id="150"/>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(наименование предприятия, организации, учебного заведения)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2256"/>
        <w:gridCol w:w="1186"/>
        <w:gridCol w:w="444"/>
        <w:gridCol w:w="2627"/>
        <w:gridCol w:w="2256"/>
        <w:gridCol w:w="2627"/>
        <w:gridCol w:w="445"/>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1"/>
          <w:p>
            <w:pPr>
              <w:spacing w:after="20"/>
              <w:ind w:left="20"/>
              <w:jc w:val="both"/>
            </w:pPr>
            <w:r>
              <w:rPr>
                <w:rFonts w:ascii="Times New Roman"/>
                <w:b w:val="false"/>
                <w:i w:val="false"/>
                <w:color w:val="000000"/>
                <w:sz w:val="20"/>
              </w:rPr>
              <w:t>
№ п/п</w:t>
            </w:r>
          </w:p>
          <w:bookmarkEnd w:id="151"/>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ответственного работника, выдавшего оружие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 калибр, заводской номер оружия</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получившего оружие, дата и время выдачи оружия</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ответственного работника, принявшего оружие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сдавшего оружие, дата и время сдачи оружия</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мая 2017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оборота оружия и патронов</w:t>
            </w:r>
            <w:r>
              <w:br/>
            </w:r>
            <w:r>
              <w:rPr>
                <w:rFonts w:ascii="Times New Roman"/>
                <w:b w:val="false"/>
                <w:i w:val="false"/>
                <w:color w:val="000000"/>
                <w:sz w:val="20"/>
              </w:rPr>
              <w:t>к нему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96" w:id="152"/>
    <w:p>
      <w:pPr>
        <w:spacing w:after="0"/>
        <w:ind w:left="0"/>
        <w:jc w:val="left"/>
      </w:pPr>
      <w:r>
        <w:rPr>
          <w:rFonts w:ascii="Times New Roman"/>
          <w:b/>
          <w:i w:val="false"/>
          <w:color w:val="000000"/>
        </w:rPr>
        <w:t xml:space="preserve"> Книга учета поступившего в оружейно-ремонтную мастерскую оружия</w:t>
      </w:r>
    </w:p>
    <w:bookmarkEnd w:id="152"/>
    <w:bookmarkStart w:name="z197" w:id="153"/>
    <w:p>
      <w:pPr>
        <w:spacing w:after="0"/>
        <w:ind w:left="0"/>
        <w:jc w:val="both"/>
      </w:pPr>
      <w:r>
        <w:rPr>
          <w:rFonts w:ascii="Times New Roman"/>
          <w:b w:val="false"/>
          <w:i w:val="false"/>
          <w:color w:val="000000"/>
          <w:sz w:val="28"/>
        </w:rPr>
        <w:t>
      Начато _______ Окончено 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397"/>
        <w:gridCol w:w="3303"/>
        <w:gridCol w:w="1280"/>
        <w:gridCol w:w="1574"/>
        <w:gridCol w:w="397"/>
        <w:gridCol w:w="618"/>
        <w:gridCol w:w="397"/>
        <w:gridCol w:w="839"/>
        <w:gridCol w:w="3085"/>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4"/>
          <w:p>
            <w:pPr>
              <w:spacing w:after="20"/>
              <w:ind w:left="20"/>
              <w:jc w:val="both"/>
            </w:pPr>
            <w:r>
              <w:rPr>
                <w:rFonts w:ascii="Times New Roman"/>
                <w:b w:val="false"/>
                <w:i w:val="false"/>
                <w:color w:val="000000"/>
                <w:sz w:val="20"/>
              </w:rPr>
              <w:t>
№ п/п</w:t>
            </w:r>
          </w:p>
          <w:bookmarkEnd w:id="154"/>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и от кого поступило в ремонт оружие (наименование и адрес организации, Ф.И.О. (при его наличии) владельца оружия его адрес)</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разрешения на хранение, хранение и ношение оружия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приходного ордера (квитанции) на принятое в ремонт оружие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оружия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серия, номер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неисправности оружия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лица, принявшего оружие в ремонт</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получившего оружие после ремонта (для юр. лица дата и номер доверенности)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5"/>
          <w:p>
            <w:pPr>
              <w:spacing w:after="20"/>
              <w:ind w:left="20"/>
              <w:jc w:val="both"/>
            </w:pPr>
            <w:r>
              <w:rPr>
                <w:rFonts w:ascii="Times New Roman"/>
                <w:b w:val="false"/>
                <w:i w:val="false"/>
                <w:color w:val="000000"/>
                <w:sz w:val="20"/>
              </w:rPr>
              <w:t>
1</w:t>
            </w:r>
          </w:p>
          <w:bookmarkEnd w:id="155"/>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мая 2017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оборота оружия и патронов</w:t>
            </w:r>
            <w:r>
              <w:br/>
            </w:r>
            <w:r>
              <w:rPr>
                <w:rFonts w:ascii="Times New Roman"/>
                <w:b w:val="false"/>
                <w:i w:val="false"/>
                <w:color w:val="000000"/>
                <w:sz w:val="20"/>
              </w:rPr>
              <w:t>к нему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156"/>
    <w:p>
      <w:pPr>
        <w:spacing w:after="0"/>
        <w:ind w:left="0"/>
        <w:jc w:val="left"/>
      </w:pPr>
      <w:r>
        <w:rPr>
          <w:rFonts w:ascii="Times New Roman"/>
          <w:b/>
          <w:i w:val="false"/>
          <w:color w:val="000000"/>
        </w:rPr>
        <w:t xml:space="preserve"> Книга учета поступления и продажи оружия и патронов к нему в специализированных </w:t>
      </w:r>
      <w:r>
        <w:br/>
      </w:r>
      <w:r>
        <w:rPr>
          <w:rFonts w:ascii="Times New Roman"/>
          <w:b/>
          <w:i w:val="false"/>
          <w:color w:val="000000"/>
        </w:rPr>
        <w:t>магазинах по торговле гражданским и служебным оружием</w:t>
      </w:r>
    </w:p>
    <w:bookmarkEnd w:id="156"/>
    <w:bookmarkStart w:name="z205" w:id="157"/>
    <w:p>
      <w:pPr>
        <w:spacing w:after="0"/>
        <w:ind w:left="0"/>
        <w:jc w:val="both"/>
      </w:pPr>
      <w:r>
        <w:rPr>
          <w:rFonts w:ascii="Times New Roman"/>
          <w:b w:val="false"/>
          <w:i w:val="false"/>
          <w:color w:val="000000"/>
          <w:sz w:val="28"/>
        </w:rPr>
        <w:t>
      Начато _______                                                                                                                                     Окончено 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2984"/>
        <w:gridCol w:w="3293"/>
        <w:gridCol w:w="727"/>
        <w:gridCol w:w="558"/>
        <w:gridCol w:w="728"/>
        <w:gridCol w:w="643"/>
        <w:gridCol w:w="558"/>
        <w:gridCol w:w="643"/>
        <w:gridCol w:w="1208"/>
        <w:gridCol w:w="644"/>
      </w:tblGrid>
      <w:tr>
        <w:trPr>
          <w:trHeight w:val="3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8"/>
          <w:p>
            <w:pPr>
              <w:spacing w:after="20"/>
              <w:ind w:left="20"/>
              <w:jc w:val="both"/>
            </w:pPr>
            <w:r>
              <w:rPr>
                <w:rFonts w:ascii="Times New Roman"/>
                <w:b w:val="false"/>
                <w:i w:val="false"/>
                <w:color w:val="000000"/>
                <w:sz w:val="20"/>
              </w:rPr>
              <w:t>
№ п/п</w:t>
            </w:r>
          </w:p>
          <w:bookmarkEnd w:id="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оружия</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оружия калибр, номер оружия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оружия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юридическому лицу, осуществляющему торговлю гражданским и служебным оружием и патронами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юридическому лицу, имеющему право на использование гражданского и служебного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физическим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номер, дата выдачи лицензии на вид деятельности (для магазинов по торговле оружием), либо номер, дата, разрешения на ввоз выданного МВД РК, дата поступления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(при его наличии) физического лица, сдавшего оружие на комиссионную продажу (номер, дата направления на комиссионную продажу, кем выдано), дата поступления</w:t>
            </w: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дата продажи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на вид деятельности</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разрешения на приобретение</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дата продажи</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разрешения на приобретение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продажи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разрешения на приобретение</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9"/>
          <w:p>
            <w:pPr>
              <w:spacing w:after="20"/>
              <w:ind w:left="20"/>
              <w:jc w:val="both"/>
            </w:pPr>
            <w:r>
              <w:rPr>
                <w:rFonts w:ascii="Times New Roman"/>
                <w:b w:val="false"/>
                <w:i w:val="false"/>
                <w:color w:val="000000"/>
                <w:sz w:val="20"/>
              </w:rPr>
              <w:t>
1</w:t>
            </w:r>
          </w:p>
          <w:bookmarkEnd w:id="159"/>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мая 2017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оборота оружия и патронов</w:t>
            </w:r>
            <w:r>
              <w:br/>
            </w:r>
            <w:r>
              <w:rPr>
                <w:rFonts w:ascii="Times New Roman"/>
                <w:b w:val="false"/>
                <w:i w:val="false"/>
                <w:color w:val="000000"/>
                <w:sz w:val="20"/>
              </w:rPr>
              <w:t>к нему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160"/>
    <w:p>
      <w:pPr>
        <w:spacing w:after="0"/>
        <w:ind w:left="0"/>
        <w:jc w:val="left"/>
      </w:pPr>
      <w:r>
        <w:rPr>
          <w:rFonts w:ascii="Times New Roman"/>
          <w:b/>
          <w:i w:val="false"/>
          <w:color w:val="000000"/>
        </w:rPr>
        <w:t xml:space="preserve"> Ежемесячные сведения о приобретенном и проданном служебном и гражданском оружии и его покупателях</w:t>
      </w:r>
    </w:p>
    <w:bookmarkEnd w:id="160"/>
    <w:bookmarkStart w:name="z214" w:id="161"/>
    <w:p>
      <w:pPr>
        <w:spacing w:after="0"/>
        <w:ind w:left="0"/>
        <w:jc w:val="both"/>
      </w:pPr>
      <w:r>
        <w:rPr>
          <w:rFonts w:ascii="Times New Roman"/>
          <w:b w:val="false"/>
          <w:i w:val="false"/>
          <w:color w:val="000000"/>
          <w:sz w:val="28"/>
        </w:rPr>
        <w:t>
      (представляется в УАП ДВД к 5 числу месяца, следующего за отчетным месяцем)</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25"/>
        <w:gridCol w:w="931"/>
        <w:gridCol w:w="1287"/>
        <w:gridCol w:w="241"/>
        <w:gridCol w:w="241"/>
        <w:gridCol w:w="241"/>
        <w:gridCol w:w="274"/>
        <w:gridCol w:w="387"/>
        <w:gridCol w:w="1709"/>
        <w:gridCol w:w="374"/>
        <w:gridCol w:w="374"/>
        <w:gridCol w:w="374"/>
        <w:gridCol w:w="374"/>
        <w:gridCol w:w="374"/>
        <w:gridCol w:w="500"/>
        <w:gridCol w:w="374"/>
        <w:gridCol w:w="374"/>
        <w:gridCol w:w="374"/>
        <w:gridCol w:w="374"/>
        <w:gridCol w:w="374"/>
        <w:gridCol w:w="374"/>
        <w:gridCol w:w="1309"/>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2"/>
          <w:p>
            <w:pPr>
              <w:spacing w:after="20"/>
              <w:ind w:left="20"/>
              <w:jc w:val="both"/>
            </w:pPr>
            <w:r>
              <w:rPr>
                <w:rFonts w:ascii="Times New Roman"/>
                <w:b w:val="false"/>
                <w:i w:val="false"/>
                <w:color w:val="000000"/>
                <w:sz w:val="20"/>
              </w:rPr>
              <w:t>
№№ п/п</w:t>
            </w:r>
          </w:p>
          <w:bookmarkEnd w:id="16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оружия*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оружия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оружия</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сертификата соответствия</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выдачи заключения на соответствие криминалистическим требованиям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заключения по приказу МЗ РК от 08.02.2008г. № 55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оружия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оружия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юридическому лицу, осуществляющему торговлю гражданским и служебным оружием и патронами к нему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юридическому лицу, имеющему право на использование гражданского и служебного оружия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оружия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оружия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сертификата соответствия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заключения на соответствие криминалистическим требованиям</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заключения по приказу МЗ РК от 08.02.2008 г. № 55 **</w:t>
            </w:r>
          </w:p>
        </w:tc>
      </w:tr>
      <w:tr>
        <w:trPr>
          <w:trHeight w:val="30" w:hRule="atLeast"/>
        </w:trPr>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внешнеэкономического контракта, номер, дата разрешения на ввоз, выданного КАП МВД РК, дата поступления</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номер, дата выдачи лицензии на вид деятельности (для магазинов по торговле оружием) ,дата поступления</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Ф.И.О. физического лица, сдавшего оружие на комиссионную продажу (номер, дата направления на комиссионную продажу, кем выдано) ,дата поступления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дата продажи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на вид деятельности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разрешения на приобретение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дата продажи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выдачи лицензии на приобретение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продажи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разрешения на приобретение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3"/>
          <w:p>
            <w:pPr>
              <w:spacing w:after="20"/>
              <w:ind w:left="20"/>
              <w:jc w:val="both"/>
            </w:pPr>
            <w:r>
              <w:rPr>
                <w:rFonts w:ascii="Times New Roman"/>
                <w:b w:val="false"/>
                <w:i w:val="false"/>
                <w:color w:val="000000"/>
                <w:sz w:val="20"/>
              </w:rPr>
              <w:t>
1</w:t>
            </w:r>
          </w:p>
          <w:bookmarkEnd w:id="16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4"/>
          <w:p>
            <w:pPr>
              <w:spacing w:after="20"/>
              <w:ind w:left="20"/>
              <w:jc w:val="both"/>
            </w:pPr>
            <w:r>
              <w:rPr>
                <w:rFonts w:ascii="Times New Roman"/>
                <w:b w:val="false"/>
                <w:i w:val="false"/>
                <w:color w:val="000000"/>
                <w:sz w:val="20"/>
              </w:rPr>
              <w:t>
1</w:t>
            </w:r>
          </w:p>
          <w:bookmarkEnd w:id="164"/>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Примечание:</w:t>
      </w:r>
      <w:r>
        <w:rPr>
          <w:rFonts w:ascii="Times New Roman"/>
          <w:b w:val="false"/>
          <w:i w:val="false"/>
          <w:color w:val="000000"/>
          <w:sz w:val="28"/>
        </w:rPr>
        <w:t xml:space="preserve"> * - Столбцы 2-4 заполняются отдельно в зависимости от поступления оружия. Не реализованное в течение отчетного месяца оружие переносится на следующий отчетный период. </w:t>
      </w:r>
    </w:p>
    <w:bookmarkEnd w:id="165"/>
    <w:bookmarkStart w:name="z224" w:id="166"/>
    <w:p>
      <w:pPr>
        <w:spacing w:after="0"/>
        <w:ind w:left="0"/>
        <w:jc w:val="both"/>
      </w:pPr>
      <w:r>
        <w:rPr>
          <w:rFonts w:ascii="Times New Roman"/>
          <w:b w:val="false"/>
          <w:i w:val="false"/>
          <w:color w:val="000000"/>
          <w:sz w:val="28"/>
        </w:rPr>
        <w:t>
      ** - данная графа заполняется для газового, в том числе с возможностью стрельбы травматическим патроном, бесствольного травматического и электрического оружия.</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мая 2017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оборота оружия и патронов</w:t>
            </w:r>
            <w:r>
              <w:br/>
            </w:r>
            <w:r>
              <w:rPr>
                <w:rFonts w:ascii="Times New Roman"/>
                <w:b w:val="false"/>
                <w:i w:val="false"/>
                <w:color w:val="000000"/>
                <w:sz w:val="20"/>
              </w:rPr>
              <w:t>к нему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 w:id="167"/>
    <w:p>
      <w:pPr>
        <w:spacing w:after="0"/>
        <w:ind w:left="0"/>
        <w:jc w:val="left"/>
      </w:pPr>
      <w:r>
        <w:rPr>
          <w:rFonts w:ascii="Times New Roman"/>
          <w:b/>
          <w:i w:val="false"/>
          <w:color w:val="000000"/>
        </w:rPr>
        <w:t xml:space="preserve"> Инвентаризационная опись № ___________</w:t>
      </w:r>
    </w:p>
    <w:bookmarkEnd w:id="167"/>
    <w:bookmarkStart w:name="z229" w:id="168"/>
    <w:p>
      <w:pPr>
        <w:spacing w:after="0"/>
        <w:ind w:left="0"/>
        <w:jc w:val="both"/>
      </w:pPr>
      <w:r>
        <w:rPr>
          <w:rFonts w:ascii="Times New Roman"/>
          <w:b w:val="false"/>
          <w:i w:val="false"/>
          <w:color w:val="000000"/>
          <w:sz w:val="28"/>
        </w:rPr>
        <w:t>
      Оружия и патронов к нему на ____________ 20____ г.,</w:t>
      </w:r>
    </w:p>
    <w:bookmarkEnd w:id="168"/>
    <w:bookmarkStart w:name="z230" w:id="169"/>
    <w:p>
      <w:pPr>
        <w:spacing w:after="0"/>
        <w:ind w:left="0"/>
        <w:jc w:val="both"/>
      </w:pPr>
      <w:r>
        <w:rPr>
          <w:rFonts w:ascii="Times New Roman"/>
          <w:b w:val="false"/>
          <w:i w:val="false"/>
          <w:color w:val="000000"/>
          <w:sz w:val="28"/>
        </w:rPr>
        <w:t>
      Находящихся ______________________________________________________________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________________________________________________________________________________</w:t>
      </w:r>
    </w:p>
    <w:bookmarkEnd w:id="169"/>
    <w:bookmarkStart w:name="z233" w:id="170"/>
    <w:p>
      <w:pPr>
        <w:spacing w:after="0"/>
        <w:ind w:left="0"/>
        <w:jc w:val="both"/>
      </w:pPr>
      <w:r>
        <w:rPr>
          <w:rFonts w:ascii="Times New Roman"/>
          <w:b w:val="false"/>
          <w:i w:val="false"/>
          <w:color w:val="000000"/>
          <w:sz w:val="28"/>
        </w:rPr>
        <w:t>
      (должность, фамилия, инициалы лица, ответственного за хранение оружия, патронов)</w:t>
      </w:r>
    </w:p>
    <w:bookmarkEnd w:id="170"/>
    <w:bookmarkStart w:name="z234" w:id="171"/>
    <w:p>
      <w:pPr>
        <w:spacing w:after="0"/>
        <w:ind w:left="0"/>
        <w:jc w:val="both"/>
      </w:pPr>
      <w:r>
        <w:rPr>
          <w:rFonts w:ascii="Times New Roman"/>
          <w:b w:val="false"/>
          <w:i w:val="false"/>
          <w:color w:val="000000"/>
          <w:sz w:val="28"/>
        </w:rPr>
        <w:t>
      Целевое назначение оружия _________________________________________________</w:t>
      </w:r>
    </w:p>
    <w:bookmarkEnd w:id="171"/>
    <w:bookmarkStart w:name="z235" w:id="172"/>
    <w:p>
      <w:pPr>
        <w:spacing w:after="0"/>
        <w:ind w:left="0"/>
        <w:jc w:val="both"/>
      </w:pPr>
      <w:r>
        <w:rPr>
          <w:rFonts w:ascii="Times New Roman"/>
          <w:b w:val="false"/>
          <w:i w:val="false"/>
          <w:color w:val="000000"/>
          <w:sz w:val="28"/>
        </w:rPr>
        <w:t>
      Состав комиссии: председатель ______________________________________________</w:t>
      </w:r>
    </w:p>
    <w:bookmarkEnd w:id="172"/>
    <w:bookmarkStart w:name="z236" w:id="173"/>
    <w:p>
      <w:pPr>
        <w:spacing w:after="0"/>
        <w:ind w:left="0"/>
        <w:jc w:val="both"/>
      </w:pPr>
      <w:r>
        <w:rPr>
          <w:rFonts w:ascii="Times New Roman"/>
          <w:b w:val="false"/>
          <w:i w:val="false"/>
          <w:color w:val="000000"/>
          <w:sz w:val="28"/>
        </w:rPr>
        <w:t>
      Члены комиссии __________________________________________________________</w:t>
      </w:r>
    </w:p>
    <w:bookmarkEnd w:id="173"/>
    <w:bookmarkStart w:name="z237" w:id="174"/>
    <w:p>
      <w:pPr>
        <w:spacing w:after="0"/>
        <w:ind w:left="0"/>
        <w:jc w:val="both"/>
      </w:pPr>
      <w:r>
        <w:rPr>
          <w:rFonts w:ascii="Times New Roman"/>
          <w:b w:val="false"/>
          <w:i w:val="false"/>
          <w:color w:val="000000"/>
          <w:sz w:val="28"/>
        </w:rPr>
        <w:t>
      Снятие остатков начато ____________________ окончено _______________________</w:t>
      </w:r>
    </w:p>
    <w:bookmarkEnd w:id="174"/>
    <w:bookmarkStart w:name="z238" w:id="175"/>
    <w:p>
      <w:pPr>
        <w:spacing w:after="0"/>
        <w:ind w:left="0"/>
        <w:jc w:val="both"/>
      </w:pPr>
      <w:r>
        <w:rPr>
          <w:rFonts w:ascii="Times New Roman"/>
          <w:b w:val="false"/>
          <w:i w:val="false"/>
          <w:color w:val="000000"/>
          <w:sz w:val="28"/>
        </w:rPr>
        <w:t>
      При проверке фактического наличия оказалось:</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886"/>
        <w:gridCol w:w="1886"/>
        <w:gridCol w:w="1212"/>
        <w:gridCol w:w="1212"/>
        <w:gridCol w:w="1213"/>
        <w:gridCol w:w="1213"/>
        <w:gridCol w:w="1213"/>
        <w:gridCol w:w="1213"/>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6"/>
          <w:p>
            <w:pPr>
              <w:spacing w:after="20"/>
              <w:ind w:left="20"/>
              <w:jc w:val="both"/>
            </w:pPr>
            <w:r>
              <w:rPr>
                <w:rFonts w:ascii="Times New Roman"/>
                <w:b w:val="false"/>
                <w:i w:val="false"/>
                <w:color w:val="000000"/>
                <w:sz w:val="20"/>
              </w:rPr>
              <w:t>
№ п/п</w:t>
            </w:r>
          </w:p>
          <w:bookmarkEnd w:id="176"/>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книги учета и страницы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оружия и патронов</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учету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достает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Излишествует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7"/>
          <w:p>
            <w:pPr>
              <w:spacing w:after="20"/>
              <w:ind w:left="20"/>
              <w:jc w:val="both"/>
            </w:pPr>
            <w:r>
              <w:rPr>
                <w:rFonts w:ascii="Times New Roman"/>
                <w:b w:val="false"/>
                <w:i w:val="false"/>
                <w:color w:val="000000"/>
                <w:sz w:val="20"/>
              </w:rPr>
              <w:t>
1</w:t>
            </w:r>
          </w:p>
          <w:bookmarkEnd w:id="177"/>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178"/>
    <w:p>
      <w:pPr>
        <w:spacing w:after="0"/>
        <w:ind w:left="0"/>
        <w:jc w:val="both"/>
      </w:pPr>
      <w:r>
        <w:rPr>
          <w:rFonts w:ascii="Times New Roman"/>
          <w:b w:val="false"/>
          <w:i w:val="false"/>
          <w:color w:val="000000"/>
          <w:sz w:val="28"/>
        </w:rPr>
        <w:t>
      Председатель _____________________________________________________________</w:t>
      </w:r>
      <w:r>
        <w:br/>
      </w:r>
      <w:r>
        <w:rPr>
          <w:rFonts w:ascii="Times New Roman"/>
          <w:b w:val="false"/>
          <w:i w:val="false"/>
          <w:color w:val="000000"/>
          <w:sz w:val="28"/>
        </w:rPr>
        <w:t xml:space="preserve">                                                                                   (подпись)</w:t>
      </w:r>
    </w:p>
    <w:bookmarkEnd w:id="178"/>
    <w:bookmarkStart w:name="z244" w:id="179"/>
    <w:p>
      <w:pPr>
        <w:spacing w:after="0"/>
        <w:ind w:left="0"/>
        <w:jc w:val="both"/>
      </w:pPr>
      <w:r>
        <w:rPr>
          <w:rFonts w:ascii="Times New Roman"/>
          <w:b w:val="false"/>
          <w:i w:val="false"/>
          <w:color w:val="000000"/>
          <w:sz w:val="28"/>
        </w:rPr>
        <w:t>
      Члены: ______________________ _______________________ _____________________</w:t>
      </w:r>
      <w:r>
        <w:br/>
      </w:r>
      <w:r>
        <w:rPr>
          <w:rFonts w:ascii="Times New Roman"/>
          <w:b w:val="false"/>
          <w:i w:val="false"/>
          <w:color w:val="000000"/>
          <w:sz w:val="28"/>
        </w:rPr>
        <w:t xml:space="preserve">                                    (подпись)                              (подпись)                             (подпись)</w:t>
      </w:r>
    </w:p>
    <w:bookmarkEnd w:id="179"/>
    <w:bookmarkStart w:name="z246" w:id="180"/>
    <w:p>
      <w:pPr>
        <w:spacing w:after="0"/>
        <w:ind w:left="0"/>
        <w:jc w:val="both"/>
      </w:pPr>
      <w:r>
        <w:rPr>
          <w:rFonts w:ascii="Times New Roman"/>
          <w:b w:val="false"/>
          <w:i w:val="false"/>
          <w:color w:val="000000"/>
          <w:sz w:val="28"/>
        </w:rPr>
        <w:t>
      Лицо, ответственное за хранение оружия ______________________________________</w:t>
      </w:r>
      <w:r>
        <w:br/>
      </w:r>
      <w:r>
        <w:rPr>
          <w:rFonts w:ascii="Times New Roman"/>
          <w:b w:val="false"/>
          <w:i w:val="false"/>
          <w:color w:val="000000"/>
          <w:sz w:val="28"/>
        </w:rPr>
        <w:t xml:space="preserve">                                                                                                                   (подпись)</w:t>
      </w:r>
    </w:p>
    <w:bookmarkEnd w:id="180"/>
    <w:bookmarkStart w:name="z248" w:id="181"/>
    <w:p>
      <w:pPr>
        <w:spacing w:after="0"/>
        <w:ind w:left="0"/>
        <w:jc w:val="both"/>
      </w:pPr>
      <w:r>
        <w:rPr>
          <w:rFonts w:ascii="Times New Roman"/>
          <w:b w:val="false"/>
          <w:i w:val="false"/>
          <w:color w:val="000000"/>
          <w:sz w:val="28"/>
        </w:rPr>
        <w:t>
      "__" ______________ 20____ г.</w:t>
      </w:r>
    </w:p>
    <w:bookmarkEnd w:id="181"/>
    <w:bookmarkStart w:name="z249" w:id="182"/>
    <w:p>
      <w:pPr>
        <w:spacing w:after="0"/>
        <w:ind w:left="0"/>
        <w:jc w:val="both"/>
      </w:pPr>
      <w:r>
        <w:rPr>
          <w:rFonts w:ascii="Times New Roman"/>
          <w:b w:val="false"/>
          <w:i w:val="false"/>
          <w:color w:val="000000"/>
          <w:sz w:val="28"/>
        </w:rPr>
        <w:t>
      Примечание. Графы 6, 7 и 8 заполняются после снятия остатков оружия и патронов.</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мая 2017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оборота оружия и патронов</w:t>
            </w:r>
            <w:r>
              <w:br/>
            </w:r>
            <w:r>
              <w:rPr>
                <w:rFonts w:ascii="Times New Roman"/>
                <w:b w:val="false"/>
                <w:i w:val="false"/>
                <w:color w:val="000000"/>
                <w:sz w:val="20"/>
              </w:rPr>
              <w:t>к нему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183"/>
    <w:p>
      <w:pPr>
        <w:spacing w:after="0"/>
        <w:ind w:left="0"/>
        <w:jc w:val="left"/>
      </w:pPr>
      <w:r>
        <w:rPr>
          <w:rFonts w:ascii="Times New Roman"/>
          <w:b/>
          <w:i w:val="false"/>
          <w:color w:val="000000"/>
        </w:rPr>
        <w:t xml:space="preserve"> Опись номерного учета № _______</w:t>
      </w:r>
    </w:p>
    <w:bookmarkEnd w:id="183"/>
    <w:bookmarkStart w:name="z254" w:id="184"/>
    <w:p>
      <w:pPr>
        <w:spacing w:after="0"/>
        <w:ind w:left="0"/>
        <w:jc w:val="both"/>
      </w:pPr>
      <w:r>
        <w:rPr>
          <w:rFonts w:ascii="Times New Roman"/>
          <w:b w:val="false"/>
          <w:i w:val="false"/>
          <w:color w:val="000000"/>
          <w:sz w:val="28"/>
        </w:rPr>
        <w:t>
      Оружия и патронов к нему на ____________ 20 ____г.,</w:t>
      </w:r>
    </w:p>
    <w:bookmarkEnd w:id="184"/>
    <w:bookmarkStart w:name="z255" w:id="185"/>
    <w:p>
      <w:pPr>
        <w:spacing w:after="0"/>
        <w:ind w:left="0"/>
        <w:jc w:val="both"/>
      </w:pPr>
      <w:r>
        <w:rPr>
          <w:rFonts w:ascii="Times New Roman"/>
          <w:b w:val="false"/>
          <w:i w:val="false"/>
          <w:color w:val="000000"/>
          <w:sz w:val="28"/>
        </w:rPr>
        <w:t>
      Находящихся ______________________________________________________________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_______________________________________________________________________________</w:t>
      </w:r>
      <w:r>
        <w:rPr>
          <w:rFonts w:ascii="Times New Roman"/>
          <w:b w:val="false"/>
          <w:i w:val="false"/>
          <w:color w:val="000000"/>
          <w:sz w:val="28"/>
        </w:rPr>
        <w:t>_</w:t>
      </w:r>
      <w:r>
        <w:br/>
      </w:r>
      <w:r>
        <w:rPr>
          <w:rFonts w:ascii="Times New Roman"/>
          <w:b w:val="false"/>
          <w:i w:val="false"/>
          <w:color w:val="000000"/>
          <w:sz w:val="28"/>
        </w:rPr>
        <w:t xml:space="preserve">              (должность, фамилия, инициалы лица, ответственного за хранение оружия)</w:t>
      </w:r>
    </w:p>
    <w:bookmarkEnd w:id="185"/>
    <w:bookmarkStart w:name="z259" w:id="186"/>
    <w:p>
      <w:pPr>
        <w:spacing w:after="0"/>
        <w:ind w:left="0"/>
        <w:jc w:val="both"/>
      </w:pPr>
      <w:r>
        <w:rPr>
          <w:rFonts w:ascii="Times New Roman"/>
          <w:b w:val="false"/>
          <w:i w:val="false"/>
          <w:color w:val="000000"/>
          <w:sz w:val="28"/>
        </w:rPr>
        <w:t>
      К инвентаризационной описи № ________________</w:t>
      </w:r>
    </w:p>
    <w:bookmarkEnd w:id="186"/>
    <w:bookmarkStart w:name="z260" w:id="187"/>
    <w:p>
      <w:pPr>
        <w:spacing w:after="0"/>
        <w:ind w:left="0"/>
        <w:jc w:val="both"/>
      </w:pPr>
      <w:r>
        <w:rPr>
          <w:rFonts w:ascii="Times New Roman"/>
          <w:b w:val="false"/>
          <w:i w:val="false"/>
          <w:color w:val="000000"/>
          <w:sz w:val="28"/>
        </w:rPr>
        <w:t>
      Состав комиссии: председатель ______________________________________________</w:t>
      </w:r>
    </w:p>
    <w:bookmarkEnd w:id="187"/>
    <w:bookmarkStart w:name="z261" w:id="188"/>
    <w:p>
      <w:pPr>
        <w:spacing w:after="0"/>
        <w:ind w:left="0"/>
        <w:jc w:val="both"/>
      </w:pPr>
      <w:r>
        <w:rPr>
          <w:rFonts w:ascii="Times New Roman"/>
          <w:b w:val="false"/>
          <w:i w:val="false"/>
          <w:color w:val="000000"/>
          <w:sz w:val="28"/>
        </w:rPr>
        <w:t>
      Члены комиссии ___________________________________________________________</w:t>
      </w:r>
    </w:p>
    <w:bookmarkEnd w:id="188"/>
    <w:bookmarkStart w:name="z262" w:id="189"/>
    <w:p>
      <w:pPr>
        <w:spacing w:after="0"/>
        <w:ind w:left="0"/>
        <w:jc w:val="both"/>
      </w:pPr>
      <w:r>
        <w:rPr>
          <w:rFonts w:ascii="Times New Roman"/>
          <w:b w:val="false"/>
          <w:i w:val="false"/>
          <w:color w:val="000000"/>
          <w:sz w:val="28"/>
        </w:rPr>
        <w:t>
      Снятие остатков начато _____________________ окончено _______________________</w:t>
      </w:r>
    </w:p>
    <w:bookmarkEnd w:id="189"/>
    <w:bookmarkStart w:name="z263" w:id="190"/>
    <w:p>
      <w:pPr>
        <w:spacing w:after="0"/>
        <w:ind w:left="0"/>
        <w:jc w:val="both"/>
      </w:pPr>
      <w:r>
        <w:rPr>
          <w:rFonts w:ascii="Times New Roman"/>
          <w:b w:val="false"/>
          <w:i w:val="false"/>
          <w:color w:val="000000"/>
          <w:sz w:val="28"/>
        </w:rPr>
        <w:t>
      При проверке фактического наличия оказалось:</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2349"/>
        <w:gridCol w:w="2349"/>
        <w:gridCol w:w="1510"/>
        <w:gridCol w:w="1510"/>
        <w:gridCol w:w="1511"/>
        <w:gridCol w:w="1511"/>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1"/>
          <w:p>
            <w:pPr>
              <w:spacing w:after="20"/>
              <w:ind w:left="20"/>
              <w:jc w:val="both"/>
            </w:pPr>
            <w:r>
              <w:rPr>
                <w:rFonts w:ascii="Times New Roman"/>
                <w:b w:val="false"/>
                <w:i w:val="false"/>
                <w:color w:val="000000"/>
                <w:sz w:val="20"/>
              </w:rPr>
              <w:t>
№ п/п</w:t>
            </w:r>
          </w:p>
          <w:bookmarkEnd w:id="191"/>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книги учета и страницы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оружия и патронов</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данные патронов</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изготовления</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2"/>
          <w:p>
            <w:pPr>
              <w:spacing w:after="20"/>
              <w:ind w:left="20"/>
              <w:jc w:val="both"/>
            </w:pPr>
            <w:r>
              <w:rPr>
                <w:rFonts w:ascii="Times New Roman"/>
                <w:b w:val="false"/>
                <w:i w:val="false"/>
                <w:color w:val="000000"/>
                <w:sz w:val="20"/>
              </w:rPr>
              <w:t>
1</w:t>
            </w:r>
          </w:p>
          <w:bookmarkEnd w:id="192"/>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193"/>
    <w:p>
      <w:pPr>
        <w:spacing w:after="0"/>
        <w:ind w:left="0"/>
        <w:jc w:val="both"/>
      </w:pPr>
      <w:r>
        <w:rPr>
          <w:rFonts w:ascii="Times New Roman"/>
          <w:b w:val="false"/>
          <w:i w:val="false"/>
          <w:color w:val="000000"/>
          <w:sz w:val="28"/>
        </w:rPr>
        <w:t>
      Примечание. Графы 4, 5, 6 заполняются после снятия остатков оружия и патронов к нему.</w:t>
      </w:r>
    </w:p>
    <w:bookmarkEnd w:id="193"/>
    <w:bookmarkStart w:name="z268" w:id="194"/>
    <w:p>
      <w:pPr>
        <w:spacing w:after="0"/>
        <w:ind w:left="0"/>
        <w:jc w:val="both"/>
      </w:pPr>
      <w:r>
        <w:rPr>
          <w:rFonts w:ascii="Times New Roman"/>
          <w:b w:val="false"/>
          <w:i w:val="false"/>
          <w:color w:val="000000"/>
          <w:sz w:val="28"/>
        </w:rPr>
        <w:t xml:space="preserve">
      Комиссия: председатель ____________________________________________________ </w:t>
      </w:r>
      <w:r>
        <w:br/>
      </w:r>
      <w:r>
        <w:rPr>
          <w:rFonts w:ascii="Times New Roman"/>
          <w:b w:val="false"/>
          <w:i w:val="false"/>
          <w:color w:val="000000"/>
          <w:sz w:val="28"/>
        </w:rPr>
        <w:t xml:space="preserve">                                                                                            (подпись)</w:t>
      </w:r>
    </w:p>
    <w:bookmarkEnd w:id="194"/>
    <w:bookmarkStart w:name="z269" w:id="195"/>
    <w:p>
      <w:pPr>
        <w:spacing w:after="0"/>
        <w:ind w:left="0"/>
        <w:jc w:val="both"/>
      </w:pPr>
      <w:r>
        <w:rPr>
          <w:rFonts w:ascii="Times New Roman"/>
          <w:b w:val="false"/>
          <w:i w:val="false"/>
          <w:color w:val="000000"/>
          <w:sz w:val="28"/>
        </w:rPr>
        <w:t>
      Члены: ________________________ _______________________ ___________________</w:t>
      </w:r>
      <w:r>
        <w:br/>
      </w:r>
      <w:r>
        <w:rPr>
          <w:rFonts w:ascii="Times New Roman"/>
          <w:b w:val="false"/>
          <w:i w:val="false"/>
          <w:color w:val="000000"/>
          <w:sz w:val="28"/>
        </w:rPr>
        <w:t xml:space="preserve">                                             (подпись)                                (подпись)                       (подпись)</w:t>
      </w:r>
    </w:p>
    <w:bookmarkEnd w:id="195"/>
    <w:bookmarkStart w:name="z270" w:id="196"/>
    <w:p>
      <w:pPr>
        <w:spacing w:after="0"/>
        <w:ind w:left="0"/>
        <w:jc w:val="both"/>
      </w:pPr>
      <w:r>
        <w:rPr>
          <w:rFonts w:ascii="Times New Roman"/>
          <w:b w:val="false"/>
          <w:i w:val="false"/>
          <w:color w:val="000000"/>
          <w:sz w:val="28"/>
        </w:rPr>
        <w:t>
      Лицо, ответственное за хранение оружия ______________________________________</w:t>
      </w:r>
      <w:r>
        <w:br/>
      </w:r>
      <w:r>
        <w:rPr>
          <w:rFonts w:ascii="Times New Roman"/>
          <w:b w:val="false"/>
          <w:i w:val="false"/>
          <w:color w:val="000000"/>
          <w:sz w:val="28"/>
        </w:rPr>
        <w:t xml:space="preserve">                                                                                                                 (подпись)</w:t>
      </w:r>
    </w:p>
    <w:bookmarkEnd w:id="196"/>
    <w:bookmarkStart w:name="z271" w:id="197"/>
    <w:p>
      <w:pPr>
        <w:spacing w:after="0"/>
        <w:ind w:left="0"/>
        <w:jc w:val="both"/>
      </w:pPr>
      <w:r>
        <w:rPr>
          <w:rFonts w:ascii="Times New Roman"/>
          <w:b w:val="false"/>
          <w:i w:val="false"/>
          <w:color w:val="000000"/>
          <w:sz w:val="28"/>
        </w:rPr>
        <w:t>
      "__" ______________ ____ г.</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мая 2017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оборота оружия и патронов</w:t>
            </w:r>
            <w:r>
              <w:br/>
            </w:r>
            <w:r>
              <w:rPr>
                <w:rFonts w:ascii="Times New Roman"/>
                <w:b w:val="false"/>
                <w:i w:val="false"/>
                <w:color w:val="000000"/>
                <w:sz w:val="20"/>
              </w:rPr>
              <w:t>к нему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 w:id="198"/>
    <w:p>
      <w:pPr>
        <w:spacing w:after="0"/>
        <w:ind w:left="0"/>
        <w:jc w:val="left"/>
      </w:pPr>
      <w:r>
        <w:rPr>
          <w:rFonts w:ascii="Times New Roman"/>
          <w:b/>
          <w:i w:val="false"/>
          <w:color w:val="000000"/>
        </w:rPr>
        <w:t xml:space="preserve"> Сличительная ведомость</w:t>
      </w:r>
      <w:r>
        <w:br/>
      </w:r>
      <w:r>
        <w:rPr>
          <w:rFonts w:ascii="Times New Roman"/>
          <w:b/>
          <w:i w:val="false"/>
          <w:color w:val="000000"/>
        </w:rPr>
        <w:t>результатов инвентаризации оружия и патронов к нему</w:t>
      </w:r>
      <w:r>
        <w:br/>
      </w:r>
      <w:r>
        <w:rPr>
          <w:rFonts w:ascii="Times New Roman"/>
          <w:b/>
          <w:i w:val="false"/>
          <w:color w:val="000000"/>
        </w:rPr>
        <w:t>на "__" _______________ ____ г.</w:t>
      </w:r>
    </w:p>
    <w:bookmarkEnd w:id="198"/>
    <w:bookmarkStart w:name="z276" w:id="199"/>
    <w:p>
      <w:pPr>
        <w:spacing w:after="0"/>
        <w:ind w:left="0"/>
        <w:jc w:val="both"/>
      </w:pPr>
      <w:r>
        <w:rPr>
          <w:rFonts w:ascii="Times New Roman"/>
          <w:b w:val="false"/>
          <w:i w:val="false"/>
          <w:color w:val="000000"/>
          <w:sz w:val="28"/>
        </w:rPr>
        <w:t>
      На основании приказа руководителя ___________________________________________</w:t>
      </w:r>
      <w:r>
        <w:br/>
      </w:r>
      <w:r>
        <w:rPr>
          <w:rFonts w:ascii="Times New Roman"/>
          <w:b w:val="false"/>
          <w:i w:val="false"/>
          <w:color w:val="000000"/>
          <w:sz w:val="28"/>
        </w:rPr>
        <w:t xml:space="preserve">                                                                           (фамилия, имя, отчество (при его наличии)</w:t>
      </w:r>
    </w:p>
    <w:bookmarkEnd w:id="199"/>
    <w:bookmarkStart w:name="z278" w:id="200"/>
    <w:p>
      <w:pPr>
        <w:spacing w:after="0"/>
        <w:ind w:left="0"/>
        <w:jc w:val="both"/>
      </w:pPr>
      <w:r>
        <w:rPr>
          <w:rFonts w:ascii="Times New Roman"/>
          <w:b w:val="false"/>
          <w:i w:val="false"/>
          <w:color w:val="000000"/>
          <w:sz w:val="28"/>
        </w:rPr>
        <w:t>
      "__" _________________ ____ г. проведена инвентаризация оружия и патронов к нему,</w:t>
      </w:r>
      <w:r>
        <w:br/>
      </w:r>
      <w:r>
        <w:rPr>
          <w:rFonts w:ascii="Times New Roman"/>
          <w:b w:val="false"/>
          <w:i w:val="false"/>
          <w:color w:val="000000"/>
          <w:sz w:val="28"/>
        </w:rPr>
        <w:t>находящихся в ___________________________________________________________________</w:t>
      </w:r>
      <w:r>
        <w:br/>
      </w:r>
      <w:r>
        <w:rPr>
          <w:rFonts w:ascii="Times New Roman"/>
          <w:b w:val="false"/>
          <w:i w:val="false"/>
          <w:color w:val="000000"/>
          <w:sz w:val="28"/>
        </w:rPr>
        <w:t xml:space="preserve"> (наименование организации, фамилия и инициалы лица, ответственного за хранение оружия)</w:t>
      </w:r>
    </w:p>
    <w:bookmarkEnd w:id="200"/>
    <w:bookmarkStart w:name="z280" w:id="201"/>
    <w:p>
      <w:pPr>
        <w:spacing w:after="0"/>
        <w:ind w:left="0"/>
        <w:jc w:val="both"/>
      </w:pPr>
      <w:r>
        <w:rPr>
          <w:rFonts w:ascii="Times New Roman"/>
          <w:b w:val="false"/>
          <w:i w:val="false"/>
          <w:color w:val="000000"/>
          <w:sz w:val="28"/>
        </w:rPr>
        <w:t>
      Снятие остатков начато "__" _____ ____ г.</w:t>
      </w:r>
    </w:p>
    <w:bookmarkEnd w:id="201"/>
    <w:bookmarkStart w:name="z281" w:id="202"/>
    <w:p>
      <w:pPr>
        <w:spacing w:after="0"/>
        <w:ind w:left="0"/>
        <w:jc w:val="both"/>
      </w:pPr>
      <w:r>
        <w:rPr>
          <w:rFonts w:ascii="Times New Roman"/>
          <w:b w:val="false"/>
          <w:i w:val="false"/>
          <w:color w:val="000000"/>
          <w:sz w:val="28"/>
        </w:rPr>
        <w:t>
      окончено "__" _____ ____ г.</w:t>
      </w:r>
    </w:p>
    <w:bookmarkEnd w:id="202"/>
    <w:bookmarkStart w:name="z282" w:id="203"/>
    <w:p>
      <w:pPr>
        <w:spacing w:after="0"/>
        <w:ind w:left="0"/>
        <w:jc w:val="both"/>
      </w:pPr>
      <w:r>
        <w:rPr>
          <w:rFonts w:ascii="Times New Roman"/>
          <w:b w:val="false"/>
          <w:i w:val="false"/>
          <w:color w:val="000000"/>
          <w:sz w:val="28"/>
        </w:rPr>
        <w:t>
      При инвентаризации установлено следующее: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321"/>
        <w:gridCol w:w="849"/>
        <w:gridCol w:w="1085"/>
        <w:gridCol w:w="849"/>
        <w:gridCol w:w="849"/>
        <w:gridCol w:w="849"/>
        <w:gridCol w:w="849"/>
        <w:gridCol w:w="1317"/>
        <w:gridCol w:w="1318"/>
        <w:gridCol w:w="1318"/>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4"/>
          <w:p>
            <w:pPr>
              <w:spacing w:after="20"/>
              <w:ind w:left="20"/>
              <w:jc w:val="both"/>
            </w:pPr>
            <w:r>
              <w:rPr>
                <w:rFonts w:ascii="Times New Roman"/>
                <w:b w:val="false"/>
                <w:i w:val="false"/>
                <w:color w:val="000000"/>
                <w:sz w:val="20"/>
              </w:rPr>
              <w:t>
Номер описи</w:t>
            </w:r>
          </w:p>
          <w:bookmarkEnd w:id="204"/>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оружия и патронов</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учетным данным</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инвентаризации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Отрегулировано за счет уточнения записей в учете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результат инвентаризации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5"/>
          <w:p>
            <w:pPr>
              <w:spacing w:after="20"/>
              <w:ind w:left="20"/>
              <w:jc w:val="both"/>
            </w:pPr>
            <w:r>
              <w:rPr>
                <w:rFonts w:ascii="Times New Roman"/>
                <w:b w:val="false"/>
                <w:i w:val="false"/>
                <w:color w:val="000000"/>
                <w:sz w:val="20"/>
              </w:rPr>
              <w:t>
1</w:t>
            </w:r>
          </w:p>
          <w:bookmarkEnd w:id="205"/>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206"/>
    <w:p>
      <w:pPr>
        <w:spacing w:after="0"/>
        <w:ind w:left="0"/>
        <w:jc w:val="both"/>
      </w:pPr>
      <w:r>
        <w:rPr>
          <w:rFonts w:ascii="Times New Roman"/>
          <w:b w:val="false"/>
          <w:i w:val="false"/>
          <w:color w:val="000000"/>
          <w:sz w:val="28"/>
        </w:rPr>
        <w:t>
      Итого на странице: порядковых номеров _____ с № _____ по № _______</w:t>
      </w:r>
    </w:p>
    <w:bookmarkEnd w:id="206"/>
    <w:bookmarkStart w:name="z288" w:id="207"/>
    <w:p>
      <w:pPr>
        <w:spacing w:after="0"/>
        <w:ind w:left="0"/>
        <w:jc w:val="both"/>
      </w:pPr>
      <w:r>
        <w:rPr>
          <w:rFonts w:ascii="Times New Roman"/>
          <w:b w:val="false"/>
          <w:i w:val="false"/>
          <w:color w:val="000000"/>
          <w:sz w:val="28"/>
        </w:rPr>
        <w:t>
      Председатель инвентаризационной Лицо, ответственное за хранение</w:t>
      </w:r>
      <w:r>
        <w:br/>
      </w:r>
      <w:r>
        <w:rPr>
          <w:rFonts w:ascii="Times New Roman"/>
          <w:b w:val="false"/>
          <w:i w:val="false"/>
          <w:color w:val="000000"/>
          <w:sz w:val="28"/>
        </w:rPr>
        <w:t>комиссии__________________________________ оружия ______________________</w:t>
      </w:r>
      <w:r>
        <w:br/>
      </w:r>
      <w:r>
        <w:rPr>
          <w:rFonts w:ascii="Times New Roman"/>
          <w:b w:val="false"/>
          <w:i w:val="false"/>
          <w:color w:val="000000"/>
          <w:sz w:val="28"/>
        </w:rPr>
        <w:t xml:space="preserve">                                 (подпись)                                                                       (подпись)</w:t>
      </w:r>
    </w:p>
    <w:bookmarkEnd w:id="207"/>
    <w:bookmarkStart w:name="z289" w:id="208"/>
    <w:p>
      <w:pPr>
        <w:spacing w:after="0"/>
        <w:ind w:left="0"/>
        <w:jc w:val="both"/>
      </w:pPr>
      <w:r>
        <w:rPr>
          <w:rFonts w:ascii="Times New Roman"/>
          <w:b w:val="false"/>
          <w:i w:val="false"/>
          <w:color w:val="000000"/>
          <w:sz w:val="28"/>
        </w:rPr>
        <w:t>
      Члены инвентаризационной                                         Руководитель организации</w:t>
      </w:r>
      <w:r>
        <w:br/>
      </w:r>
      <w:r>
        <w:rPr>
          <w:rFonts w:ascii="Times New Roman"/>
          <w:b w:val="false"/>
          <w:i w:val="false"/>
          <w:color w:val="000000"/>
          <w:sz w:val="28"/>
        </w:rPr>
        <w:t>комиссии ________________________________    _____________________________________</w:t>
      </w:r>
      <w:r>
        <w:br/>
      </w:r>
      <w:r>
        <w:rPr>
          <w:rFonts w:ascii="Times New Roman"/>
          <w:b w:val="false"/>
          <w:i w:val="false"/>
          <w:color w:val="000000"/>
          <w:sz w:val="28"/>
        </w:rPr>
        <w:t xml:space="preserve">                                 (подпись)                                                                     (подпись)</w:t>
      </w:r>
      <w:r>
        <w:br/>
      </w:r>
      <w:r>
        <w:rPr>
          <w:rFonts w:ascii="Times New Roman"/>
          <w:b w:val="false"/>
          <w:i w:val="false"/>
          <w:color w:val="000000"/>
          <w:sz w:val="28"/>
        </w:rPr>
        <w:t>"__" _____________ ____ г.</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