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e12e" w14:textId="5c5e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обеспечению эпидемиологического благополучия и проведению мониторинга в казахстанской части острова Возрождения и прилегающей к Аральскому морю материковой (прибрежной) территории на 2012 - 2014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2012 года № 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5.3 Протокола заседания Комиссии по вопросам нераспространения оружия массового уничтожения при Президенте Республики Казахстан от 26 мая 2011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эпидемиологического благополучия и проведению мониторинга в казахстанской части острова Возрождения и прилегающей к Аральскому морю материковой (прибрежной) территории на 2012 – 2014 годы (далее –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 и акимату Кызылординской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выполнение мероприятий, предусмотренных Планом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ежегодно к 1 декабря информацию об исполнении Плана мероприятий в Министерство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Республики Казахстан ежегодно к 20 декабря представлять сводную информацию об исполнении Плана мероприятий в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2012 года № 84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</w:t>
      </w:r>
      <w:r>
        <w:br/>
      </w:r>
      <w:r>
        <w:rPr>
          <w:rFonts w:ascii="Times New Roman"/>
          <w:b/>
          <w:i w:val="false"/>
          <w:color w:val="000000"/>
        </w:rPr>
        <w:t>
мероприятий по обеспечению эпидемиологического благополучия и</w:t>
      </w:r>
      <w:r>
        <w:br/>
      </w:r>
      <w:r>
        <w:rPr>
          <w:rFonts w:ascii="Times New Roman"/>
          <w:b/>
          <w:i w:val="false"/>
          <w:color w:val="000000"/>
        </w:rPr>
        <w:t>
проведению мониторинга в казахстанской части острова</w:t>
      </w:r>
      <w:r>
        <w:br/>
      </w:r>
      <w:r>
        <w:rPr>
          <w:rFonts w:ascii="Times New Roman"/>
          <w:b/>
          <w:i w:val="false"/>
          <w:color w:val="000000"/>
        </w:rPr>
        <w:t>
Возрождения и прилегающей к Аральскому морю материковой</w:t>
      </w:r>
      <w:r>
        <w:br/>
      </w:r>
      <w:r>
        <w:rPr>
          <w:rFonts w:ascii="Times New Roman"/>
          <w:b/>
          <w:i w:val="false"/>
          <w:color w:val="000000"/>
        </w:rPr>
        <w:t>
(прибрежной) территории на 2012 – 2014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3829"/>
        <w:gridCol w:w="1676"/>
        <w:gridCol w:w="1889"/>
        <w:gridCol w:w="2124"/>
        <w:gridCol w:w="3894"/>
      </w:tblGrid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пунктов, расположенных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прилежащей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Аральскому морю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материковой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целью выявления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необычных в плане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краевой патологии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 неясной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МЗ РК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 РК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001-100 «Обеспечение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здравоохранения»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побережью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моря (напротив острова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Возрождения)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КГСЭН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 РК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КГСЭН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 РК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уровне»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противоэпидемических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(профилактических)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МЗ РК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бюджетов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Иммунизация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чумы и особо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инфекций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подверженного риску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заражения 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своей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и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МЗ РК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 РК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010-101 «Закуп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«Централизованный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населения»</w:t>
            </w:r>
          </w:p>
        </w:tc>
      </w:tr>
      <w:tr>
        <w:trPr>
          <w:trHeight w:val="15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заблаговременной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позволяющей уменьшить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 заражения людей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местах их контакта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природой на очаговой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чуме и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опасным инфекциям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или отдыха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МЗ РК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«Пропаганда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здорового образа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007-015 «За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бюджета»</w:t>
            </w:r>
          </w:p>
        </w:tc>
      </w:tr>
      <w:tr>
        <w:trPr>
          <w:trHeight w:val="3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защитных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буферных зон 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окрестностях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установлено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эпизоотий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инфекций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МЗ РК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 РК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«Целевые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«Услуги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 до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хранения»;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уровне»</w:t>
            </w:r>
          </w:p>
        </w:tc>
      </w:tr>
      <w:tr>
        <w:trPr>
          <w:trHeight w:val="12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заблаговременной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экстренной поселковой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дератизации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МЗ РК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 РК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4 кварталы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уровне»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заблаговременной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экстренной поселковой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дезинсекции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МЗ РК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 РК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4 кварталы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уровне»</w:t>
            </w:r>
          </w:p>
        </w:tc>
      </w:tr>
      <w:tr>
        <w:trPr>
          <w:trHeight w:val="26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противоклещевых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в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стойлового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МЗ РК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«Целевые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«Услуги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 до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хранения»</w:t>
            </w:r>
          </w:p>
        </w:tc>
      </w:tr>
      <w:tr>
        <w:trPr>
          <w:trHeight w:val="23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районах прибрежной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несанкционированного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проникновения людей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Возрождения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безопасности»</w:t>
            </w:r>
          </w:p>
        </w:tc>
      </w:tr>
      <w:tr>
        <w:trPr>
          <w:trHeight w:val="23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на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 необычных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 неясной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тренинги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 РК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010-100 «Обеспечение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уровне»</w:t>
            </w:r>
          </w:p>
        </w:tc>
      </w:tr>
      <w:tr>
        <w:trPr>
          <w:trHeight w:val="19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тренировочных занятий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готовности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выявлению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 особо опасными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тренинги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010-100 «Обеспечение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здравоохранения»</w:t>
            </w:r>
          </w:p>
        </w:tc>
      </w:tr>
      <w:tr>
        <w:trPr>
          <w:trHeight w:val="29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просветительной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населением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010-100 «Обеспечение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«Пропаганда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здорового образа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007-011 «За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007-015 «За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бюджета»</w:t>
            </w:r>
          </w:p>
        </w:tc>
      </w:tr>
      <w:tr>
        <w:trPr>
          <w:trHeight w:val="26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медикаментов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экстренной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появления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 людей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неясной этиологии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закупаемых центральным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здравоохранения»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заболеваемости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опасными инфекциями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 животных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МЗ РК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 выемкой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Возрождения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прилежащей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Аральскому морю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МЗ РК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здравоохранения»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острове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Возрождения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МЗ РК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безопасности»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организацией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проведением наблюдений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прилегающей к острову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Возрождения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(прибрежной)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моря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 РК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мероприятий будет осуществляться в пределах выделяемых на соответствующий финансовый год средств республиканского и местного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– акимат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ДВД – Департамент внутренних дел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РК –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РК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РК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РК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КНБ РК –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КГСЭН – Комитет государственного санитарно-эпидемиологического надзора Министерства здравоохранения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