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7342" w14:textId="2ee7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предоставлению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2009 года № 336. Утратило силу постановлением Правительства РК от 19 января 2012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11 января 2007 года 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 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детей с нарушением опорно-двигательного аппарата в медико-социальных учреждениях (организациях);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детей с нарушением опорно-двигательного аппарата в медико-социальных учреждениях (организациях);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престарелых и инвалидов в медико-социальных учреждениях (организациях) общего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престарелых и инвалидов в медико-социальных учреждениях (организациях) общего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престарелых, инвалидов, в том числе детей-инвалидов, в территориальных центрах дневного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престарелых, инвалидов, в том числе детей-инвалидов, в территориальных центрах дневного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престарелых, инвалидов, в том числе детей-инвалидов, в реабилитационных центрах;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престарелых, инвалидов, в том числе детей-инвалидов, в реабилитационных центрах;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предоставлению специальных социальных услуг для престарелых, инвалидов, в том числе детей-инвалидов, дневного ухода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предоставлению специальных социальных услуг для престарелых, инвалидов, в том числе детей-инвалидов, дневного ухода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2007 года № 466 "Об утверждении Правил лицензирования и квалификационных требований, предъявляемых к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организациях" (САПП Республики Казахстан, 2007 г., № 18, ст. 207).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услуг для детей с нарушением опорно-двигательного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аппарата в медико-социальных учреждениях (организациях) 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детей с нарушением опорно-двигательного аппарата в медико-социальных учреждениях (организациях)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детей с нарушением опорно-двигательного аппарата в медико-социальных учреждениях (организациях)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в ее выдаче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 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 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услуг для детей с нарушением опорно-двигательного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аппарата в медико-социальных учреждениях (организациях) 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детей с нарушением опорно-двигательного аппарата в медико-социальных учреждениях (организациях)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детей с нарушением опорно-двигательного аппарата,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объекта питания для детей с нарушением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 инвентаря, транспортных и других средств, отвечающих требованиям стандартов, технических условий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игрового материала для физического, сенсорного, моторного и личностного развития детей с нарушением опорно-двигательного аппарата, которое подтверждается сведениями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штата сотрудников, не менее предусмотренного штатными нормативами, установленными стандартом социального обслуживания, которое подтверждается сведениями о сотрудниках (профессиональное образование, квалификация, сертификат (при необходимости), профессиональная подготовка и переподготовка, наличие знаний и опыта, необходимых для выполнения возложенных обязанностей);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и врачебную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 на право занятия образовательной деятельностью.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услуг для инвалидов, в том числе детей-инвалидов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психоневрологическими патологиями, в психоневрологических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 (организациях) </w:t>
      </w:r>
    </w:p>
    <w:bookmarkEnd w:id="12"/>
    <w:bookmarkStart w:name="z7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 (далее - Правила) разработаны в соответствии с Законами Республики Казахстан от 11 января 2007 года " 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14"/>
    <w:bookmarkStart w:name="z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ее выдаче 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 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16"/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17"/>
    <w:bookmarkStart w:name="z1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18"/>
    <w:bookmarkStart w:name="z1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1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услуг для инвалидов, в том числе детей-инвалидов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 психоневрологическими патологиями, в психоневрологических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 (организациях) 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инвалидов, в том числе детей-инвалидов с психоневрологическими патологиями,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объекта питания для инвалидов, в том числе детей-инвалидов с психоневрологическими патологиями;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спальной площади, соответствующей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 </w:t>
      </w:r>
      <w:r>
        <w:rPr>
          <w:rFonts w:ascii="Times New Roman"/>
          <w:b w:val="false"/>
          <w:i w:val="false"/>
          <w:color w:val="000000"/>
          <w:sz w:val="28"/>
        </w:rPr>
        <w:t>инвентаря</w:t>
      </w:r>
      <w:r>
        <w:rPr>
          <w:rFonts w:ascii="Times New Roman"/>
          <w:b w:val="false"/>
          <w:i w:val="false"/>
          <w:color w:val="000000"/>
          <w:sz w:val="28"/>
        </w:rPr>
        <w:t xml:space="preserve">, транспортных и других средств, отвечающих требованиям стандартов, технических условий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игрового материала для физического, сенсорного, моторного и личностного развития детей-инвалидов с психоневрологическими патологиями, наличие которого подтверждается сведениями заявителя, - для юридических лиц, осуществляющих деятельность по предоставлению специальных социальных услуг детям-инвалидам с психоневрологическими патологиями;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штата сотрудников, не менее предусмотренного штатными нормативами,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 и стандартом социального обслуживания, которое подтверждается сведениями о сотрудниках (профессиональное образование, квалификация, сертификат (при необходимости), профессиональная подготовка и переподготовка, наличие знаний и опыта, необходимых для выполнения возложенных обязанностей);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и врачебную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 на право занятия образовательной деятельностью - для лиц, осуществляющих деятельность по предоставлению специальных социальных услуг детям-инвалидам с психоневрологическими патологиями.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1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 и инвалидов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 (организациях) общего типа </w:t>
      </w:r>
    </w:p>
    <w:bookmarkEnd w:id="23"/>
    <w:bookmarkStart w:name="z1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престарелых и инвалидов в медико-социальных учреждениях (организациях) общего типа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престарелых и инвалидов в медико-социальных учреждениях (организациях) общего типа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25"/>
    <w:bookmarkStart w:name="z1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в ее выдаче </w:t>
      </w:r>
    </w:p>
    <w:bookmarkEnd w:id="26"/>
    <w:bookmarkStart w:name="z1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 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внесен лицензионный сбор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27"/>
    <w:bookmarkStart w:name="z1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28"/>
    <w:bookmarkStart w:name="z1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29"/>
    <w:bookmarkStart w:name="z1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17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 и инвалидов 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медико-социальных учреждениях (организациях) общего типа </w:t>
      </w:r>
    </w:p>
    <w:bookmarkEnd w:id="32"/>
    <w:bookmarkStart w:name="z1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престарелых и инвалидов в медико-социальных учреждениях (организациях) общего типа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престарелых и инвалидов,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> 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объекта </w:t>
      </w:r>
      <w:r>
        <w:rPr>
          <w:rFonts w:ascii="Times New Roman"/>
          <w:b w:val="false"/>
          <w:i w:val="false"/>
          <w:color w:val="000000"/>
          <w:sz w:val="28"/>
        </w:rPr>
        <w:t>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престарелых 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 инвентаря, транспортных и других средств, отвечающих требованиям стандартов, технических условий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штата сотрудников, не менее предусмотренного штатными нормативами, установленными стандартом социального обслуживания, которое подтверждается сведениями о сотрудниках (профессиональное образование, квалификация, сертификат (при необходимости), профессиональная подготовка и переподготовка, наличие знаний и опыт, необходимых для выполнения возложенных обязанностей);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и врачебную деятельность.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1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специальных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услуг для престарелых, инвалидов, в том числе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детей-инвалидов, в территориальных центрах дневного пребывания </w:t>
      </w:r>
    </w:p>
    <w:bookmarkEnd w:id="34"/>
    <w:bookmarkStart w:name="z1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5"/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престарелых, инвалидов, в том числе детей-инвалидов, в территориальных центрах дневного пребывания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престарелых, инвалидов, в том числе детей-инвалидов, в территориальных центрах дневного пребывания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36"/>
    <w:bookmarkStart w:name="z1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в ее выдаче </w:t>
      </w:r>
    </w:p>
    <w:bookmarkEnd w:id="37"/>
    <w:bookmarkStart w:name="z1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 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38"/>
    <w:bookmarkStart w:name="z2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39"/>
    <w:bookmarkStart w:name="z2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40"/>
    <w:bookmarkStart w:name="z22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41"/>
    <w:bookmarkStart w:name="z2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2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престарелых, 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детей-инвалидов, в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центрах дневного пребывания </w:t>
      </w:r>
    </w:p>
    <w:bookmarkEnd w:id="43"/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престарелых, инвалидов, в том числе детей-инвалидов, в территориальных центрах дневного пребывания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престарелых, инвалидов, в том числе детей-инвалидов,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 инвентаря, транспортных и других средств, отвечающих требованиям стандартов, технических условий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игрового материала для физического, сенсорного, моторного и личностного развития детей-инвалидов, которое подтверждается сведениями заявителя, - для лиц, осуществляющих деятельность по предоставлению специальных социальных услуг детям-инвалидам;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штата сотрудников, достаточного для оказания специальных социальных услуг, которое подтверждается сведениями о сотрудниках (профессиональное образование, квалификация, сертификат (при необходимости), профессиональная подготовка и переподготовка, наличие знаний и опыт, необходимых для выполнения возложенных обязанностей);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и врачебную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 на право занятия образовательной деятельностью - для лиц, осуществляющих деятельность по предоставлению специальных социальных услуг детям-инвалидам.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2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престарелых, 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детей-инвалидов, в реабилитационных центрах </w:t>
      </w:r>
    </w:p>
    <w:bookmarkEnd w:id="45"/>
    <w:bookmarkStart w:name="z2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6"/>
    <w:bookmarkStart w:name="z2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престарелых, инвалидов, в том числе детей-инвалидов, в реабилитационных центрах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престарелых, инвалидов, в том числе детей-инвалидов, в реабилитационных центрах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47"/>
    <w:bookmarkStart w:name="z2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в ее выдаче </w:t>
      </w:r>
    </w:p>
    <w:bookmarkEnd w:id="48"/>
    <w:bookmarkStart w:name="z2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 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49"/>
    <w:bookmarkStart w:name="z2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50"/>
    <w:bookmarkStart w:name="z2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51"/>
    <w:bookmarkStart w:name="z2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52"/>
    <w:bookmarkStart w:name="z2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28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престарелых, 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детей-инвалидов, в реабилитационных центрах </w:t>
      </w:r>
    </w:p>
    <w:bookmarkEnd w:id="54"/>
    <w:bookmarkStart w:name="z2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престарелых, инвалидов, в том числе детей-инвалидов, в реабилитационных центрах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престарелых, инвалидов, в том числе детей-инвалидов,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 инвентаря, транспортных и других средств, отвечающих требованиям стандартов, технических условий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лечебно-физкультурного кабинета для укрепления физического и соматического состояния инвалидов - для лиц, осуществляющих деятельность по предоставлению специальных социальных услуг 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игрового материала для физического, сенсорного, моторного и личностного развития детей-инвалидов, которое подтверждается сведениями заявителя, - для лиц, осуществляющих деятельность по предоставлению специальных социальных услуг детям-инвалидам;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штата сотрудников, достаточного для предоставления специальных социальных услуг, которое подтверждается сведениями о сотрудниках (профессиональное образование, квалификация, сертификат (при необходимости), профессиональная подготовка и переподготовка, наличие знаний и опыт, необходимых для выполнения возложенных обязанностей);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медицинскую и врачебную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заверенной копии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 на право занятия образовательной деятельностью - для лиц, осуществляющих деятельность по предоставлению специальных социальных услуг детям-инвалидам.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2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престарелых, 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детей-инвалидов, дневного ухода на дому </w:t>
      </w:r>
    </w:p>
    <w:bookmarkEnd w:id="56"/>
    <w:bookmarkStart w:name="z2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7"/>
    <w:bookmarkStart w:name="z2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деятельности по предоставлению специальных социальных услуг для престарелых, инвалидов, в том числе детей-инвалидов, дневного ухода на дому (далее - Правила) разработаны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и от 29 декабря 2008 года 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лицензирования деятельности по предоставлению специальных социальных услуг для престарелых, инвалидов, в том числе детей-инвалидов, дневного ухода на дому (далее - специальные социальные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предоставлению специальных социальных услуг осуществляется местным исполнительным органом области (города республиканского значения, столицы) (далее - лицензиар).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на право занятия деятельностью по предоставлению специальных социальных услуг является генеральной, неотчуждаемой и не может быть передана лицензиатом другому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занятия деятельностью по предоставлению специальных социальных услуг выдаются юридическим лицам,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субъектам, осуществляющим деятельность по предоставлению специальных социальных услуг (далее - квалификационные требования). </w:t>
      </w:r>
    </w:p>
    <w:bookmarkEnd w:id="58"/>
    <w:bookmarkStart w:name="z30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переоформления лицензии и отказа в ее выдаче </w:t>
      </w:r>
    </w:p>
    <w:bookmarkEnd w:id="59"/>
    <w:bookmarkStart w:name="z3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лицензии заявитель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и свидетельства о государственной регистрации заявителя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свидетельства о постановке заявителя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документы, представленные лицензиару для выдачи лицензии, принимаются по описи, копия которой направляется (вручается) заявителю с отметкой о дате приема документов лицензиаром.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Лицензиар в течение двух рабочих дней, а для субъектов малого предпринимательства в течение одного рабочего дня со дня регистрации документов заявителя на получение лицензии, направляет по месту государственной регистрации заявителя запрос в органы в области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установленного заключения о соответствии заявителя соответствующим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органы в течение двадцати пяти рабочих дней, а для субъектов малого предпринимательства в течение семи рабочих дней, устанавливают соответствие заявителя предъявляемым требованиям и направляют лицензиару установленное заключение о соответствии заявителя предъявляемым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выдается лицензиаром не позднее тридцати рабочих дней, а для субъектов малого предпринимательства не позднее десяти рабочих дней со дня представления заявления с соответствующими документами,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лицензиар в установленные сроки не выдал заявителю лицензию либо письменно не уведомил заявителя о причине отказа в выдаче лицензии, то по истечении пяти рабочих дней с даты истечения сроков для выдачи лицензии, заявитель письменно уведомляет лицензиара о начале осуществления им деятельности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не позднее пяти рабочих дней с момента получения письменного уведомления заявителя выдает лицензию с даты, указанной заявителем в письменном уведомлении.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выдаче лицензии может быть отказано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по предоставлению специальных социальных услуг запрещено законами Республики Казахстан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устранении заявителем указанных препятствий заявление рассматривается на общих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деятельностью по предоставлению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отношении заявителя имеется вступивший в законную силу приговор суда, запрещающий ему заниматься деятельностью по предоставлению специальных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отказе в выдаче лицензии лицензиаром заявителю дается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Если лицензия не выдана в установленный срок или отказ в выдаче лицензии представляется заявителю необоснованным, он вправе обжаловать эти действия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утере, порче лицензии лицензиат имеет право на получение дубликата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Утерянный, испорченный бланк лицензии считается недействительным со дня подачи лицензиатом письменного заявления (с приложением документов, подтверждающих факт утери, порчи лицензии)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заявления выдает дубликат лицензии с присвоением нового номера и надписью "Дубликат" в правом верхнем углу.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реорганизации юридического лица в форме слияния, присоединения, выделения или преобразования, изменении наименования оно в течение тридцати календарных дней подает заявление о переоформлении лицензии с приложением соответствующих документов, подтверждающих указанные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десяти рабочих дней со дня подачи лицензиатом соответствующего письменного заявления переоформляет лицензию. </w:t>
      </w:r>
    </w:p>
    <w:bookmarkEnd w:id="60"/>
    <w:bookmarkStart w:name="z3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Приостановление, прекращение действия, лишение лицензии </w:t>
      </w:r>
    </w:p>
    <w:bookmarkEnd w:id="61"/>
    <w:bookmarkStart w:name="z3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Приостановление действия, лишение лицензии осуществляются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юридического лица, реорганизации юридического лица, за исключением реорганизации в форме слияния, присоединения, выделения или преобразования;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добровольного возврата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деятельности по предоставлению специальных социальных услуг из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действия лицензии лицензиат обязан в течение десяти рабочих дней возвратить лицензию лицензиару. </w:t>
      </w:r>
    </w:p>
    <w:bookmarkEnd w:id="62"/>
    <w:bookmarkStart w:name="z33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и контроль </w:t>
      </w:r>
    </w:p>
    <w:bookmarkEnd w:id="63"/>
    <w:bookmarkStart w:name="z3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Лицензиар осуществляет лицензионный контроль, направленный на обеспечение соблюдения лицензиатом законодательства Республики Казахстан о лицензировании.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вправе требовать от лицензиата в рамках своей компетенции представления соответствующих документов и получать информацию, необходимую для выполнения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Лицензиар ведет реестр лицензий, содержащий сведения о выданных, переоформленных, приостановленных, возобновленных и прекративших действие лицензиях.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336 </w:t>
      </w:r>
    </w:p>
    <w:bookmarkStart w:name="z33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специальных социальных услуг для престарелых,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инвалидов, в том числе детей-инвалидов,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дневного ухода на дому </w:t>
      </w:r>
    </w:p>
    <w:bookmarkEnd w:id="65"/>
    <w:bookmarkStart w:name="z3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требования, предъявляемые к деятельности по предоставлению специальных социальных услуг для престарелых, инвалидов, в том числе детей-инвалидов, дневного ухода на дому предусматривают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или на основании договора аренды здания или помещения, пригодных для предоставления специальных социальных услуг для престарелых, инвалидов, в том числе детей-инвалидов, которое подтверждается нотариально заверенными копиями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прав на здание (помещение) или договора аренды на здание (помещение) и поэтажного плана указанного здания (помещения), </w:t>
      </w:r>
      <w:r>
        <w:rPr>
          <w:rFonts w:ascii="Times New Roman"/>
          <w:b w:val="false"/>
          <w:i w:val="false"/>
          <w:color w:val="000000"/>
          <w:sz w:val="28"/>
        </w:rPr>
        <w:t>выданного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технической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материально-технической базы, обеспечивающей надлежащее качество предоставляемых специальных социальных услуг, которое подтверждается сведениями заявителя о наличии транспортных средств, методической литературы для социальных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штата социальных работников, не менее предусмотренного стандартом социального обслуживания, которое подтверждается сведениями о работниках (профессиональное образование, квалификация, сертификат (при необходимости), профессиональная подготовка и переподготовка, наличие знаний и опыт, необходимых для выполнения возложенных обязанностей).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