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c238" w14:textId="685c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от 9 сентября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26 января 1996 года № 09/95/С-1/2-96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Дашука Л.А.,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Абдрахманова С.С., Апостола Д.Д., Бегалиева М.А., Бекенова Р.А., Вылкова И.К., Керимбаевой А.Ш., Махмудовой Л.Ш., Мирошник В.И., Симоняна Г.В.,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Мадудиной Т.И.,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Капыльского М.П.,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Всеобщей Конфедерации Профсоюзов Занько Н.П.,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Всеобщей Конфедерации Профсоюзов о толковании,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запросе Всеобщей Конфедерации Профсоюзов указано следующее.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сентября 1994 года главами правительств Содружества подписано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6 этого Соглашения государства-участники приняли на себя обязательство обеспечивать в первоочередном порядке свободный перевод и выплату денежных средств по возмещению вреда работникам, постоянно или временно пребывающим на их территории, через банки и(или) учреждения почтовой связи.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имеются факты задержек переводов и выплат денежных средств по возмещению вреда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>6 Соглашения категориям работников по причинам приостановления неторговых платежей в государствах-участниках Соглашения вследствие введения национальных валют, неплатежеспособности предприятий - причинителей вреда и по другим основаниям, Всеобщая Конфедерация Профсоюзов просит дать толкование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6 указанного Соглашения в целях ее единообразного применения.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Мирошник В.И., представителя Всеобщей Конфедерации Профсоюзов Занько Н.П., проанализировав заключение Генерального советника Экономического Суда Капыльского М.П. и исследовав имеющиеся в деле документы, Экономический Суд пришел к следующим выводам.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13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от 9 сентября 1994 года, оно вступает в силу со дня сдачи депозитарию от трех сторон уведомлений, подтверждающих выполнение государствами-участниками Соглашения внутригосударственных процедур.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20 января 1996 года уведомления (ратификационные грамоты) представлены: Российской Федерацией - 2 августа 1995 года, Республикой Таджикистан - 8 августа 1995 года, Украиной - 6 октября 1995 года, Республикой Молдова - 7 октября 1995 года, Республикой Узбекистан - 12 октября 1995 года, Республикой Армения - 27 октября 1995 года, Республикой Беларусь - 28 декабря 1995 года, Кыргызской Республикой - 28 декабря 1995 года.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указанное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вступило в силу с 6 октября 1995 года - для Российской Федерации, Республики Таджикистан и Украины; для каждого из остальных участников - со дня сдачи уведомления (ратификационной грамоты), подтверждающего выполнение необходимых внутригосударственных процедур.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обстоятельство дает основание утверждать, что указанные государства должны исполнять обязательства, принятые ими по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от 9 сентября 1994 года.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первоочередность перевода и выплаты денежных средств по возмещению вреда диктуется социальной политикой каждого из государств-участников Соглашения, провозгласивших в своих конституциях заботу о человеке как высшую ценность общества.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социальной защиты данный принцип нашел закрепление в гарантированном социальном обеспечении граждан в случае болезни, инвалидности, утраты кормильца и т.д. Соответствующие права граждан обеспечиваются через систему социального страхования (пособия, пенсии по инвалидности, другие формы социальной защиты).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важность социальной защиты лиц, получивших трудовое увечье, профессиональное заболевание либо иное повреждение здоровья, связанное с исполнением ими трудовых обязанностей, правительства государств-участников Соглашения, регулирующего указанные вопросы, подписали также 9 сентября 1994 года Соглашение о порядке перевода денежных средств гражданам по социально значимым неторговым платежам, в котором предусмотрели создание особого механизма, обеспечивающего первоочередность и своевременность платежей по возмещению вреда.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 всего, стороны данного Соглашения, учитывая необходимость преодоления сложившихся трудностей в организации расчетов по неторговым операциям, установили порядок свободного перевода и выплаты денежных средств через банки и(или) учреждения почтовой связи (статья 1).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этих целей стороны взяли обязательство обеспечить полную и своевременную конвертацию своих национальных валют в порядке, устанавливаемом двусторонними соглашениями (статья 2).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правительства государств-участников Соглашения о порядке перевода денежных средств гражданам по социально значимым неторговым платежам уполномочили министерства связи заключить отдельное соглашение о механизме и условиях перевода денежных средств гражданам по социально значимым неторговым платежам с расчетами через уполномоченные банки (статья 3).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6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свободный перевод денежных средств по возмещению вреда в приоритетном порядке может быть обеспечен только в условиях единого непрерывного процесса движения данных платежей от предприятия - причинителя вреда на территории одного государства-участника Соглашения к потерпевшему работнику, пребывающему на территории другого государства-участника, через систему учреждений почтовой связи и(или) банки этих государств.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сути, такой механизм перевода и выплаты денежных средств гражданам по социально значимым неторговым платежам закреплен в двусторонних соглашениях по обмену почтовыми переводами, заключенных полномочными органами государств-участников Содружества в 1993-1995 годах. В настоящее время указанные соглашения позволяют осуществлять обмен почтовыми переводами по социально значимым неторговым платежам через сеть предприятий связи и уполномоченные банки в двустороннем порядке: Азербайджанской Республикой - с Российской Федерацией, Кыргызской Республикой, Украиной; Республикой Армения - с Российской Федерацией, Украиной, Республикой Молдова, Кыргызской Республикой; Республикой Беларусь - с Республикой Казахстан, Российской Федерацией, Украиной, Республикой Молдова, Республикой Таджикистан, Туркменистаном, Республикой Узбекистан, Кыргызской Республикой; Республикой Казахстан - с Российской Федерацией, Украиной, Кыргызской Республикой, Туркменистаном, Республикой Беларусь, Республикой Узбекистан; Кыргызской Республикой - с Азербайджанской Республикой, Республикой Армения, Республикой Беларусь, Республикой Казахстан, Республикой Молдова, Российской Федерацией, Украиной; Республикой Молдова - с Российской Федерацией, Украиной, Республикой Беларусь, Кыргызской Республикой, Республикой Армения; Российской Федерацией - со всеми государствами-участниками Соглашения о порядке перевода денежных средств гражданам по социально значимым неторговым платежам, за исключением Грузии; Туркменистаном - с Российской Федерацией, Украиной, Республикой Таджикистан, Республикой Беларусь, Республикой Казахстан; Украиной - со всеми государствами-участниками указанного Соглашения, за исключением Грузии и Республики Таджикистан.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существующие двусторонние соглашения не решают до конца проблему, связанную с единообразным применением вышеназванных Соглашений от 9 сентября 1994 года. Необходимым условием беспрепятственного движения платежей по возмещению вреда является выполнение требования статьи 3 Соглашения о порядке перевода денежных средств гражданам по социально значимым неторговым платежам, предусматривающей заключение министерствами связи соответствующего многостороннего соглашения.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Суда, надлежащее исполнение обязательств по переводу и выплате денежных средств по возмещению вреда, предусмотренных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6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возможно также при условии, что будет обеспечена их регулярность.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 законодательством государств-участников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возмещение вреда потерпевшему работнику заключается, прежде всего, в выплате ему денежных сумм в размере заработка или соответствующей его части, в зависимости от степени утраты профессиональной трудоспособности вследствие трудового увечья.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заработная плата на территории государств-участников указанного Соглашения должна выплачиваться с периодичностью не реже одного раза в месяц, Суд считает, что утраченный в результате увечья заработок (часть его) следует выплачивать с той же регулярностью.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вывод подкрепляется статьей 468 Гражданского кодекса Российской Федерации, статьей 464 Гражданского кодекса Республики Беларусь,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278 Гражданского кодекса Республики Казахстан.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действия сторон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в лице их полномочных органов, по приостановке и прекращению исполнения обязательств по данному Соглашению вследствие банкротства, ликвидации либо реорганизации предприятия - причинителя вреда, введения национальных валют и т.п. являются неправомерными и противоречат международно-правовым принципам.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Суд пришел к выводу, что приоритетный порядок, исходя из целей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означает первоочередное, преимущественное по сравнению с другими неторговыми платежами, исполнение обязательств по переводу и выплате денежных средств по возмещению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в условиях единого непрерывного процесса движения денежных средств от предприятия - причинителя вреда к получателю платежа, независимо от размера причитающихся выплат.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исполнения указанных обязательств являются предприятия - причинители вреда, банки и(или) почтовые учреждения связи государств-участников указанного Соглашения, независимо от того, на какой форме собственности они основаны, обеспечивающие перевод и выплату денежных сумм, причитающихся работнику вследствие причинения ему вреда.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5 Положения об Экономическом Суде Содружества Независимых Государств и пунктом 13.4 Регламента Экономического Суда Содружества Независимых Государств, Экономический Суд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 :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Всеобщей Конфедерации Профсоюзов дать следующее толкование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6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от 9 сентября 1994 года: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приоритетным порядком перевода и выплаты денежных средств по возмещению вреда следует понимать первоочередное, преимущественное по сравнению с другими неторговыми платежами, исполнение правительствами государств-участников указанного Соглашения и субъектами исполнения (в лице предприятий - причинителей вреда, учреждений банка и (или) почтовой связи, других организаций, независимо от форм собственности) обязательств по возмещению вреда работникам ввиду их особой социальной значимости.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участники Соглашения создают необходимые условия функционирования свободного, беспрепятственного и простого по механизму перевода и выплаты денежных средств ежемесячными платежами, без ограничения их в сумме, не допуская их приостановки ни по каким причинам.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направить Всеобщей Конфедерации Профсоюзов, а также для сведения - Исполнительному Секретариату Содружества, Межгосударственному экономическому Комитету Экономического союза, государствам-участникам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может быть обжаловано в трехмесячный срок со дня получения его копии в Пленум Экономического Суда Содружества Независимых Государств.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16 Положения об Экономическом Суде Содружества Независимых Государств решение подлежит обязательному опубликованию в изданиях Содружества и средствах массовой информации государств-участников Соглашения о статусе Экономического Суда Содружества Независимых Государств.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       Л.А. Дашук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