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ec91" w14:textId="47ee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декабря 2020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и пунктом 1 статьи 10 Соглашения о механизме прослеживаемости товаров, ввезенных на таможенную территорию Евразийского экономического союза, от 29 мая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 г. № 257,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Соглашения о механизме прослеживаемости товаров, ввезенных на таможенную территорию Евразийского экономического союза, от 29 мая 2019 года, но не ранее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г. № 183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пункт 15 Порядка заполнения декларации на товары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номером 15 в отношении помещаемых под таможенную процедуру выпуска для внутреннего потребления товаров, которые включены в перечень, утверждаемый Евразийской экономической комиссией в соответствии с пунктом 2 статьи 2 Соглашения о механизме прослеживаемости товаров, ввезенных на таможенную территорию Евразийского экономического союза, от 29 мая 2019 г. (далее – товары, подлежащие прослеживаемости), указываются количество товара в количественной единице измерения товара, используемой в целях осуществления прослеживаемости, условное обозначение и (или) код такой единицы измерения.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Перечисленные сведения указываются в следующем порядке: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совпадает с основной единицей измерения в соответствии с ТН ВЭД ЕАЭС (килограмм), то сведения переносятся из графы 35 ДТ;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совпадает с дополнительной единицей измерения в соответствии с ТН ВЭД ЕАЭС, указанной в графе 41 ДТ, то сведения переносятся из графы 41 ДТ;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совпадает с единицей измерения, указанной под номером 1 в данной графе, то сведения переносятся из номера 1 данной графы;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не совпадает ни с одной из единиц измерения товара, указанных в графах 35 и 41 ДТ и под номером 1 данной графы, то указывается количество товара в количественной единице измерения товара, используемой в целях осуществления прослеживаемости, условное обозначение и код единицы измерения в соответствии с классификатором единиц измерения и счета Евразийского экономического союза.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указываются в ДТ в виде электронного документа в соответствующих реквизитах структуры ДТ, а в ДТ в виде документа на бумажном носителе – через пробел;".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(после таблицы) дополнить абзацем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"буква "П" в отношении товаров, подлежащих прослеживаемости;".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