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5f31" w14:textId="1975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сахара белого, являющегося иностранным товаром, к товарам, которые не подлежат помещению под таможенную процедуру свободной таможенной зоны, и к товарам, в отношении которых не применяется таможенная процедура свободного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апреля 2019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пунктами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сахар белый (код 1701 99 единой Товарной номенклатуры внешнеэкономической деятельности Евразийского экономического союза), являющийся иностранным товаром, не подлежит помещению под таможенную процедуру свободной таможенной зоны и в отношении его не применяется таможенная процедура свободного склада.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2020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