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d239" w14:textId="8ced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таможенной процедуры таможенного транзита</w:t>
      </w:r>
    </w:p>
    <w:p>
      <w:pPr>
        <w:spacing w:after="0"/>
        <w:ind w:left="0"/>
        <w:jc w:val="both"/>
      </w:pPr>
      <w:r>
        <w:rPr>
          <w:rFonts w:ascii="Times New Roman"/>
          <w:b w:val="false"/>
          <w:i w:val="false"/>
          <w:color w:val="000000"/>
          <w:sz w:val="28"/>
        </w:rPr>
        <w:t>Решение Коллегии Евразийской экономической комиссии от 13 декабря 2017 года № 170.</w:t>
      </w:r>
    </w:p>
    <w:p>
      <w:pPr>
        <w:spacing w:after="0"/>
        <w:ind w:left="0"/>
        <w:jc w:val="both"/>
      </w:pPr>
      <w:bookmarkStart w:name="z4" w:id="0"/>
      <w:r>
        <w:rPr>
          <w:rFonts w:ascii="Times New Roman"/>
          <w:b w:val="false"/>
          <w:i w:val="false"/>
          <w:color w:val="000000"/>
          <w:sz w:val="28"/>
        </w:rPr>
        <w:t xml:space="preserve">
      В соответствии с пунктами 3 и 4 статьи 144, абзацем четвертым пункта 7 статьи 145, пунктом 3 статьи 148, пунктом 2 статьи 149, пунктом 10 и абзацем вторым пункта 13 статьи 151, пунктом 16 статьи 304, пунктом 6 статьи 305, пунктом 7 статьи 306, пунктом 5 статьи 307 и пунктом 6 статьи 377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что в отношении товаров Евразийского экономического союза (далее - Союз), классифицируемых в группе 27 единой Товарной номенклатуры внешнеэкономической деятельности Евразийского экономического союза,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с осуществлением их перегрузки (перевалки) на территориях таких государств с транспортного средства одного вида транспорта на транспортное средство другого вида транспорта, предельный срок, в течение которого такие товары Союза должны быть доставлены от таможенного органа отправления до таможенного органа назначения, не может превышать срок, определяемый из расчета 2 тыс. километров за 3 месяца.      </w:t>
      </w:r>
    </w:p>
    <w:bookmarkEnd w:id="1"/>
    <w:p>
      <w:pPr>
        <w:spacing w:after="0"/>
        <w:ind w:left="0"/>
        <w:jc w:val="both"/>
      </w:pPr>
      <w:r>
        <w:rPr>
          <w:rFonts w:ascii="Times New Roman"/>
          <w:b w:val="false"/>
          <w:i w:val="false"/>
          <w:color w:val="000000"/>
          <w:sz w:val="28"/>
        </w:rPr>
        <w:t>
      В отношении товаров Союза и иностранных товаров, указанных в пункте 4 статьи 302 Таможенного кодекса Евразийского экономического союза, перевозимых автомобильным транспортом, в случае наличия очередей, препятствующих въезду транспортных средств в пункты пропуска через государственные (таможенные) границы государств – членов Союза и (или) сопредельных государств и, соответственно, доставке товаров в место доставки в установленный таможенным органом отправления срок, предельный срок таможенного транзита определяется из расчета 2 тыс. километров за 1 месяц и дополнительно на срок, необходимый для преодоления очередей.</w:t>
      </w:r>
    </w:p>
    <w:p>
      <w:pPr>
        <w:spacing w:after="0"/>
        <w:ind w:left="0"/>
        <w:jc w:val="both"/>
      </w:pPr>
      <w:r>
        <w:rPr>
          <w:rFonts w:ascii="Times New Roman"/>
          <w:b w:val="false"/>
          <w:i w:val="false"/>
          <w:color w:val="000000"/>
          <w:sz w:val="28"/>
        </w:rPr>
        <w:t>
      В отношении товаров, перевозимых железнодорожным транспортом, предельный срок таможенного транзита не может превышать срок, определяемый из расчета 2 тыс. километров за 2 месяца, в следующих случаях:</w:t>
      </w:r>
    </w:p>
    <w:p>
      <w:pPr>
        <w:spacing w:after="0"/>
        <w:ind w:left="0"/>
        <w:jc w:val="both"/>
      </w:pPr>
      <w:r>
        <w:rPr>
          <w:rFonts w:ascii="Times New Roman"/>
          <w:b w:val="false"/>
          <w:i w:val="false"/>
          <w:color w:val="000000"/>
          <w:sz w:val="28"/>
        </w:rPr>
        <w:t>
      техническая неисправность транспортных средств, перевозящих (транспортирующих) товары, при наличии подтверждающих данный факт документов;</w:t>
      </w:r>
    </w:p>
    <w:p>
      <w:pPr>
        <w:spacing w:after="0"/>
        <w:ind w:left="0"/>
        <w:jc w:val="both"/>
      </w:pPr>
      <w:r>
        <w:rPr>
          <w:rFonts w:ascii="Times New Roman"/>
          <w:b w:val="false"/>
          <w:i w:val="false"/>
          <w:color w:val="000000"/>
          <w:sz w:val="28"/>
        </w:rPr>
        <w:t xml:space="preserve">
      авария, форс-мажорные обстоятельства (обстоятельства непреодолимой силы), чрезвычайная ситуация (при наличии документов, выданных компетентными государственными органами, подтверждающих факт возникновения обстоятельств, препятствующих исполнению обязанностей перевозчика); </w:t>
      </w:r>
    </w:p>
    <w:p>
      <w:pPr>
        <w:spacing w:after="0"/>
        <w:ind w:left="0"/>
        <w:jc w:val="both"/>
      </w:pPr>
      <w:r>
        <w:rPr>
          <w:rFonts w:ascii="Times New Roman"/>
          <w:b w:val="false"/>
          <w:i w:val="false"/>
          <w:color w:val="000000"/>
          <w:sz w:val="28"/>
        </w:rPr>
        <w:t>
      наличие очередей, препятствующих въезду транспортных средств в пункты пропуска через государственные (таможенные) границы государств – членов Союза и (или) сопредельных государств и, соответственно, доставке товаров в место доставки в установленный таможенным органом отправления срок;</w:t>
      </w:r>
    </w:p>
    <w:p>
      <w:pPr>
        <w:spacing w:after="0"/>
        <w:ind w:left="0"/>
        <w:jc w:val="both"/>
      </w:pPr>
      <w:r>
        <w:rPr>
          <w:rFonts w:ascii="Times New Roman"/>
          <w:b w:val="false"/>
          <w:i w:val="false"/>
          <w:color w:val="000000"/>
          <w:sz w:val="28"/>
        </w:rPr>
        <w:t>
      прием перевозимых товаров последующим перевозчиком (в случае, если перевозка товаров осуществляется с участием нескольких железнодорожных перевозчиков государств – членов Союза), когда до истечения установленного таможенным органом отправления срока таможенного транзита остается менее 10 календарных дней;</w:t>
      </w:r>
    </w:p>
    <w:p>
      <w:pPr>
        <w:spacing w:after="0"/>
        <w:ind w:left="0"/>
        <w:jc w:val="both"/>
      </w:pPr>
      <w:r>
        <w:rPr>
          <w:rFonts w:ascii="Times New Roman"/>
          <w:b w:val="false"/>
          <w:i w:val="false"/>
          <w:color w:val="000000"/>
          <w:sz w:val="28"/>
        </w:rPr>
        <w:t>
      введение железнодорожными администрациями конвенционных запрещений (при представлении таможенному органу информации и (или) документов, подтверждающих такой факт).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01.07.2025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Утвердить прилагаемые: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продлением срока таможенного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изменение места доставки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 таких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завершением и прекращением действия таможенной процедуры таможенного транзита.</w:t>
      </w:r>
    </w:p>
    <w:bookmarkStart w:name="z13" w:id="3"/>
    <w:p>
      <w:pPr>
        <w:spacing w:after="0"/>
        <w:ind w:left="0"/>
        <w:jc w:val="both"/>
      </w:pPr>
      <w:r>
        <w:rPr>
          <w:rFonts w:ascii="Times New Roman"/>
          <w:b w:val="false"/>
          <w:i w:val="false"/>
          <w:color w:val="000000"/>
          <w:sz w:val="28"/>
        </w:rPr>
        <w:t xml:space="preserve">
      3.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продлением срока таможенного транзита</w:t>
      </w:r>
    </w:p>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53" w:id="4"/>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продлением срока, в течение которого товары, помещенные под таможенную процедуру таможенного транзита, должны быть доставлены от таможенного органа отправления до таможенного органа назначения (далее – срок таможенного транзита).</w:t>
      </w:r>
    </w:p>
    <w:bookmarkEnd w:id="4"/>
    <w:bookmarkStart w:name="z354" w:id="5"/>
    <w:p>
      <w:pPr>
        <w:spacing w:after="0"/>
        <w:ind w:left="0"/>
        <w:jc w:val="both"/>
      </w:pPr>
      <w:r>
        <w:rPr>
          <w:rFonts w:ascii="Times New Roman"/>
          <w:b w:val="false"/>
          <w:i w:val="false"/>
          <w:color w:val="000000"/>
          <w:sz w:val="28"/>
        </w:rPr>
        <w:t xml:space="preserve">
      2. Для продления срока таможенного транзита при перевозке (транспортировке) товаров в соответствии с таможенной процедурой таможенного транзита декларант товаров, помещенных под таможенную процедуру таможенного транзита, или перевозчик (в случае, если он не выступал декларантом) (далее – уполномоченное лицо) при наступлении обстоятельств, препятствующих соблюдению перевозчиком обязанностей, предусмотренных статьей 150 Таможенного кодекса Евразийского экономического союза (далее – Кодекс), подает до истечения установленного таможенным органом отправления срока таможенного транзита мотивированное обращение о продлении установленного срока таможенного транзита (далее – обращение) в соответствии со статьей 362 Кодекса: </w:t>
      </w:r>
    </w:p>
    <w:bookmarkEnd w:id="5"/>
    <w:bookmarkStart w:name="z355" w:id="6"/>
    <w:p>
      <w:pPr>
        <w:spacing w:after="0"/>
        <w:ind w:left="0"/>
        <w:jc w:val="both"/>
      </w:pPr>
      <w:r>
        <w:rPr>
          <w:rFonts w:ascii="Times New Roman"/>
          <w:b w:val="false"/>
          <w:i w:val="false"/>
          <w:color w:val="000000"/>
          <w:sz w:val="28"/>
        </w:rPr>
        <w:t>
      в таможенный орган отправления или таможенный орган, который уполномочен на совершение таможенных операций, связанных с продлением срока таможенного транзита, и в регионе деятельности которого находятся товары и транспортное средство, – при перевозке (транспортировке) товаров по таможенной территории Евразийского экономического союза (далее – Союз);</w:t>
      </w:r>
    </w:p>
    <w:bookmarkEnd w:id="6"/>
    <w:bookmarkStart w:name="z356" w:id="7"/>
    <w:p>
      <w:pPr>
        <w:spacing w:after="0"/>
        <w:ind w:left="0"/>
        <w:jc w:val="both"/>
      </w:pPr>
      <w:r>
        <w:rPr>
          <w:rFonts w:ascii="Times New Roman"/>
          <w:b w:val="false"/>
          <w:i w:val="false"/>
          <w:color w:val="000000"/>
          <w:sz w:val="28"/>
        </w:rPr>
        <w:t>
      в таможенный орган отправления или таможенный орган назначения –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7"/>
    <w:bookmarkStart w:name="z357" w:id="8"/>
    <w:p>
      <w:pPr>
        <w:spacing w:after="0"/>
        <w:ind w:left="0"/>
        <w:jc w:val="both"/>
      </w:pPr>
      <w:r>
        <w:rPr>
          <w:rFonts w:ascii="Times New Roman"/>
          <w:b w:val="false"/>
          <w:i w:val="false"/>
          <w:color w:val="000000"/>
          <w:sz w:val="28"/>
        </w:rPr>
        <w:t>
      При подаче обращения фактическое прибытие уполномоченного лица в соответствующий таможенный орган и предъявление этому таможенному органу транспортного средства и (или) товаров не требуются.</w:t>
      </w:r>
    </w:p>
    <w:bookmarkEnd w:id="8"/>
    <w:bookmarkStart w:name="z358" w:id="9"/>
    <w:p>
      <w:pPr>
        <w:spacing w:after="0"/>
        <w:ind w:left="0"/>
        <w:jc w:val="both"/>
      </w:pPr>
      <w:r>
        <w:rPr>
          <w:rFonts w:ascii="Times New Roman"/>
          <w:b w:val="false"/>
          <w:i w:val="false"/>
          <w:color w:val="000000"/>
          <w:sz w:val="28"/>
        </w:rPr>
        <w:t>
      3. Обращение должно содержать следующие сведения:</w:t>
      </w:r>
    </w:p>
    <w:bookmarkEnd w:id="9"/>
    <w:bookmarkStart w:name="z359" w:id="10"/>
    <w:p>
      <w:pPr>
        <w:spacing w:after="0"/>
        <w:ind w:left="0"/>
        <w:jc w:val="both"/>
      </w:pPr>
      <w:r>
        <w:rPr>
          <w:rFonts w:ascii="Times New Roman"/>
          <w:b w:val="false"/>
          <w:i w:val="false"/>
          <w:color w:val="000000"/>
          <w:sz w:val="28"/>
        </w:rPr>
        <w:t>
      а) сведения об уполномоченном лице:</w:t>
      </w:r>
    </w:p>
    <w:bookmarkEnd w:id="10"/>
    <w:bookmarkStart w:name="z360" w:id="11"/>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11"/>
    <w:bookmarkStart w:name="z361" w:id="12"/>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12"/>
    <w:bookmarkStart w:name="z362" w:id="13"/>
    <w:p>
      <w:pPr>
        <w:spacing w:after="0"/>
        <w:ind w:left="0"/>
        <w:jc w:val="both"/>
      </w:pPr>
      <w:r>
        <w:rPr>
          <w:rFonts w:ascii="Times New Roman"/>
          <w:b w:val="false"/>
          <w:i w:val="false"/>
          <w:color w:val="000000"/>
          <w:sz w:val="28"/>
        </w:rPr>
        <w:t>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w:t>
      </w:r>
    </w:p>
    <w:bookmarkEnd w:id="13"/>
    <w:bookmarkStart w:name="z363" w:id="14"/>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14"/>
    <w:bookmarkStart w:name="z364" w:id="15"/>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15"/>
    <w:bookmarkStart w:name="z365" w:id="16"/>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6"/>
    <w:bookmarkStart w:name="z366" w:id="17"/>
    <w:p>
      <w:pPr>
        <w:spacing w:after="0"/>
        <w:ind w:left="0"/>
        <w:jc w:val="both"/>
      </w:pPr>
      <w:r>
        <w:rPr>
          <w:rFonts w:ascii="Times New Roman"/>
          <w:b w:val="false"/>
          <w:i w:val="false"/>
          <w:color w:val="000000"/>
          <w:sz w:val="28"/>
        </w:rPr>
        <w:t xml:space="preserve">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w:t>
      </w:r>
    </w:p>
    <w:bookmarkEnd w:id="17"/>
    <w:bookmarkStart w:name="z367" w:id="18"/>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18"/>
    <w:bookmarkStart w:name="z368" w:id="19"/>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19"/>
    <w:bookmarkStart w:name="z369" w:id="20"/>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0"/>
    <w:bookmarkStart w:name="z370" w:id="21"/>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когда такие сведения совпадают со сведениями, указанными в подпункте "а" настоящего пункта);</w:t>
      </w:r>
    </w:p>
    <w:bookmarkEnd w:id="21"/>
    <w:bookmarkStart w:name="z371" w:id="22"/>
    <w:p>
      <w:pPr>
        <w:spacing w:after="0"/>
        <w:ind w:left="0"/>
        <w:jc w:val="both"/>
      </w:pPr>
      <w:r>
        <w:rPr>
          <w:rFonts w:ascii="Times New Roman"/>
          <w:b w:val="false"/>
          <w:i w:val="false"/>
          <w:color w:val="000000"/>
          <w:sz w:val="28"/>
        </w:rPr>
        <w:t>
      г) сведения об обстоятельствах, обусловивших необходимость продления срока таможенного транзита (в соответствии с пунктом 5 настоящего Порядка);</w:t>
      </w:r>
    </w:p>
    <w:bookmarkEnd w:id="22"/>
    <w:bookmarkStart w:name="z372" w:id="23"/>
    <w:p>
      <w:pPr>
        <w:spacing w:after="0"/>
        <w:ind w:left="0"/>
        <w:jc w:val="both"/>
      </w:pPr>
      <w:r>
        <w:rPr>
          <w:rFonts w:ascii="Times New Roman"/>
          <w:b w:val="false"/>
          <w:i w:val="false"/>
          <w:color w:val="000000"/>
          <w:sz w:val="28"/>
        </w:rPr>
        <w:t>
      д) сведения о месте нахождения товаров и транспортного средства (в том числе о регионе);</w:t>
      </w:r>
    </w:p>
    <w:bookmarkEnd w:id="23"/>
    <w:bookmarkStart w:name="z373" w:id="24"/>
    <w:p>
      <w:pPr>
        <w:spacing w:after="0"/>
        <w:ind w:left="0"/>
        <w:jc w:val="both"/>
      </w:pPr>
      <w:r>
        <w:rPr>
          <w:rFonts w:ascii="Times New Roman"/>
          <w:b w:val="false"/>
          <w:i w:val="false"/>
          <w:color w:val="000000"/>
          <w:sz w:val="28"/>
        </w:rPr>
        <w:t>
      е) сведения о предполагаемом (с учетом положений, установленных пунктами 3 и 4 статьи 144 Кодекса) сроке, в течение которого товары, помещенные под таможенную процедуру таможенного транзита, будут доставлены до таможенного органа назначения, с обоснованием такого срока;</w:t>
      </w:r>
    </w:p>
    <w:bookmarkEnd w:id="24"/>
    <w:bookmarkStart w:name="z374" w:id="25"/>
    <w:p>
      <w:pPr>
        <w:spacing w:after="0"/>
        <w:ind w:left="0"/>
        <w:jc w:val="both"/>
      </w:pPr>
      <w:r>
        <w:rPr>
          <w:rFonts w:ascii="Times New Roman"/>
          <w:b w:val="false"/>
          <w:i w:val="false"/>
          <w:color w:val="000000"/>
          <w:sz w:val="28"/>
        </w:rPr>
        <w:t xml:space="preserve">
      ж) сведения о предпочтительном для уполномоченного лица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 </w:t>
      </w:r>
    </w:p>
    <w:bookmarkEnd w:id="25"/>
    <w:bookmarkStart w:name="z375" w:id="26"/>
    <w:p>
      <w:pPr>
        <w:spacing w:after="0"/>
        <w:ind w:left="0"/>
        <w:jc w:val="both"/>
      </w:pPr>
      <w:r>
        <w:rPr>
          <w:rFonts w:ascii="Times New Roman"/>
          <w:b w:val="false"/>
          <w:i w:val="false"/>
          <w:color w:val="000000"/>
          <w:sz w:val="28"/>
        </w:rPr>
        <w:t>
      4. В случае если таможенному органу отправления транзитная декларация представлялась в виде документа на бумажном носителе и обращение подается в виде документа на бумажном носителе, к указанному обращению также прилагается транзитная декларация в виде документа на бумажном носителе или ее заверенная уполномоченным лицом копия на бумажном носителе.</w:t>
      </w:r>
    </w:p>
    <w:bookmarkEnd w:id="26"/>
    <w:bookmarkStart w:name="z376" w:id="27"/>
    <w:p>
      <w:pPr>
        <w:spacing w:after="0"/>
        <w:ind w:left="0"/>
        <w:jc w:val="both"/>
      </w:pPr>
      <w:r>
        <w:rPr>
          <w:rFonts w:ascii="Times New Roman"/>
          <w:b w:val="false"/>
          <w:i w:val="false"/>
          <w:color w:val="000000"/>
          <w:sz w:val="28"/>
        </w:rPr>
        <w:t>
      5. Обстоятельства, обусловившие необходимость продления срока таможенного транзита, подтверждаются указываемыми в обращении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или (при наличии) документами (в том числе фотографиями), которые представляются совместно с обращением:</w:t>
      </w:r>
    </w:p>
    <w:bookmarkEnd w:id="27"/>
    <w:bookmarkStart w:name="z377" w:id="28"/>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обращение подается в виде электронного документа или в виде электронной копии документа на бумажном носителе);</w:t>
      </w:r>
    </w:p>
    <w:bookmarkEnd w:id="28"/>
    <w:bookmarkStart w:name="z378" w:id="29"/>
    <w:p>
      <w:pPr>
        <w:spacing w:after="0"/>
        <w:ind w:left="0"/>
        <w:jc w:val="both"/>
      </w:pPr>
      <w:r>
        <w:rPr>
          <w:rFonts w:ascii="Times New Roman"/>
          <w:b w:val="false"/>
          <w:i w:val="false"/>
          <w:color w:val="000000"/>
          <w:sz w:val="28"/>
        </w:rPr>
        <w:t>
      б) в виде документов на бумажном носителе (в случае, если обращение подается в виде документа на бумажном носителе).</w:t>
      </w:r>
    </w:p>
    <w:bookmarkEnd w:id="29"/>
    <w:bookmarkStart w:name="z379" w:id="30"/>
    <w:p>
      <w:pPr>
        <w:spacing w:after="0"/>
        <w:ind w:left="0"/>
        <w:jc w:val="both"/>
      </w:pPr>
      <w:r>
        <w:rPr>
          <w:rFonts w:ascii="Times New Roman"/>
          <w:b w:val="false"/>
          <w:i w:val="false"/>
          <w:color w:val="000000"/>
          <w:sz w:val="28"/>
        </w:rPr>
        <w:t>
      6. Должностное лицо таможенного органа, в который поступило обращение:</w:t>
      </w:r>
    </w:p>
    <w:bookmarkEnd w:id="30"/>
    <w:bookmarkStart w:name="z380" w:id="31"/>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обращения, регистрирует его с использованием информационной системы таможенного органа путем присвоения регистрационного номера;</w:t>
      </w:r>
    </w:p>
    <w:bookmarkEnd w:id="31"/>
    <w:bookmarkStart w:name="z381" w:id="32"/>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обращения:</w:t>
      </w:r>
    </w:p>
    <w:bookmarkEnd w:id="32"/>
    <w:bookmarkStart w:name="z382" w:id="33"/>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обращение поступило не в таможенный орган отправления и в информационной системе таможенного органа, в который поступило обращение, отсутствует соответствующая информация);</w:t>
      </w:r>
    </w:p>
    <w:bookmarkEnd w:id="33"/>
    <w:bookmarkStart w:name="z383" w:id="34"/>
    <w:p>
      <w:pPr>
        <w:spacing w:after="0"/>
        <w:ind w:left="0"/>
        <w:jc w:val="both"/>
      </w:pPr>
      <w:r>
        <w:rPr>
          <w:rFonts w:ascii="Times New Roman"/>
          <w:b w:val="false"/>
          <w:i w:val="false"/>
          <w:color w:val="000000"/>
          <w:sz w:val="28"/>
        </w:rPr>
        <w:t>
      принимает решение о продлении срока таможенного транзита с учетом положений, установленных пунктами 3 и 4 статьи 144 Кодекса, а также с учетом предельного срока таможенного транзита, определенного пунктом 1 Решения Коллегии Евразийской экономической комиссии от 13 декабря 2017 г. № 170, либо об отказе в продлении такого срока.</w:t>
      </w:r>
    </w:p>
    <w:bookmarkEnd w:id="34"/>
    <w:bookmarkStart w:name="z384" w:id="35"/>
    <w:p>
      <w:pPr>
        <w:spacing w:after="0"/>
        <w:ind w:left="0"/>
        <w:jc w:val="both"/>
      </w:pPr>
      <w:r>
        <w:rPr>
          <w:rFonts w:ascii="Times New Roman"/>
          <w:b w:val="false"/>
          <w:i w:val="false"/>
          <w:color w:val="000000"/>
          <w:sz w:val="28"/>
        </w:rPr>
        <w:t>
      7. Таможенный орган, в который поступило обращение, отказывает в продлении срока таможенного транзита в следующих случаях:</w:t>
      </w:r>
    </w:p>
    <w:bookmarkEnd w:id="35"/>
    <w:bookmarkStart w:name="z385" w:id="36"/>
    <w:p>
      <w:pPr>
        <w:spacing w:after="0"/>
        <w:ind w:left="0"/>
        <w:jc w:val="both"/>
      </w:pPr>
      <w:r>
        <w:rPr>
          <w:rFonts w:ascii="Times New Roman"/>
          <w:b w:val="false"/>
          <w:i w:val="false"/>
          <w:color w:val="000000"/>
          <w:sz w:val="28"/>
        </w:rPr>
        <w:t>
      а) обращение поступило в таможенный орган, который не предусмотрен пунктом 2 настоящего Порядка;</w:t>
      </w:r>
    </w:p>
    <w:bookmarkEnd w:id="36"/>
    <w:bookmarkStart w:name="z386" w:id="37"/>
    <w:p>
      <w:pPr>
        <w:spacing w:after="0"/>
        <w:ind w:left="0"/>
        <w:jc w:val="both"/>
      </w:pPr>
      <w:r>
        <w:rPr>
          <w:rFonts w:ascii="Times New Roman"/>
          <w:b w:val="false"/>
          <w:i w:val="false"/>
          <w:color w:val="000000"/>
          <w:sz w:val="28"/>
        </w:rPr>
        <w:t>
      б) обращение поступило в таможенный орган после истечения установленного таможенным органом срока таможенного транзита;</w:t>
      </w:r>
    </w:p>
    <w:bookmarkEnd w:id="37"/>
    <w:bookmarkStart w:name="z387" w:id="38"/>
    <w:p>
      <w:pPr>
        <w:spacing w:after="0"/>
        <w:ind w:left="0"/>
        <w:jc w:val="both"/>
      </w:pPr>
      <w:r>
        <w:rPr>
          <w:rFonts w:ascii="Times New Roman"/>
          <w:b w:val="false"/>
          <w:i w:val="false"/>
          <w:color w:val="000000"/>
          <w:sz w:val="28"/>
        </w:rPr>
        <w:t>
      в) обращение подано не уполномоченным лицом;</w:t>
      </w:r>
    </w:p>
    <w:bookmarkEnd w:id="38"/>
    <w:bookmarkStart w:name="z388" w:id="39"/>
    <w:p>
      <w:pPr>
        <w:spacing w:after="0"/>
        <w:ind w:left="0"/>
        <w:jc w:val="both"/>
      </w:pPr>
      <w:r>
        <w:rPr>
          <w:rFonts w:ascii="Times New Roman"/>
          <w:b w:val="false"/>
          <w:i w:val="false"/>
          <w:color w:val="000000"/>
          <w:sz w:val="28"/>
        </w:rPr>
        <w:t>
      г) обращение не содержит сведения, указанные в подпунктах "а" – "е" пункта 3 настоящего Порядка, и (или) сведения, указанные в подпункте "д" пункта 3 настоящего Порядка, являются недостоверными;</w:t>
      </w:r>
    </w:p>
    <w:bookmarkEnd w:id="39"/>
    <w:bookmarkStart w:name="z389" w:id="40"/>
    <w:p>
      <w:pPr>
        <w:spacing w:after="0"/>
        <w:ind w:left="0"/>
        <w:jc w:val="both"/>
      </w:pPr>
      <w:r>
        <w:rPr>
          <w:rFonts w:ascii="Times New Roman"/>
          <w:b w:val="false"/>
          <w:i w:val="false"/>
          <w:color w:val="000000"/>
          <w:sz w:val="28"/>
        </w:rPr>
        <w:t>
      д) срок таможенного транзита с учетом его предполагаемого продления в соответствии с обращением будет превышать предельный срок таможенного транзита, определенный пунктом 1 Решения Коллегии Евразийской экономической комиссии от 13 декабря 2017 г. № 170;</w:t>
      </w:r>
    </w:p>
    <w:bookmarkEnd w:id="40"/>
    <w:bookmarkStart w:name="z390" w:id="41"/>
    <w:p>
      <w:pPr>
        <w:spacing w:after="0"/>
        <w:ind w:left="0"/>
        <w:jc w:val="both"/>
      </w:pPr>
      <w:r>
        <w:rPr>
          <w:rFonts w:ascii="Times New Roman"/>
          <w:b w:val="false"/>
          <w:i w:val="false"/>
          <w:color w:val="000000"/>
          <w:sz w:val="28"/>
        </w:rPr>
        <w:t>
      е) к обращению не приложена транзитная декларация в виде документа на бумажном носителе или ее заверенная уполномоченным лицом копия на бумажном носителе (в случае, если обращение поступило в виде документа на бумажном носителе и таможенному органу отправления транзитная декларация подавалась в виде документа на бумажном носителе).</w:t>
      </w:r>
    </w:p>
    <w:bookmarkEnd w:id="41"/>
    <w:bookmarkStart w:name="z391" w:id="42"/>
    <w:p>
      <w:pPr>
        <w:spacing w:after="0"/>
        <w:ind w:left="0"/>
        <w:jc w:val="both"/>
      </w:pPr>
      <w:r>
        <w:rPr>
          <w:rFonts w:ascii="Times New Roman"/>
          <w:b w:val="false"/>
          <w:i w:val="false"/>
          <w:color w:val="000000"/>
          <w:sz w:val="28"/>
        </w:rPr>
        <w:t>
      8. В случае принятия решения о продлении срока таможенного транзита должностное лицо таможенного органа, в который поступило обращение, в срок, указанный в абзаце первом подпункта "б" пункта 6 настоящего Порядка:</w:t>
      </w:r>
    </w:p>
    <w:bookmarkEnd w:id="42"/>
    <w:bookmarkStart w:name="z392" w:id="43"/>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продлении срока таможенного транзита;</w:t>
      </w:r>
    </w:p>
    <w:bookmarkEnd w:id="43"/>
    <w:bookmarkStart w:name="z393" w:id="44"/>
    <w:p>
      <w:pPr>
        <w:spacing w:after="0"/>
        <w:ind w:left="0"/>
        <w:jc w:val="both"/>
      </w:pPr>
      <w:r>
        <w:rPr>
          <w:rFonts w:ascii="Times New Roman"/>
          <w:b w:val="false"/>
          <w:i w:val="false"/>
          <w:color w:val="000000"/>
          <w:sz w:val="28"/>
        </w:rPr>
        <w:t>
      б) формирует в информационной системе таможенного органа сообщение о продлении срока таможенного транзита, которое направляется в таможенный орган отправления (в случае, если обращение поступило не в таможенный орган отправления),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(транспортируемыми)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44"/>
    <w:bookmarkStart w:name="z394" w:id="45"/>
    <w:p>
      <w:pPr>
        <w:spacing w:after="0"/>
        <w:ind w:left="0"/>
        <w:jc w:val="both"/>
      </w:pPr>
      <w:r>
        <w:rPr>
          <w:rFonts w:ascii="Times New Roman"/>
          <w:b w:val="false"/>
          <w:i w:val="false"/>
          <w:color w:val="000000"/>
          <w:sz w:val="28"/>
        </w:rPr>
        <w:t>
      в) информирует уполномоченное лицо о продлении срока таможенного транзита в соответствии со статьей 362 Кодекса (в том числе с учетом сведений о предпочтительном способе информирования, указанном в обращении) и возможности получения транзитной декларации или ее заверенной уполномоченным лицом копии на бумажном носителе с отметкой "Срок таможенного транзита продлен до: " с указанием даты в формате дд.мм.гг (день, месяц, 2 последние цифры календарного года), до которой продлен срок таможенного транзита, и заверением такой отметки подписью и оттиском личной номерной печати должностного лица таможенного органа (в случае, если к обращению прилагалась транзитная декларация в виде документа на бумажном носителе или ее заверенная уполномоченным лицом копия на бумажном носителе), а также документов, указанных в пункте 5 настоящего Порядка (в случае, если такие документы представлялись на бумажном носителе).</w:t>
      </w:r>
    </w:p>
    <w:bookmarkEnd w:id="45"/>
    <w:bookmarkStart w:name="z395" w:id="46"/>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46"/>
    <w:bookmarkStart w:name="z396" w:id="47"/>
    <w:p>
      <w:pPr>
        <w:spacing w:after="0"/>
        <w:ind w:left="0"/>
        <w:jc w:val="both"/>
      </w:pPr>
      <w:r>
        <w:rPr>
          <w:rFonts w:ascii="Times New Roman"/>
          <w:b w:val="false"/>
          <w:i w:val="false"/>
          <w:color w:val="000000"/>
          <w:sz w:val="28"/>
        </w:rPr>
        <w:t xml:space="preserve">
      9. В случае если после направления сообщения, предусмотренного подпунктом "б" пункта 8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 5 настоящего Порядка, таможенный орган, в который поступило обращение, осуществляет корректировку сведений в своей информационной системе в части устранения выявленных расхождений. </w:t>
      </w:r>
    </w:p>
    <w:bookmarkEnd w:id="47"/>
    <w:bookmarkStart w:name="z397" w:id="48"/>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обращении. </w:t>
      </w:r>
    </w:p>
    <w:bookmarkEnd w:id="48"/>
    <w:bookmarkStart w:name="z398" w:id="49"/>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обращение,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49"/>
    <w:bookmarkStart w:name="z399" w:id="50"/>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8 настоящего Порядка, сообщение об изменении сведений в сообщении о продлении срока таможенного транзита.</w:t>
      </w:r>
    </w:p>
    <w:bookmarkEnd w:id="50"/>
    <w:bookmarkStart w:name="z400" w:id="51"/>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"б" пункта 8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обращении, таможенный орган, в который поступило такое обращение:</w:t>
      </w:r>
    </w:p>
    <w:bookmarkEnd w:id="51"/>
    <w:bookmarkStart w:name="z401" w:id="52"/>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52"/>
    <w:bookmarkStart w:name="z402" w:id="53"/>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8 настоящего Порядка:</w:t>
      </w:r>
    </w:p>
    <w:bookmarkEnd w:id="53"/>
    <w:bookmarkStart w:name="z403" w:id="54"/>
    <w:p>
      <w:pPr>
        <w:spacing w:after="0"/>
        <w:ind w:left="0"/>
        <w:jc w:val="both"/>
      </w:pPr>
      <w:r>
        <w:rPr>
          <w:rFonts w:ascii="Times New Roman"/>
          <w:b w:val="false"/>
          <w:i w:val="false"/>
          <w:color w:val="000000"/>
          <w:sz w:val="28"/>
        </w:rPr>
        <w:t>
      сообщение об аннулировании сообщения о продлении срока таможенного транзита;</w:t>
      </w:r>
    </w:p>
    <w:bookmarkEnd w:id="54"/>
    <w:bookmarkStart w:name="z404" w:id="55"/>
    <w:p>
      <w:pPr>
        <w:spacing w:after="0"/>
        <w:ind w:left="0"/>
        <w:jc w:val="both"/>
      </w:pPr>
      <w:r>
        <w:rPr>
          <w:rFonts w:ascii="Times New Roman"/>
          <w:b w:val="false"/>
          <w:i w:val="false"/>
          <w:color w:val="000000"/>
          <w:sz w:val="28"/>
        </w:rPr>
        <w:t>
      новое сообщение о продлении срока таможенного транзита.</w:t>
      </w:r>
    </w:p>
    <w:bookmarkEnd w:id="55"/>
    <w:bookmarkStart w:name="z405" w:id="56"/>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обращение, сведений о завершении (прекращении) действия таможенной процедуры таможенного транзита по транзитной декларации, указанной в обращении, в возможно короткие сроки, но не позднее 3 часов рабочего времени таможенного органа с момента выявления расхождений.</w:t>
      </w:r>
    </w:p>
    <w:bookmarkEnd w:id="56"/>
    <w:bookmarkStart w:name="z406" w:id="57"/>
    <w:p>
      <w:pPr>
        <w:spacing w:after="0"/>
        <w:ind w:left="0"/>
        <w:jc w:val="both"/>
      </w:pPr>
      <w:r>
        <w:rPr>
          <w:rFonts w:ascii="Times New Roman"/>
          <w:b w:val="false"/>
          <w:i w:val="false"/>
          <w:color w:val="000000"/>
          <w:sz w:val="28"/>
        </w:rPr>
        <w:t>
      11. В случае принятия решения об отказе в продлении срока таможенного транзита должностное лицо таможенного органа, в который поступило обращение, в срок, указанный в абзаце первом подпункта "б" пункта 6 настоящего Порядка, информирует уполномоченное лицо об отказе в продлении срока таможенного транзита (с указанием причин отказа) в соответствии со статьей 362 Кодекса (в том числе с учетом сведений о предпочтительном способе информирования, указанном в обращении) и возможности получения:</w:t>
      </w:r>
    </w:p>
    <w:bookmarkEnd w:id="57"/>
    <w:bookmarkStart w:name="z407" w:id="58"/>
    <w:p>
      <w:pPr>
        <w:spacing w:after="0"/>
        <w:ind w:left="0"/>
        <w:jc w:val="both"/>
      </w:pPr>
      <w:r>
        <w:rPr>
          <w:rFonts w:ascii="Times New Roman"/>
          <w:b w:val="false"/>
          <w:i w:val="false"/>
          <w:color w:val="000000"/>
          <w:sz w:val="28"/>
        </w:rPr>
        <w:t>
      копии обращения с отметкой об отказе в продлении срока таможенного транзита (с указанием причин отказа) и заверением такой отметки подписью и оттиском личной номерной печати должностного лица таможенного органа (в случае, если обращение подавалось в виде документа на бумажном носителе);</w:t>
      </w:r>
    </w:p>
    <w:bookmarkEnd w:id="58"/>
    <w:bookmarkStart w:name="z408" w:id="59"/>
    <w:p>
      <w:pPr>
        <w:spacing w:after="0"/>
        <w:ind w:left="0"/>
        <w:jc w:val="both"/>
      </w:pPr>
      <w:r>
        <w:rPr>
          <w:rFonts w:ascii="Times New Roman"/>
          <w:b w:val="false"/>
          <w:i w:val="false"/>
          <w:color w:val="000000"/>
          <w:sz w:val="28"/>
        </w:rPr>
        <w:t>
      транзитной декларации или ее заверенной уполномоченным лицом копии на бумажном носителе (в случае, если к обращению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59"/>
    <w:bookmarkStart w:name="z409" w:id="60"/>
    <w:p>
      <w:pPr>
        <w:spacing w:after="0"/>
        <w:ind w:left="0"/>
        <w:jc w:val="both"/>
      </w:pPr>
      <w:r>
        <w:rPr>
          <w:rFonts w:ascii="Times New Roman"/>
          <w:b w:val="false"/>
          <w:i w:val="false"/>
          <w:color w:val="000000"/>
          <w:sz w:val="28"/>
        </w:rPr>
        <w:t>
      документов, указанных в пункте 5 настоящего Порядка (в случае, если такие документы представлялись на бумажном носителе).</w:t>
      </w:r>
    </w:p>
    <w:bookmarkEnd w:id="60"/>
    <w:bookmarkStart w:name="z410" w:id="61"/>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61"/>
    <w:bookmarkStart w:name="z411" w:id="62"/>
    <w:p>
      <w:pPr>
        <w:spacing w:after="0"/>
        <w:ind w:left="0"/>
        <w:jc w:val="both"/>
      </w:pPr>
      <w:r>
        <w:rPr>
          <w:rFonts w:ascii="Times New Roman"/>
          <w:b w:val="false"/>
          <w:i w:val="false"/>
          <w:color w:val="000000"/>
          <w:sz w:val="28"/>
        </w:rPr>
        <w:t>
      12.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продлением срока таможенного транзита, осуществляются с использованием имеющихся средств, инструментов, а также оперативных каналов связи, включая официальную переписку.</w:t>
      </w:r>
    </w:p>
    <w:bookmarkEnd w:id="62"/>
    <w:bookmarkStart w:name="z412" w:id="63"/>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сети "Интернет"), восстановления подачи электроэнергии в случае принятия решения о продлении срока таможенного транзита должностное лицо таможенного органа, которым принято такое решение, совершает в возможно короткие сроки таможенные операции, предусмотренные настоящим Порядком.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13 декабря 2017 г. № 170 </w:t>
            </w:r>
          </w:p>
        </w:tc>
      </w:tr>
    </w:tbl>
    <w:bookmarkStart w:name="z68" w:id="64"/>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изменение места доставки товаров</w:t>
      </w:r>
    </w:p>
    <w:bookmarkEnd w:id="64"/>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13" w:id="65"/>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изменение места, куда должны быть доставлены товары, помещенные под таможенную процедуру таможенного транзита (далее – место доставки).</w:t>
      </w:r>
    </w:p>
    <w:bookmarkEnd w:id="65"/>
    <w:bookmarkStart w:name="z414" w:id="66"/>
    <w:p>
      <w:pPr>
        <w:spacing w:after="0"/>
        <w:ind w:left="0"/>
        <w:jc w:val="both"/>
      </w:pPr>
      <w:r>
        <w:rPr>
          <w:rFonts w:ascii="Times New Roman"/>
          <w:b w:val="false"/>
          <w:i w:val="false"/>
          <w:color w:val="000000"/>
          <w:sz w:val="28"/>
        </w:rPr>
        <w:t>
      2. Для получения разрешения на изменение места доставки в случае, предусмотренном пунктом 7 статьи 145 Таможенного кодекса Евразийского экономического союза (далее – Кодекс), перевозчик вправе обратиться в любой таможенный орган, находящийся по пути его следования, который уполномочен на совершение таможенных операций, связанных с изменением места доставки, и в регионе деятельности которого находятся товары и транспортное средство, с заявлением об изменении места доставки, составленным в произвольной форме (далее – заявление), до завершения (прекращения) действия таможенной процедуры таможенного транзита.</w:t>
      </w:r>
    </w:p>
    <w:bookmarkEnd w:id="66"/>
    <w:bookmarkStart w:name="z415" w:id="67"/>
    <w:p>
      <w:pPr>
        <w:spacing w:after="0"/>
        <w:ind w:left="0"/>
        <w:jc w:val="both"/>
      </w:pPr>
      <w:r>
        <w:rPr>
          <w:rFonts w:ascii="Times New Roman"/>
          <w:b w:val="false"/>
          <w:i w:val="false"/>
          <w:color w:val="000000"/>
          <w:sz w:val="28"/>
        </w:rPr>
        <w:t>
      3. Для получения разрешения на изменение места доставки перевозчик:</w:t>
      </w:r>
    </w:p>
    <w:bookmarkEnd w:id="67"/>
    <w:bookmarkStart w:name="z416" w:id="68"/>
    <w:p>
      <w:pPr>
        <w:spacing w:after="0"/>
        <w:ind w:left="0"/>
        <w:jc w:val="both"/>
      </w:pPr>
      <w:r>
        <w:rPr>
          <w:rFonts w:ascii="Times New Roman"/>
          <w:b w:val="false"/>
          <w:i w:val="false"/>
          <w:color w:val="000000"/>
          <w:sz w:val="28"/>
        </w:rPr>
        <w:t>
      а) размещает транспортное средство с товарами, помещенными под таможенную процедуру таможенного транзита, место доставки которых предполагается изменить, в том числе без выгрузки товаров из транспортного средства, на котором они прибыли, в зоне таможенного контроля, расположенной в регионе деятельности таможенного органа, в который перевозчик намерен обратиться с заявлением;</w:t>
      </w:r>
    </w:p>
    <w:bookmarkEnd w:id="68"/>
    <w:bookmarkStart w:name="z417" w:id="69"/>
    <w:p>
      <w:pPr>
        <w:spacing w:after="0"/>
        <w:ind w:left="0"/>
        <w:jc w:val="both"/>
      </w:pPr>
      <w:r>
        <w:rPr>
          <w:rFonts w:ascii="Times New Roman"/>
          <w:b w:val="false"/>
          <w:i w:val="false"/>
          <w:color w:val="000000"/>
          <w:sz w:val="28"/>
        </w:rPr>
        <w:t>
      б) подает в таможенный орган в соответствии со статьей 362 Кодекса заявление и документы, предусмотренные пунктом 5 настоящего Порядка.</w:t>
      </w:r>
    </w:p>
    <w:bookmarkEnd w:id="69"/>
    <w:bookmarkStart w:name="z418" w:id="70"/>
    <w:p>
      <w:pPr>
        <w:spacing w:after="0"/>
        <w:ind w:left="0"/>
        <w:jc w:val="both"/>
      </w:pPr>
      <w:r>
        <w:rPr>
          <w:rFonts w:ascii="Times New Roman"/>
          <w:b w:val="false"/>
          <w:i w:val="false"/>
          <w:color w:val="000000"/>
          <w:sz w:val="28"/>
        </w:rPr>
        <w:t>
      4. Заявление должно содержать следующие сведения:</w:t>
      </w:r>
    </w:p>
    <w:bookmarkEnd w:id="70"/>
    <w:bookmarkStart w:name="z419" w:id="71"/>
    <w:p>
      <w:pPr>
        <w:spacing w:after="0"/>
        <w:ind w:left="0"/>
        <w:jc w:val="both"/>
      </w:pPr>
      <w:r>
        <w:rPr>
          <w:rFonts w:ascii="Times New Roman"/>
          <w:b w:val="false"/>
          <w:i w:val="false"/>
          <w:color w:val="000000"/>
          <w:sz w:val="28"/>
        </w:rPr>
        <w:t>
      а) сведения о перевозчике:</w:t>
      </w:r>
    </w:p>
    <w:bookmarkEnd w:id="71"/>
    <w:bookmarkStart w:name="z420" w:id="72"/>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72"/>
    <w:bookmarkStart w:name="z421" w:id="73"/>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73"/>
    <w:bookmarkStart w:name="z422" w:id="74"/>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74"/>
    <w:bookmarkStart w:name="z423" w:id="75"/>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75"/>
    <w:bookmarkStart w:name="z424" w:id="76"/>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76"/>
    <w:bookmarkStart w:name="z425" w:id="77"/>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77"/>
    <w:bookmarkStart w:name="z426" w:id="78"/>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78"/>
    <w:bookmarkStart w:name="z427" w:id="79"/>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79"/>
    <w:bookmarkStart w:name="z428" w:id="80"/>
    <w:p>
      <w:pPr>
        <w:spacing w:after="0"/>
        <w:ind w:left="0"/>
        <w:jc w:val="both"/>
      </w:pPr>
      <w:r>
        <w:rPr>
          <w:rFonts w:ascii="Times New Roman"/>
          <w:b w:val="false"/>
          <w:i w:val="false"/>
          <w:color w:val="000000"/>
          <w:sz w:val="28"/>
        </w:rPr>
        <w:t>
      б)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или иных документов, используемых в соответствии с Кодексом в качестве транзитной декларации (далее – транзитная декларация).</w:t>
      </w:r>
    </w:p>
    <w:bookmarkEnd w:id="80"/>
    <w:bookmarkStart w:name="z429" w:id="81"/>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81"/>
    <w:bookmarkStart w:name="z430" w:id="82"/>
    <w:p>
      <w:pPr>
        <w:spacing w:after="0"/>
        <w:ind w:left="0"/>
        <w:jc w:val="both"/>
      </w:pPr>
      <w:r>
        <w:rPr>
          <w:rFonts w:ascii="Times New Roman"/>
          <w:b w:val="false"/>
          <w:i w:val="false"/>
          <w:color w:val="000000"/>
          <w:sz w:val="28"/>
        </w:rPr>
        <w:t>
      в) сведения об обстоятельствах, обусловивших необходимость изменения места доставки (в соответствии с пунктом 6 настоящего Порядка);</w:t>
      </w:r>
    </w:p>
    <w:bookmarkEnd w:id="82"/>
    <w:bookmarkStart w:name="z431" w:id="83"/>
    <w:p>
      <w:pPr>
        <w:spacing w:after="0"/>
        <w:ind w:left="0"/>
        <w:jc w:val="both"/>
      </w:pPr>
      <w:r>
        <w:rPr>
          <w:rFonts w:ascii="Times New Roman"/>
          <w:b w:val="false"/>
          <w:i w:val="false"/>
          <w:color w:val="000000"/>
          <w:sz w:val="28"/>
        </w:rPr>
        <w:t>
      г) сведения о предполагаемом месте доставки;</w:t>
      </w:r>
    </w:p>
    <w:bookmarkEnd w:id="83"/>
    <w:bookmarkStart w:name="z432" w:id="84"/>
    <w:p>
      <w:pPr>
        <w:spacing w:after="0"/>
        <w:ind w:left="0"/>
        <w:jc w:val="both"/>
      </w:pPr>
      <w:r>
        <w:rPr>
          <w:rFonts w:ascii="Times New Roman"/>
          <w:b w:val="false"/>
          <w:i w:val="false"/>
          <w:color w:val="000000"/>
          <w:sz w:val="28"/>
        </w:rPr>
        <w:t>
      д) сведения о зоне таможенного контроля, в которой размещено транспортное средство с товарами, помещенными под таможенную процедуру таможенного транзита;</w:t>
      </w:r>
    </w:p>
    <w:bookmarkEnd w:id="84"/>
    <w:bookmarkStart w:name="z433" w:id="85"/>
    <w:p>
      <w:pPr>
        <w:spacing w:after="0"/>
        <w:ind w:left="0"/>
        <w:jc w:val="both"/>
      </w:pPr>
      <w:r>
        <w:rPr>
          <w:rFonts w:ascii="Times New Roman"/>
          <w:b w:val="false"/>
          <w:i w:val="false"/>
          <w:color w:val="000000"/>
          <w:sz w:val="28"/>
        </w:rPr>
        <w:t>
      е) сведения о предпочтительном для перевозчика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w:t>
      </w:r>
    </w:p>
    <w:bookmarkEnd w:id="85"/>
    <w:bookmarkStart w:name="z434" w:id="86"/>
    <w:p>
      <w:pPr>
        <w:spacing w:after="0"/>
        <w:ind w:left="0"/>
        <w:jc w:val="both"/>
      </w:pPr>
      <w:r>
        <w:rPr>
          <w:rFonts w:ascii="Times New Roman"/>
          <w:b w:val="false"/>
          <w:i w:val="false"/>
          <w:color w:val="000000"/>
          <w:sz w:val="28"/>
        </w:rPr>
        <w:t>
      5. В таможенный орган, в который подается заявление, представляются также следующие документы:</w:t>
      </w:r>
    </w:p>
    <w:bookmarkEnd w:id="86"/>
    <w:bookmarkStart w:name="z435" w:id="87"/>
    <w:p>
      <w:pPr>
        <w:spacing w:after="0"/>
        <w:ind w:left="0"/>
        <w:jc w:val="both"/>
      </w:pPr>
      <w:r>
        <w:rPr>
          <w:rFonts w:ascii="Times New Roman"/>
          <w:b w:val="false"/>
          <w:i w:val="false"/>
          <w:color w:val="000000"/>
          <w:sz w:val="28"/>
        </w:rPr>
        <w:t>
      а) транзитная декларация в виде документа на бумажном носителе, в соответствии с которой товары перевозились (транспортировались) в первоначально установленное место доставки (в случае, если таможенному органу отправления транзитная декларация подавалась в виде документа на бумажном носителе);</w:t>
      </w:r>
    </w:p>
    <w:bookmarkEnd w:id="87"/>
    <w:bookmarkStart w:name="z436" w:id="88"/>
    <w:p>
      <w:pPr>
        <w:spacing w:after="0"/>
        <w:ind w:left="0"/>
        <w:jc w:val="both"/>
      </w:pPr>
      <w:r>
        <w:rPr>
          <w:rFonts w:ascii="Times New Roman"/>
          <w:b w:val="false"/>
          <w:i w:val="false"/>
          <w:color w:val="000000"/>
          <w:sz w:val="28"/>
        </w:rPr>
        <w:t>
      б) транзитная декларация в виде электронного документа или в виде документа на бумажном носителе, в которой указаны новое место доставки и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в качестве предшествующего документа.</w:t>
      </w:r>
    </w:p>
    <w:bookmarkEnd w:id="88"/>
    <w:bookmarkStart w:name="z437" w:id="89"/>
    <w:p>
      <w:pPr>
        <w:spacing w:after="0"/>
        <w:ind w:left="0"/>
        <w:jc w:val="both"/>
      </w:pPr>
      <w:r>
        <w:rPr>
          <w:rFonts w:ascii="Times New Roman"/>
          <w:b w:val="false"/>
          <w:i w:val="false"/>
          <w:color w:val="000000"/>
          <w:sz w:val="28"/>
        </w:rPr>
        <w:t>
      6. Обстоятельства, обусловившие необходимость изменения места доставки, подтверждаются указываемыми в заявлении сведениями о документах, подтверждающих необходимость изменения пункта назначения, которые представляются совместно с заявлением:</w:t>
      </w:r>
    </w:p>
    <w:bookmarkEnd w:id="89"/>
    <w:bookmarkStart w:name="z438" w:id="90"/>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подается в виде электронного документа или в виде электронной копии документа на бумажном носителе);</w:t>
      </w:r>
    </w:p>
    <w:bookmarkEnd w:id="90"/>
    <w:bookmarkStart w:name="z439" w:id="91"/>
    <w:p>
      <w:pPr>
        <w:spacing w:after="0"/>
        <w:ind w:left="0"/>
        <w:jc w:val="both"/>
      </w:pPr>
      <w:r>
        <w:rPr>
          <w:rFonts w:ascii="Times New Roman"/>
          <w:b w:val="false"/>
          <w:i w:val="false"/>
          <w:color w:val="000000"/>
          <w:sz w:val="28"/>
        </w:rPr>
        <w:t xml:space="preserve">
      б) в виде документов на бумажном носителе (в случае, если заявление подается в виде документа на бумажном носителе). </w:t>
      </w:r>
    </w:p>
    <w:bookmarkEnd w:id="91"/>
    <w:bookmarkStart w:name="z440" w:id="92"/>
    <w:p>
      <w:pPr>
        <w:spacing w:after="0"/>
        <w:ind w:left="0"/>
        <w:jc w:val="both"/>
      </w:pPr>
      <w:r>
        <w:rPr>
          <w:rFonts w:ascii="Times New Roman"/>
          <w:b w:val="false"/>
          <w:i w:val="false"/>
          <w:color w:val="000000"/>
          <w:sz w:val="28"/>
        </w:rPr>
        <w:t>
      7. Должностное лицо таможенного органа, в который поступило заявление:</w:t>
      </w:r>
    </w:p>
    <w:bookmarkEnd w:id="92"/>
    <w:bookmarkStart w:name="z441" w:id="93"/>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93"/>
    <w:bookmarkStart w:name="z442" w:id="94"/>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заявление поступило не в таможенный орган отправления и в информационной системе таможенного органа, в который поступило заявление, отсутствует соответствующая информация);</w:t>
      </w:r>
    </w:p>
    <w:bookmarkEnd w:id="94"/>
    <w:bookmarkStart w:name="z443" w:id="95"/>
    <w:p>
      <w:pPr>
        <w:spacing w:after="0"/>
        <w:ind w:left="0"/>
        <w:jc w:val="both"/>
      </w:pPr>
      <w:r>
        <w:rPr>
          <w:rFonts w:ascii="Times New Roman"/>
          <w:b w:val="false"/>
          <w:i w:val="false"/>
          <w:color w:val="000000"/>
          <w:sz w:val="28"/>
        </w:rPr>
        <w:t xml:space="preserve">
      в) не позднее дня, следующего за днем регистрации заявления, принимает решение об изменении места доставки либо об отказе в изменении места доставки, в том числе с учетом положений пунктов 2 – 6 статьи 145 Кодекса, а также информации (при наличии) о неисполнении перевозчиком или декларантом в случае, предусмотренном пунктом 2 статьи 150 Кодекса, возложенных на них в соответствии с пунктом 1 статьи 150 Кодекса обязанностей при перевозке (транспортировке) товаров в соответствии с таможенной процедурой таможенного транзита на момент подачи заявления. </w:t>
      </w:r>
    </w:p>
    <w:bookmarkEnd w:id="95"/>
    <w:bookmarkStart w:name="z444" w:id="96"/>
    <w:p>
      <w:pPr>
        <w:spacing w:after="0"/>
        <w:ind w:left="0"/>
        <w:jc w:val="both"/>
      </w:pPr>
      <w:r>
        <w:rPr>
          <w:rFonts w:ascii="Times New Roman"/>
          <w:b w:val="false"/>
          <w:i w:val="false"/>
          <w:color w:val="000000"/>
          <w:sz w:val="28"/>
        </w:rPr>
        <w:t>
      8. Таможенный орган, в который поступило заявление, отказывает в изменении места доставки в следующих случаях:</w:t>
      </w:r>
    </w:p>
    <w:bookmarkEnd w:id="96"/>
    <w:bookmarkStart w:name="z445" w:id="97"/>
    <w:p>
      <w:pPr>
        <w:spacing w:after="0"/>
        <w:ind w:left="0"/>
        <w:jc w:val="both"/>
      </w:pPr>
      <w:r>
        <w:rPr>
          <w:rFonts w:ascii="Times New Roman"/>
          <w:b w:val="false"/>
          <w:i w:val="false"/>
          <w:color w:val="000000"/>
          <w:sz w:val="28"/>
        </w:rPr>
        <w:t>
      а) заявление поступило в таможенный орган, который не предусмотрен пунктом 2 настоящего Порядка;</w:t>
      </w:r>
    </w:p>
    <w:bookmarkEnd w:id="97"/>
    <w:bookmarkStart w:name="z446" w:id="98"/>
    <w:p>
      <w:pPr>
        <w:spacing w:after="0"/>
        <w:ind w:left="0"/>
        <w:jc w:val="both"/>
      </w:pPr>
      <w:r>
        <w:rPr>
          <w:rFonts w:ascii="Times New Roman"/>
          <w:b w:val="false"/>
          <w:i w:val="false"/>
          <w:color w:val="000000"/>
          <w:sz w:val="28"/>
        </w:rPr>
        <w:t>
      б) заявление поступило в таможенный орган после завершения (прекращения) действия таможенной процедуры таможенного транзита;</w:t>
      </w:r>
    </w:p>
    <w:bookmarkEnd w:id="98"/>
    <w:bookmarkStart w:name="z447" w:id="99"/>
    <w:p>
      <w:pPr>
        <w:spacing w:after="0"/>
        <w:ind w:left="0"/>
        <w:jc w:val="both"/>
      </w:pPr>
      <w:r>
        <w:rPr>
          <w:rFonts w:ascii="Times New Roman"/>
          <w:b w:val="false"/>
          <w:i w:val="false"/>
          <w:color w:val="000000"/>
          <w:sz w:val="28"/>
        </w:rPr>
        <w:t>
      в) заявление подано не перевозчиком;</w:t>
      </w:r>
    </w:p>
    <w:bookmarkEnd w:id="99"/>
    <w:bookmarkStart w:name="z448" w:id="100"/>
    <w:p>
      <w:pPr>
        <w:spacing w:after="0"/>
        <w:ind w:left="0"/>
        <w:jc w:val="both"/>
      </w:pPr>
      <w:r>
        <w:rPr>
          <w:rFonts w:ascii="Times New Roman"/>
          <w:b w:val="false"/>
          <w:i w:val="false"/>
          <w:color w:val="000000"/>
          <w:sz w:val="28"/>
        </w:rPr>
        <w:t>
      г) заявление не содержит сведения, указанные в подпунктах "а" – "д" пункта 4 настоящего Порядка;</w:t>
      </w:r>
    </w:p>
    <w:bookmarkEnd w:id="100"/>
    <w:bookmarkStart w:name="z449" w:id="101"/>
    <w:p>
      <w:pPr>
        <w:spacing w:after="0"/>
        <w:ind w:left="0"/>
        <w:jc w:val="both"/>
      </w:pPr>
      <w:r>
        <w:rPr>
          <w:rFonts w:ascii="Times New Roman"/>
          <w:b w:val="false"/>
          <w:i w:val="false"/>
          <w:color w:val="000000"/>
          <w:sz w:val="28"/>
        </w:rPr>
        <w:t>
      д) с заявлением не представлены документы, указанные в пункте 5 настоящего Порядка;</w:t>
      </w:r>
    </w:p>
    <w:bookmarkEnd w:id="101"/>
    <w:bookmarkStart w:name="z450" w:id="102"/>
    <w:p>
      <w:pPr>
        <w:spacing w:after="0"/>
        <w:ind w:left="0"/>
        <w:jc w:val="both"/>
      </w:pPr>
      <w:r>
        <w:rPr>
          <w:rFonts w:ascii="Times New Roman"/>
          <w:b w:val="false"/>
          <w:i w:val="false"/>
          <w:color w:val="000000"/>
          <w:sz w:val="28"/>
        </w:rPr>
        <w:t>
      е) не представлены документы, подтверждающие необходимость изменения пункта назначения, указанные в пункте 6 настоящего Порядка;</w:t>
      </w:r>
    </w:p>
    <w:bookmarkEnd w:id="102"/>
    <w:bookmarkStart w:name="z451" w:id="103"/>
    <w:p>
      <w:pPr>
        <w:spacing w:after="0"/>
        <w:ind w:left="0"/>
        <w:jc w:val="both"/>
      </w:pPr>
      <w:r>
        <w:rPr>
          <w:rFonts w:ascii="Times New Roman"/>
          <w:b w:val="false"/>
          <w:i w:val="false"/>
          <w:color w:val="000000"/>
          <w:sz w:val="28"/>
        </w:rPr>
        <w:t>
      ж) таможенным органом отправления в соответствии с пунктами 3 – 5 статьи 145 Кодекса установлено место доставки независимо от сведений, указанных в транспортных (перевозочных) документах;</w:t>
      </w:r>
    </w:p>
    <w:bookmarkEnd w:id="103"/>
    <w:bookmarkStart w:name="z452" w:id="104"/>
    <w:p>
      <w:pPr>
        <w:spacing w:after="0"/>
        <w:ind w:left="0"/>
        <w:jc w:val="both"/>
      </w:pPr>
      <w:r>
        <w:rPr>
          <w:rFonts w:ascii="Times New Roman"/>
          <w:b w:val="false"/>
          <w:i w:val="false"/>
          <w:color w:val="000000"/>
          <w:sz w:val="28"/>
        </w:rPr>
        <w:t>
      з) выявлены признаки того, что перевозчиком или декларантом в случае, предусмотренном пунктом 2 статьи 150 Кодекса, не исполнены в рамках текущей перевозки возложенные на них в соответствии с пунктом 1 статьи 150 Кодекса обязанности при перевозке (транспортировке) товаров в соответствии с таможенной процедурой таможенного транзита на момент подачи заявления.</w:t>
      </w:r>
    </w:p>
    <w:bookmarkEnd w:id="104"/>
    <w:bookmarkStart w:name="z453" w:id="105"/>
    <w:p>
      <w:pPr>
        <w:spacing w:after="0"/>
        <w:ind w:left="0"/>
        <w:jc w:val="both"/>
      </w:pPr>
      <w:r>
        <w:rPr>
          <w:rFonts w:ascii="Times New Roman"/>
          <w:b w:val="false"/>
          <w:i w:val="false"/>
          <w:color w:val="000000"/>
          <w:sz w:val="28"/>
        </w:rPr>
        <w:t>
      9. В случае принятия решения об изменении места доставки должностное лицо таможенного органа, в который поступило заявление, в срок, указанный в подпункте "в" пункта 7 настоящего Порядка:</w:t>
      </w:r>
    </w:p>
    <w:bookmarkEnd w:id="105"/>
    <w:bookmarkStart w:name="z454" w:id="106"/>
    <w:p>
      <w:pPr>
        <w:spacing w:after="0"/>
        <w:ind w:left="0"/>
        <w:jc w:val="both"/>
      </w:pPr>
      <w:r>
        <w:rPr>
          <w:rFonts w:ascii="Times New Roman"/>
          <w:b w:val="false"/>
          <w:i w:val="false"/>
          <w:color w:val="000000"/>
          <w:sz w:val="28"/>
        </w:rPr>
        <w:t>
      а) завершает в соответствии со статьей 151 Кодекса действие таможенной процедуры таможенного транзита, в соответствии с которой товары должны были перевозиться (транспортироваться) в первоначально установленное место доставки;</w:t>
      </w:r>
    </w:p>
    <w:bookmarkEnd w:id="106"/>
    <w:bookmarkStart w:name="z455" w:id="107"/>
    <w:p>
      <w:pPr>
        <w:spacing w:after="0"/>
        <w:ind w:left="0"/>
        <w:jc w:val="both"/>
      </w:pPr>
      <w:r>
        <w:rPr>
          <w:rFonts w:ascii="Times New Roman"/>
          <w:b w:val="false"/>
          <w:i w:val="false"/>
          <w:color w:val="000000"/>
          <w:sz w:val="28"/>
        </w:rPr>
        <w:t xml:space="preserve">
      б) формирует в информационной системе таможенного органа сообщение о завершении действия таможенной процедуры таможенного транзита в связи с изменением места доставки, которое направляется в таможенный орган отправления (в случае, если заявление поступило не в таможенный орган отправления), таможенный орган назначения, в регионе деятельности которого находится первоначально установленное место доставки, таможенные органы, в регионах деятельности которых были запланированы разгрузка, перегрузка (перевалка), иные грузовые операции с товарами, перевозимыми (транспортируемыми)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а также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107"/>
    <w:bookmarkStart w:name="z456" w:id="108"/>
    <w:p>
      <w:pPr>
        <w:spacing w:after="0"/>
        <w:ind w:left="0"/>
        <w:jc w:val="both"/>
      </w:pPr>
      <w:r>
        <w:rPr>
          <w:rFonts w:ascii="Times New Roman"/>
          <w:b w:val="false"/>
          <w:i w:val="false"/>
          <w:color w:val="000000"/>
          <w:sz w:val="28"/>
        </w:rPr>
        <w:t>
      в) информирует перевозчика о принятии решения об изменении места доставки в соответствии со статьей 362 Кодекса (в том числе с учетом сведений о предпочтительном способе информирования, указанном в заявлении);</w:t>
      </w:r>
    </w:p>
    <w:bookmarkEnd w:id="108"/>
    <w:bookmarkStart w:name="z457" w:id="109"/>
    <w:p>
      <w:pPr>
        <w:spacing w:after="0"/>
        <w:ind w:left="0"/>
        <w:jc w:val="both"/>
      </w:pPr>
      <w:r>
        <w:rPr>
          <w:rFonts w:ascii="Times New Roman"/>
          <w:b w:val="false"/>
          <w:i w:val="false"/>
          <w:color w:val="000000"/>
          <w:sz w:val="28"/>
        </w:rPr>
        <w:t xml:space="preserve">
      г) регистрирует транзитную декларацию, поданную перевозчиком вместе с заявлением и содержащую информацию о предполагаемом новом месте доставки, в соответствии со статьей 111 Кодекса, после чего товары выпускаются в соответствии с главами 18 и 22 Кодекса. </w:t>
      </w:r>
    </w:p>
    <w:bookmarkEnd w:id="109"/>
    <w:bookmarkStart w:name="z458" w:id="110"/>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"б" пункта 9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4 – 6 настоящего Порядка, таможенный орган, в который поступило заявление, осуществляет корректировку сведений в своей информационной системе в части устранения выявленных расхождений.</w:t>
      </w:r>
    </w:p>
    <w:bookmarkEnd w:id="110"/>
    <w:bookmarkStart w:name="z459" w:id="111"/>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заявлении. </w:t>
      </w:r>
    </w:p>
    <w:bookmarkEnd w:id="111"/>
    <w:bookmarkStart w:name="z460" w:id="112"/>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заявление,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12"/>
    <w:bookmarkStart w:name="z461" w:id="113"/>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9 настоящего Порядка, сообщение об изменении сведений в сообщении о завершении действия таможенной процедуры таможенного транзита в связи с изменением места доставки.</w:t>
      </w:r>
    </w:p>
    <w:bookmarkEnd w:id="113"/>
    <w:bookmarkStart w:name="z462" w:id="114"/>
    <w:p>
      <w:pPr>
        <w:spacing w:after="0"/>
        <w:ind w:left="0"/>
        <w:jc w:val="both"/>
      </w:pPr>
      <w:r>
        <w:rPr>
          <w:rFonts w:ascii="Times New Roman"/>
          <w:b w:val="false"/>
          <w:i w:val="false"/>
          <w:color w:val="000000"/>
          <w:sz w:val="28"/>
        </w:rPr>
        <w:t>
      11. В случае принятия решения об отказе в изменении места доставки должностное лицо таможенного органа, в который поступило заявление, в срок, указанный в подпункте "в" пункта 7 настоящего Порядка, информирует перевозчика об отказе в изменении места доставки (с указанием причин отказа)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w:t>
      </w:r>
    </w:p>
    <w:bookmarkEnd w:id="114"/>
    <w:bookmarkStart w:name="z463" w:id="115"/>
    <w:p>
      <w:pPr>
        <w:spacing w:after="0"/>
        <w:ind w:left="0"/>
        <w:jc w:val="both"/>
      </w:pPr>
      <w:r>
        <w:rPr>
          <w:rFonts w:ascii="Times New Roman"/>
          <w:b w:val="false"/>
          <w:i w:val="false"/>
          <w:color w:val="000000"/>
          <w:sz w:val="28"/>
        </w:rPr>
        <w:t>
      копии заявления с отметкой об отказе в изменении места доставки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w:t>
      </w:r>
    </w:p>
    <w:bookmarkEnd w:id="115"/>
    <w:bookmarkStart w:name="z464" w:id="116"/>
    <w:p>
      <w:pPr>
        <w:spacing w:after="0"/>
        <w:ind w:left="0"/>
        <w:jc w:val="both"/>
      </w:pPr>
      <w:r>
        <w:rPr>
          <w:rFonts w:ascii="Times New Roman"/>
          <w:b w:val="false"/>
          <w:i w:val="false"/>
          <w:color w:val="000000"/>
          <w:sz w:val="28"/>
        </w:rPr>
        <w:t>
      документов, указанных в пунктах 5 и 6 настоящего Порядка (в случае, если такие документы представлялись на бумажном носителе).</w:t>
      </w:r>
    </w:p>
    <w:bookmarkEnd w:id="116"/>
    <w:bookmarkStart w:name="z465" w:id="117"/>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17"/>
    <w:bookmarkStart w:name="z466" w:id="118"/>
    <w:p>
      <w:pPr>
        <w:spacing w:after="0"/>
        <w:ind w:left="0"/>
        <w:jc w:val="both"/>
      </w:pPr>
      <w:r>
        <w:rPr>
          <w:rFonts w:ascii="Times New Roman"/>
          <w:b w:val="false"/>
          <w:i w:val="false"/>
          <w:color w:val="000000"/>
          <w:sz w:val="28"/>
        </w:rPr>
        <w:t>
      12.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получением разрешения таможенного органа на изменение места доставки, осуществляются с использованием имеющихся средств, инструментов, а также оперативных каналов связи, включая официальную переписку.</w:t>
      </w:r>
    </w:p>
    <w:bookmarkEnd w:id="118"/>
    <w:bookmarkStart w:name="z467" w:id="119"/>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в случае принятия решения об изменении места доставки должностное лицо таможенного органа, которым принято такое решение, совершает в возможно короткие сроки таможенные операции, предусмотренные настоящим Порядком.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bookmarkStart w:name="z119" w:id="120"/>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 таких операций</w:t>
      </w:r>
    </w:p>
    <w:bookmarkEnd w:id="120"/>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68" w:id="121"/>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замене транспортных средств.</w:t>
      </w:r>
    </w:p>
    <w:bookmarkEnd w:id="121"/>
    <w:bookmarkStart w:name="z469" w:id="122"/>
    <w:p>
      <w:pPr>
        <w:spacing w:after="0"/>
        <w:ind w:left="0"/>
        <w:jc w:val="both"/>
      </w:pPr>
      <w:r>
        <w:rPr>
          <w:rFonts w:ascii="Times New Roman"/>
          <w:b w:val="false"/>
          <w:i w:val="false"/>
          <w:color w:val="000000"/>
          <w:sz w:val="28"/>
        </w:rPr>
        <w:t>
      2. Для получения разрешения декларант товаров, помещенных под таможенную процедуру таможенного транзита, или перевозчик (в случае, если он не выступал декларантом) (далее – уполномоченное лицо) подает до истечения установленного таможенным органом отправления срока таможенного транзита в таможенный орган, который уполномочен на совершение таможенных операций, указанных в пункте 1 настоящего Порядка, и в регионе деятельности которого планируются их совершение, заявление на получение разрешения на совершение грузовых операций и (или) замену транспортных средств (далее – заявление) в соответствии со статьей 362 Таможенного кодекса Евразийского экономического союза (далее – Кодекс).</w:t>
      </w:r>
    </w:p>
    <w:bookmarkEnd w:id="122"/>
    <w:bookmarkStart w:name="z470" w:id="123"/>
    <w:p>
      <w:pPr>
        <w:spacing w:after="0"/>
        <w:ind w:left="0"/>
        <w:jc w:val="both"/>
      </w:pPr>
      <w:r>
        <w:rPr>
          <w:rFonts w:ascii="Times New Roman"/>
          <w:b w:val="false"/>
          <w:i w:val="false"/>
          <w:color w:val="000000"/>
          <w:sz w:val="28"/>
        </w:rPr>
        <w:t>
      При подаче заявления фактическое прибытие уполномоченного лица в соответствующий таможенный орган и предъявление этому таможенному органу транспортных средств и (или) товаров не требуются.</w:t>
      </w:r>
    </w:p>
    <w:bookmarkEnd w:id="123"/>
    <w:bookmarkStart w:name="z471" w:id="124"/>
    <w:p>
      <w:pPr>
        <w:spacing w:after="0"/>
        <w:ind w:left="0"/>
        <w:jc w:val="both"/>
      </w:pPr>
      <w:r>
        <w:rPr>
          <w:rFonts w:ascii="Times New Roman"/>
          <w:b w:val="false"/>
          <w:i w:val="false"/>
          <w:color w:val="000000"/>
          <w:sz w:val="28"/>
        </w:rPr>
        <w:t>
      3. Заявление должно содержать следующие сведения:</w:t>
      </w:r>
    </w:p>
    <w:bookmarkEnd w:id="124"/>
    <w:bookmarkStart w:name="z472" w:id="125"/>
    <w:p>
      <w:pPr>
        <w:spacing w:after="0"/>
        <w:ind w:left="0"/>
        <w:jc w:val="both"/>
      </w:pPr>
      <w:r>
        <w:rPr>
          <w:rFonts w:ascii="Times New Roman"/>
          <w:b w:val="false"/>
          <w:i w:val="false"/>
          <w:color w:val="000000"/>
          <w:sz w:val="28"/>
        </w:rPr>
        <w:t>
      а) сведения об уполномоченном лице:</w:t>
      </w:r>
    </w:p>
    <w:bookmarkEnd w:id="125"/>
    <w:bookmarkStart w:name="z473" w:id="126"/>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126"/>
    <w:bookmarkStart w:name="z474" w:id="127"/>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127"/>
    <w:bookmarkStart w:name="z475" w:id="128"/>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128"/>
    <w:bookmarkStart w:name="z476" w:id="129"/>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129"/>
    <w:bookmarkStart w:name="z477" w:id="130"/>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130"/>
    <w:bookmarkStart w:name="z478" w:id="131"/>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31"/>
    <w:bookmarkStart w:name="z479" w:id="132"/>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132"/>
    <w:bookmarkStart w:name="z480" w:id="133"/>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133"/>
    <w:bookmarkStart w:name="z481" w:id="134"/>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134"/>
    <w:bookmarkStart w:name="z482" w:id="135"/>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35"/>
    <w:bookmarkStart w:name="z483" w:id="136"/>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когда такие сведения совпадают со сведениями, указанными в подпункте "а" настоящего пункта);</w:t>
      </w:r>
    </w:p>
    <w:bookmarkEnd w:id="136"/>
    <w:bookmarkStart w:name="z484" w:id="137"/>
    <w:p>
      <w:pPr>
        <w:spacing w:after="0"/>
        <w:ind w:left="0"/>
        <w:jc w:val="both"/>
      </w:pPr>
      <w:r>
        <w:rPr>
          <w:rFonts w:ascii="Times New Roman"/>
          <w:b w:val="false"/>
          <w:i w:val="false"/>
          <w:color w:val="000000"/>
          <w:sz w:val="28"/>
        </w:rPr>
        <w:t>
      г) сведения о планируемых грузовых операциях и (или) замене транспортных средств с удалением наложенных таможенных пломб и печатей и обстоятельствах, обусловивших необходимость совершения таких грузовых операций и (или) замены транспортных средств (в соответствии с пунктом 4 настоящего Порядка);</w:t>
      </w:r>
    </w:p>
    <w:bookmarkEnd w:id="137"/>
    <w:bookmarkStart w:name="z485" w:id="138"/>
    <w:p>
      <w:pPr>
        <w:spacing w:after="0"/>
        <w:ind w:left="0"/>
        <w:jc w:val="both"/>
      </w:pPr>
      <w:r>
        <w:rPr>
          <w:rFonts w:ascii="Times New Roman"/>
          <w:b w:val="false"/>
          <w:i w:val="false"/>
          <w:color w:val="000000"/>
          <w:sz w:val="28"/>
        </w:rPr>
        <w:t>
      д) сведения о предполагаемом месте совершения грузовых операций и (или) замены транспортных средств;</w:t>
      </w:r>
    </w:p>
    <w:bookmarkEnd w:id="138"/>
    <w:bookmarkStart w:name="z486" w:id="139"/>
    <w:p>
      <w:pPr>
        <w:spacing w:after="0"/>
        <w:ind w:left="0"/>
        <w:jc w:val="both"/>
      </w:pPr>
      <w:r>
        <w:rPr>
          <w:rFonts w:ascii="Times New Roman"/>
          <w:b w:val="false"/>
          <w:i w:val="false"/>
          <w:color w:val="000000"/>
          <w:sz w:val="28"/>
        </w:rPr>
        <w:t>
      е) регистрационные номера новых транспортных средств, которые будут перевозить (транспортировать) товары после совершения грузовых операций и (или) замены транспортных средств (при наличии);</w:t>
      </w:r>
    </w:p>
    <w:bookmarkEnd w:id="139"/>
    <w:bookmarkStart w:name="z487" w:id="140"/>
    <w:p>
      <w:pPr>
        <w:spacing w:after="0"/>
        <w:ind w:left="0"/>
        <w:jc w:val="both"/>
      </w:pPr>
      <w:r>
        <w:rPr>
          <w:rFonts w:ascii="Times New Roman"/>
          <w:b w:val="false"/>
          <w:i w:val="false"/>
          <w:color w:val="000000"/>
          <w:sz w:val="28"/>
        </w:rPr>
        <w:t>
      ж)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совершения грузовых операций и (или) замены транспортных средств, в том числе после перегрузки (перевалки) товаров на транспортные средства другого вида транспорта (в случае, если декларантом выступает лицо, указанное в подпункте 1 пункта 1 статьи 83 Кодекса, либо лицо государства – члена Евразийского экономического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w:t>
      </w:r>
    </w:p>
    <w:bookmarkEnd w:id="140"/>
    <w:bookmarkStart w:name="z488" w:id="141"/>
    <w:p>
      <w:pPr>
        <w:spacing w:after="0"/>
        <w:ind w:left="0"/>
        <w:jc w:val="both"/>
      </w:pPr>
      <w:r>
        <w:rPr>
          <w:rFonts w:ascii="Times New Roman"/>
          <w:b w:val="false"/>
          <w:i w:val="false"/>
          <w:color w:val="000000"/>
          <w:sz w:val="28"/>
        </w:rPr>
        <w:t>
      з) сведения о предпочтительном для уполномоченного лица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w:t>
      </w:r>
    </w:p>
    <w:bookmarkEnd w:id="141"/>
    <w:bookmarkStart w:name="z489" w:id="142"/>
    <w:p>
      <w:pPr>
        <w:spacing w:after="0"/>
        <w:ind w:left="0"/>
        <w:jc w:val="both"/>
      </w:pPr>
      <w:r>
        <w:rPr>
          <w:rFonts w:ascii="Times New Roman"/>
          <w:b w:val="false"/>
          <w:i w:val="false"/>
          <w:color w:val="000000"/>
          <w:sz w:val="28"/>
        </w:rPr>
        <w:t>
      4. В случае если таможенному органу отправления транзитная декларация подавалась в виде документа на бумажном носителе и заявление подается на бумажном носителе, к указанному заявлению также прилагается транзитная декларация в виде документа на бумажном носителе или ее заверенная уполномоченным лицом копия на бумажном носителе.</w:t>
      </w:r>
    </w:p>
    <w:bookmarkEnd w:id="142"/>
    <w:bookmarkStart w:name="z490" w:id="143"/>
    <w:p>
      <w:pPr>
        <w:spacing w:after="0"/>
        <w:ind w:left="0"/>
        <w:jc w:val="both"/>
      </w:pPr>
      <w:r>
        <w:rPr>
          <w:rFonts w:ascii="Times New Roman"/>
          <w:b w:val="false"/>
          <w:i w:val="false"/>
          <w:color w:val="000000"/>
          <w:sz w:val="28"/>
        </w:rPr>
        <w:t>
      5. Обстоятельства, обусловившие необходимость совершения грузовых операций и (или) замены транспортных средств, указываются в заявлении и (или) подтверждаются указываемыми в заявлении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 (или) документами (в том числе фотографиями), которые представляются совместно с заявлением:</w:t>
      </w:r>
    </w:p>
    <w:bookmarkEnd w:id="143"/>
    <w:bookmarkStart w:name="z491" w:id="144"/>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 или в виде электронной копии документа на бумажном носителе);</w:t>
      </w:r>
    </w:p>
    <w:bookmarkEnd w:id="144"/>
    <w:bookmarkStart w:name="z492" w:id="145"/>
    <w:p>
      <w:pPr>
        <w:spacing w:after="0"/>
        <w:ind w:left="0"/>
        <w:jc w:val="both"/>
      </w:pPr>
      <w:r>
        <w:rPr>
          <w:rFonts w:ascii="Times New Roman"/>
          <w:b w:val="false"/>
          <w:i w:val="false"/>
          <w:color w:val="000000"/>
          <w:sz w:val="28"/>
        </w:rPr>
        <w:t>
      б) в виде документов на бумажном носителе (в случае, если заявление направляется в виде документа на бумажном носителе).</w:t>
      </w:r>
    </w:p>
    <w:bookmarkEnd w:id="145"/>
    <w:bookmarkStart w:name="z493" w:id="146"/>
    <w:p>
      <w:pPr>
        <w:spacing w:after="0"/>
        <w:ind w:left="0"/>
        <w:jc w:val="both"/>
      </w:pPr>
      <w:r>
        <w:rPr>
          <w:rFonts w:ascii="Times New Roman"/>
          <w:b w:val="false"/>
          <w:i w:val="false"/>
          <w:color w:val="000000"/>
          <w:sz w:val="28"/>
        </w:rPr>
        <w:t>
      6. Должностное лицо таможенного органа, в который поступило заявление:</w:t>
      </w:r>
    </w:p>
    <w:bookmarkEnd w:id="146"/>
    <w:bookmarkStart w:name="z494" w:id="147"/>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147"/>
    <w:bookmarkStart w:name="z495" w:id="148"/>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w:t>
      </w:r>
    </w:p>
    <w:bookmarkEnd w:id="148"/>
    <w:bookmarkStart w:name="z496" w:id="149"/>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заявление поступило не в таможенный орган отправления и в информационной системе таможенного органа, в который поступило заявление, отсутствует соответствующая информация);</w:t>
      </w:r>
    </w:p>
    <w:bookmarkEnd w:id="149"/>
    <w:bookmarkStart w:name="z497" w:id="150"/>
    <w:p>
      <w:pPr>
        <w:spacing w:after="0"/>
        <w:ind w:left="0"/>
        <w:jc w:val="both"/>
      </w:pPr>
      <w:r>
        <w:rPr>
          <w:rFonts w:ascii="Times New Roman"/>
          <w:b w:val="false"/>
          <w:i w:val="false"/>
          <w:color w:val="000000"/>
          <w:sz w:val="28"/>
        </w:rPr>
        <w:t>
      принимает решение о выдаче разрешения либо об отказе в выдаче разрешения.</w:t>
      </w:r>
    </w:p>
    <w:bookmarkEnd w:id="150"/>
    <w:bookmarkStart w:name="z498" w:id="151"/>
    <w:p>
      <w:pPr>
        <w:spacing w:after="0"/>
        <w:ind w:left="0"/>
        <w:jc w:val="both"/>
      </w:pPr>
      <w:r>
        <w:rPr>
          <w:rFonts w:ascii="Times New Roman"/>
          <w:b w:val="false"/>
          <w:i w:val="false"/>
          <w:color w:val="000000"/>
          <w:sz w:val="28"/>
        </w:rPr>
        <w:t>
      7. Таможенный орган, в который поступило заявление, отказывает в выдаче разрешения в следующих случаях:</w:t>
      </w:r>
    </w:p>
    <w:bookmarkEnd w:id="151"/>
    <w:bookmarkStart w:name="z499" w:id="152"/>
    <w:p>
      <w:pPr>
        <w:spacing w:after="0"/>
        <w:ind w:left="0"/>
        <w:jc w:val="both"/>
      </w:pPr>
      <w:r>
        <w:rPr>
          <w:rFonts w:ascii="Times New Roman"/>
          <w:b w:val="false"/>
          <w:i w:val="false"/>
          <w:color w:val="000000"/>
          <w:sz w:val="28"/>
        </w:rPr>
        <w:t>
      а) заявление поступило в таможенный орган, который не предусмотрен пунктом 2 настоящего Порядка;</w:t>
      </w:r>
    </w:p>
    <w:bookmarkEnd w:id="152"/>
    <w:bookmarkStart w:name="z500" w:id="153"/>
    <w:p>
      <w:pPr>
        <w:spacing w:after="0"/>
        <w:ind w:left="0"/>
        <w:jc w:val="both"/>
      </w:pPr>
      <w:r>
        <w:rPr>
          <w:rFonts w:ascii="Times New Roman"/>
          <w:b w:val="false"/>
          <w:i w:val="false"/>
          <w:color w:val="000000"/>
          <w:sz w:val="28"/>
        </w:rPr>
        <w:t>
      б) заявление поступило в таможенный орган после истечения установленного таможенным органом срока таможенного транзита;</w:t>
      </w:r>
    </w:p>
    <w:bookmarkEnd w:id="153"/>
    <w:bookmarkStart w:name="z501" w:id="154"/>
    <w:p>
      <w:pPr>
        <w:spacing w:after="0"/>
        <w:ind w:left="0"/>
        <w:jc w:val="both"/>
      </w:pPr>
      <w:r>
        <w:rPr>
          <w:rFonts w:ascii="Times New Roman"/>
          <w:b w:val="false"/>
          <w:i w:val="false"/>
          <w:color w:val="000000"/>
          <w:sz w:val="28"/>
        </w:rPr>
        <w:t>
      в) заявление подано не уполномоченным лицом;</w:t>
      </w:r>
    </w:p>
    <w:bookmarkEnd w:id="154"/>
    <w:bookmarkStart w:name="z502" w:id="155"/>
    <w:p>
      <w:pPr>
        <w:spacing w:after="0"/>
        <w:ind w:left="0"/>
        <w:jc w:val="both"/>
      </w:pPr>
      <w:r>
        <w:rPr>
          <w:rFonts w:ascii="Times New Roman"/>
          <w:b w:val="false"/>
          <w:i w:val="false"/>
          <w:color w:val="000000"/>
          <w:sz w:val="28"/>
        </w:rPr>
        <w:t>
      г) заявление не содержит сведения, указанные в подпунктах  "а" – "е" пункта 3 настоящего Порядка;</w:t>
      </w:r>
    </w:p>
    <w:bookmarkEnd w:id="155"/>
    <w:bookmarkStart w:name="z503" w:id="156"/>
    <w:p>
      <w:pPr>
        <w:spacing w:after="0"/>
        <w:ind w:left="0"/>
        <w:jc w:val="both"/>
      </w:pPr>
      <w:r>
        <w:rPr>
          <w:rFonts w:ascii="Times New Roman"/>
          <w:b w:val="false"/>
          <w:i w:val="false"/>
          <w:color w:val="000000"/>
          <w:sz w:val="28"/>
        </w:rPr>
        <w:t>
      д) к заявлению не приложена транзитная декларация в виде документа на бумажном носителе или ее заверенная уполномоченным лицом копия на бумажном носителе (в случае, если заявление поступило в виде документа на бумажном носителе и таможенному органу отправления транзитная декларация подавалась в виде документа на бумажном носителе);</w:t>
      </w:r>
    </w:p>
    <w:bookmarkEnd w:id="156"/>
    <w:bookmarkStart w:name="z504" w:id="157"/>
    <w:p>
      <w:pPr>
        <w:spacing w:after="0"/>
        <w:ind w:left="0"/>
        <w:jc w:val="both"/>
      </w:pPr>
      <w:r>
        <w:rPr>
          <w:rFonts w:ascii="Times New Roman"/>
          <w:b w:val="false"/>
          <w:i w:val="false"/>
          <w:color w:val="000000"/>
          <w:sz w:val="28"/>
        </w:rPr>
        <w:t>
      е) случай, предусмотренный пунктом 4 статьи 148 Кодекса.</w:t>
      </w:r>
    </w:p>
    <w:bookmarkEnd w:id="157"/>
    <w:bookmarkStart w:name="z505" w:id="158"/>
    <w:p>
      <w:pPr>
        <w:spacing w:after="0"/>
        <w:ind w:left="0"/>
        <w:jc w:val="both"/>
      </w:pPr>
      <w:r>
        <w:rPr>
          <w:rFonts w:ascii="Times New Roman"/>
          <w:b w:val="false"/>
          <w:i w:val="false"/>
          <w:color w:val="000000"/>
          <w:sz w:val="28"/>
        </w:rPr>
        <w:t>
      8. В случае принятия решения о выдаче разрешения должностное лицо таможенного органа, в который поступило заявление, до совершения грузовых операций и (или) замены транспортных средств в срок, указанный в подпункте "б" пункта 6 настоящего Порядка:</w:t>
      </w:r>
    </w:p>
    <w:bookmarkEnd w:id="158"/>
    <w:bookmarkStart w:name="z506" w:id="159"/>
    <w:p>
      <w:pPr>
        <w:spacing w:after="0"/>
        <w:ind w:left="0"/>
        <w:jc w:val="both"/>
      </w:pPr>
      <w:r>
        <w:rPr>
          <w:rFonts w:ascii="Times New Roman"/>
          <w:b w:val="false"/>
          <w:i w:val="false"/>
          <w:color w:val="000000"/>
          <w:sz w:val="28"/>
        </w:rPr>
        <w:t>
      а) формирует в информационной системе таможенного органа сообщение о выдаче разрешения, содержащее следующие сведения:</w:t>
      </w:r>
    </w:p>
    <w:bookmarkEnd w:id="159"/>
    <w:bookmarkStart w:name="z507" w:id="160"/>
    <w:p>
      <w:pPr>
        <w:spacing w:after="0"/>
        <w:ind w:left="0"/>
        <w:jc w:val="both"/>
      </w:pPr>
      <w:r>
        <w:rPr>
          <w:rFonts w:ascii="Times New Roman"/>
          <w:b w:val="false"/>
          <w:i w:val="false"/>
          <w:color w:val="000000"/>
          <w:sz w:val="28"/>
        </w:rPr>
        <w:t>
      регистрационный номер транзитной декларации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60"/>
    <w:bookmarkStart w:name="z508" w:id="161"/>
    <w:p>
      <w:pPr>
        <w:spacing w:after="0"/>
        <w:ind w:left="0"/>
        <w:jc w:val="both"/>
      </w:pPr>
      <w:r>
        <w:rPr>
          <w:rFonts w:ascii="Times New Roman"/>
          <w:b w:val="false"/>
          <w:i w:val="false"/>
          <w:color w:val="000000"/>
          <w:sz w:val="28"/>
        </w:rPr>
        <w:t>
      условия совершения грузовых операций и (или) замены транспортных средств (если необходимость соблюдения таких условий определена с использованием системы управления рисками);</w:t>
      </w:r>
    </w:p>
    <w:bookmarkEnd w:id="161"/>
    <w:bookmarkStart w:name="z509" w:id="162"/>
    <w:p>
      <w:pPr>
        <w:spacing w:after="0"/>
        <w:ind w:left="0"/>
        <w:jc w:val="both"/>
      </w:pPr>
      <w:r>
        <w:rPr>
          <w:rFonts w:ascii="Times New Roman"/>
          <w:b w:val="false"/>
          <w:i w:val="false"/>
          <w:color w:val="000000"/>
          <w:sz w:val="28"/>
        </w:rPr>
        <w:t>
      б) информирует уполномоченное лицо о выдаче разрешения с указанием (при необходимости) условий совершения грузовых операций и (или) замены транспортных средств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 копии заявления с отметкой "Разрешено" с указанием даты в формате дд.мм.гг (день, месяц, 2 последние цифры календарного года) и заверением такой отметки подписью и оттиском личной номерной печати должностного лица таможенного органа, а также с указанием условий совершения грузовых операций и (или) замены транспортных средств (при необходимости).</w:t>
      </w:r>
    </w:p>
    <w:bookmarkEnd w:id="162"/>
    <w:bookmarkStart w:name="z510" w:id="163"/>
    <w:p>
      <w:pPr>
        <w:spacing w:after="0"/>
        <w:ind w:left="0"/>
        <w:jc w:val="both"/>
      </w:pPr>
      <w:r>
        <w:rPr>
          <w:rFonts w:ascii="Times New Roman"/>
          <w:b w:val="false"/>
          <w:i w:val="false"/>
          <w:color w:val="000000"/>
          <w:sz w:val="28"/>
        </w:rPr>
        <w:t xml:space="preserve">
      В случае невозможности вручения уполномоченному лицу копии заявления, указанного в абзаце первом настоящего подпункта, таможенный орган не позднее 5 рабочих дней, следующих за днем принятия соответствующего решения, направляет ее заказным почтовым отправлением с уведомлением о вручении или передает иным способом, позволяющим подтвердить факт получения такой копии заявления. </w:t>
      </w:r>
    </w:p>
    <w:bookmarkEnd w:id="163"/>
    <w:bookmarkStart w:name="z511" w:id="164"/>
    <w:p>
      <w:pPr>
        <w:spacing w:after="0"/>
        <w:ind w:left="0"/>
        <w:jc w:val="both"/>
      </w:pPr>
      <w:r>
        <w:rPr>
          <w:rFonts w:ascii="Times New Roman"/>
          <w:b w:val="false"/>
          <w:i w:val="false"/>
          <w:color w:val="000000"/>
          <w:sz w:val="28"/>
        </w:rPr>
        <w:t xml:space="preserve">
      9. После совершения грузовых операций и (или) замены транспортных средств в возможно короткие сроки, но не позднее 3 часов рабочего времени таможенного органа с момента их окончания, уполномоченное лицо информирует таможенный орган, в который было подано заявление, об окончании их совершения в соответствии со статьей 362 Кодекса. </w:t>
      </w:r>
    </w:p>
    <w:bookmarkEnd w:id="164"/>
    <w:bookmarkStart w:name="z512" w:id="165"/>
    <w:p>
      <w:pPr>
        <w:spacing w:after="0"/>
        <w:ind w:left="0"/>
        <w:jc w:val="both"/>
      </w:pPr>
      <w:r>
        <w:rPr>
          <w:rFonts w:ascii="Times New Roman"/>
          <w:b w:val="false"/>
          <w:i w:val="false"/>
          <w:color w:val="000000"/>
          <w:sz w:val="28"/>
        </w:rPr>
        <w:t>
      10. После поступления от уполномоченного лица информации об окончании совершения грузовых операций и (или) замены транспортных средств должностное лицо таможенного органа, в который поступило заявление, в возможно короткие сроки, но не позднее 3 часов рабочего времени таможенного органа после получения информации от уполномоченного лица об окончании их совершения:</w:t>
      </w:r>
    </w:p>
    <w:bookmarkEnd w:id="165"/>
    <w:bookmarkStart w:name="z513" w:id="166"/>
    <w:p>
      <w:pPr>
        <w:spacing w:after="0"/>
        <w:ind w:left="0"/>
        <w:jc w:val="both"/>
      </w:pPr>
      <w:r>
        <w:rPr>
          <w:rFonts w:ascii="Times New Roman"/>
          <w:b w:val="false"/>
          <w:i w:val="false"/>
          <w:color w:val="000000"/>
          <w:sz w:val="28"/>
        </w:rPr>
        <w:t xml:space="preserve">
      а) вносит в информационную систему таможенного органа информацию о совершении грузовых операций и (или) замене транспортных средств; </w:t>
      </w:r>
    </w:p>
    <w:bookmarkEnd w:id="166"/>
    <w:bookmarkStart w:name="z514" w:id="167"/>
    <w:p>
      <w:pPr>
        <w:spacing w:after="0"/>
        <w:ind w:left="0"/>
        <w:jc w:val="both"/>
      </w:pPr>
      <w:r>
        <w:rPr>
          <w:rFonts w:ascii="Times New Roman"/>
          <w:b w:val="false"/>
          <w:i w:val="false"/>
          <w:color w:val="000000"/>
          <w:sz w:val="28"/>
        </w:rPr>
        <w:t>
      б) формирует в информационной системе таможенного органа сообщение о совершении грузовых операций и (или) замене транспортных средств, которое направляется в таможенный орган отправления (в случае, если заявление поступило не в таможенный орган отправления), таможенный орган назначения, таможенные органы, в регионах деятельности которых были запланированы грузовые операции и (или) замена транспортных средств,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167"/>
    <w:bookmarkStart w:name="z515" w:id="168"/>
    <w:p>
      <w:pPr>
        <w:spacing w:after="0"/>
        <w:ind w:left="0"/>
        <w:jc w:val="both"/>
      </w:pPr>
      <w:r>
        <w:rPr>
          <w:rFonts w:ascii="Times New Roman"/>
          <w:b w:val="false"/>
          <w:i w:val="false"/>
          <w:color w:val="000000"/>
          <w:sz w:val="28"/>
        </w:rPr>
        <w:t>
      в) вносит в транзитную декларацию или ее заверенную уполномоченным лицом копию на бумажном носителе отметки о совершении грузовых операций и (или) замене транспортных средств, новых наложенных пломбах и печатях (в случае, если такие пломбы и печати применялись) с указанием даты совершения грузовых операций и (или) замены транспортных средств в формате дд.мм.гг (день, месяц, 2 последние цифры календарного года) и заверяет такие отметки подписью и оттиском личной номерной печати должностного лица таможенного органа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168"/>
    <w:bookmarkStart w:name="z516" w:id="169"/>
    <w:p>
      <w:pPr>
        <w:spacing w:after="0"/>
        <w:ind w:left="0"/>
        <w:jc w:val="both"/>
      </w:pPr>
      <w:r>
        <w:rPr>
          <w:rFonts w:ascii="Times New Roman"/>
          <w:b w:val="false"/>
          <w:i w:val="false"/>
          <w:color w:val="000000"/>
          <w:sz w:val="28"/>
        </w:rPr>
        <w:t>
      г) информирует уполномоченное лицо о внесении в транзитную декларацию или ее заверенную уполномоченным лицом копию на бумажном носителе отметок о совершении грузовых операций и (или) замене транспортных средств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 такой транзитной декларации или ее заверенной уполномоченным лицом копии на бумажном носителе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 а также документов, указанных в пункте 5 настоящего Порядка (в случае, если такие документы представлялись на бумажном носителе).</w:t>
      </w:r>
    </w:p>
    <w:bookmarkEnd w:id="169"/>
    <w:bookmarkStart w:name="z517" w:id="170"/>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70"/>
    <w:bookmarkStart w:name="z518" w:id="171"/>
    <w:p>
      <w:pPr>
        <w:spacing w:after="0"/>
        <w:ind w:left="0"/>
        <w:jc w:val="both"/>
      </w:pPr>
      <w:r>
        <w:rPr>
          <w:rFonts w:ascii="Times New Roman"/>
          <w:b w:val="false"/>
          <w:i w:val="false"/>
          <w:color w:val="000000"/>
          <w:sz w:val="28"/>
        </w:rPr>
        <w:t>
      11. В случае если после направления сообщения, предусмотренного подпунктом "б" пункта 10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 5 настоящего Порядка, таможенный орган, в который поступило заявление, осуществляет корректировку сведений в своей информационной системе в части устранения выявленных расхождений.</w:t>
      </w:r>
    </w:p>
    <w:bookmarkEnd w:id="171"/>
    <w:bookmarkStart w:name="z519" w:id="172"/>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заявлении. </w:t>
      </w:r>
    </w:p>
    <w:bookmarkEnd w:id="172"/>
    <w:bookmarkStart w:name="z520" w:id="173"/>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заявление,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73"/>
    <w:bookmarkStart w:name="z521" w:id="174"/>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10 настоящего Порядка, сообщение об изменении сведений в сообщении о совершении грузовых операций и (или) замене транспортных средств.</w:t>
      </w:r>
    </w:p>
    <w:bookmarkEnd w:id="174"/>
    <w:bookmarkStart w:name="z522" w:id="175"/>
    <w:p>
      <w:pPr>
        <w:spacing w:after="0"/>
        <w:ind w:left="0"/>
        <w:jc w:val="both"/>
      </w:pPr>
      <w:r>
        <w:rPr>
          <w:rFonts w:ascii="Times New Roman"/>
          <w:b w:val="false"/>
          <w:i w:val="false"/>
          <w:color w:val="000000"/>
          <w:sz w:val="28"/>
        </w:rPr>
        <w:t>
      12. В случае если после направления сообщения, предусмотренного подпунктом "б" пункта 10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заявлении, таможенный орган, в который поступило такое заявление:</w:t>
      </w:r>
    </w:p>
    <w:bookmarkEnd w:id="175"/>
    <w:bookmarkStart w:name="z523" w:id="176"/>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176"/>
    <w:bookmarkStart w:name="z524" w:id="177"/>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10 настоящего Порядка:</w:t>
      </w:r>
    </w:p>
    <w:bookmarkEnd w:id="177"/>
    <w:bookmarkStart w:name="z525" w:id="178"/>
    <w:p>
      <w:pPr>
        <w:spacing w:after="0"/>
        <w:ind w:left="0"/>
        <w:jc w:val="both"/>
      </w:pPr>
      <w:r>
        <w:rPr>
          <w:rFonts w:ascii="Times New Roman"/>
          <w:b w:val="false"/>
          <w:i w:val="false"/>
          <w:color w:val="000000"/>
          <w:sz w:val="28"/>
        </w:rPr>
        <w:t>
      сообщение об аннулировании сообщения о совершении грузовых операций и (или) замене транспортных средств;</w:t>
      </w:r>
    </w:p>
    <w:bookmarkEnd w:id="178"/>
    <w:bookmarkStart w:name="z526" w:id="179"/>
    <w:p>
      <w:pPr>
        <w:spacing w:after="0"/>
        <w:ind w:left="0"/>
        <w:jc w:val="both"/>
      </w:pPr>
      <w:r>
        <w:rPr>
          <w:rFonts w:ascii="Times New Roman"/>
          <w:b w:val="false"/>
          <w:i w:val="false"/>
          <w:color w:val="000000"/>
          <w:sz w:val="28"/>
        </w:rPr>
        <w:t>
      новое сообщение о совершении грузовых операций и (или) замене транспортных средств.</w:t>
      </w:r>
    </w:p>
    <w:bookmarkEnd w:id="179"/>
    <w:bookmarkStart w:name="z527" w:id="180"/>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заявление, сведений о завершении (прекращении) действия таможенной процедуры таможенного транзита по транзитной декларации, указанной в заявлении, в возможно короткие сроки, но не позднее 3 часов рабочего времени таможенного органа с момента выявления расхождений.</w:t>
      </w:r>
    </w:p>
    <w:bookmarkEnd w:id="180"/>
    <w:bookmarkStart w:name="z528" w:id="181"/>
    <w:p>
      <w:pPr>
        <w:spacing w:after="0"/>
        <w:ind w:left="0"/>
        <w:jc w:val="both"/>
      </w:pPr>
      <w:r>
        <w:rPr>
          <w:rFonts w:ascii="Times New Roman"/>
          <w:b w:val="false"/>
          <w:i w:val="false"/>
          <w:color w:val="000000"/>
          <w:sz w:val="28"/>
        </w:rPr>
        <w:t>
      13. В случае принятия решения об отказе в выдаче разрешения должностное лицо таможенного органа, в который поступило заявление, в срок, указанный в подпункте "б" пункта 6 настоящего Порядка, информирует уполномоченное лицо об отказе в выдаче разрешения (с указанием причин отказа)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w:t>
      </w:r>
    </w:p>
    <w:bookmarkEnd w:id="181"/>
    <w:bookmarkStart w:name="z529" w:id="182"/>
    <w:p>
      <w:pPr>
        <w:spacing w:after="0"/>
        <w:ind w:left="0"/>
        <w:jc w:val="both"/>
      </w:pPr>
      <w:r>
        <w:rPr>
          <w:rFonts w:ascii="Times New Roman"/>
          <w:b w:val="false"/>
          <w:i w:val="false"/>
          <w:color w:val="000000"/>
          <w:sz w:val="28"/>
        </w:rPr>
        <w:t>
      копии заявления с отметкой об отказе в выдаче разрешения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w:t>
      </w:r>
    </w:p>
    <w:bookmarkEnd w:id="182"/>
    <w:bookmarkStart w:name="z530" w:id="183"/>
    <w:p>
      <w:pPr>
        <w:spacing w:after="0"/>
        <w:ind w:left="0"/>
        <w:jc w:val="both"/>
      </w:pPr>
      <w:r>
        <w:rPr>
          <w:rFonts w:ascii="Times New Roman"/>
          <w:b w:val="false"/>
          <w:i w:val="false"/>
          <w:color w:val="000000"/>
          <w:sz w:val="28"/>
        </w:rPr>
        <w:t>
      транзитной декларации или ее заверенной уполномоченным лицом копии на бумажном носителе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183"/>
    <w:bookmarkStart w:name="z531" w:id="184"/>
    <w:p>
      <w:pPr>
        <w:spacing w:after="0"/>
        <w:ind w:left="0"/>
        <w:jc w:val="both"/>
      </w:pPr>
      <w:r>
        <w:rPr>
          <w:rFonts w:ascii="Times New Roman"/>
          <w:b w:val="false"/>
          <w:i w:val="false"/>
          <w:color w:val="000000"/>
          <w:sz w:val="28"/>
        </w:rPr>
        <w:t>
      документов, указанных в пункте 5 настоящего Порядка (в случае, если такие документы представлялись на бумажном носителе).</w:t>
      </w:r>
    </w:p>
    <w:bookmarkEnd w:id="184"/>
    <w:bookmarkStart w:name="z532" w:id="185"/>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85"/>
    <w:bookmarkStart w:name="z533" w:id="186"/>
    <w:p>
      <w:pPr>
        <w:spacing w:after="0"/>
        <w:ind w:left="0"/>
        <w:jc w:val="both"/>
      </w:pPr>
      <w:r>
        <w:rPr>
          <w:rFonts w:ascii="Times New Roman"/>
          <w:b w:val="false"/>
          <w:i w:val="false"/>
          <w:color w:val="000000"/>
          <w:sz w:val="28"/>
        </w:rPr>
        <w:t>
      14. В случае если грузовые операции и (или) замена транспортных средств могут совершаться без удаления наложенных таможенных пломб и печатей или если на товары не были наложены таможенные пломбы и печати, уполномоченное лицо направляет до истечения установленного таможенным органом отправления срока таможенного транзита в таможенный орган, который уполномочен на совершение таможенных операций, указанных в пункте 1 настоящего Порядка, и в регионе деятельности которого планируются совершение грузовых операций и (или) замена транспортных средств, уведомление о совершении грузовых операций и (или) замене транспортных средств (далее – уведомление) в соответствии со статьей 362 Кодекса.</w:t>
      </w:r>
    </w:p>
    <w:bookmarkEnd w:id="186"/>
    <w:bookmarkStart w:name="z534" w:id="187"/>
    <w:p>
      <w:pPr>
        <w:spacing w:after="0"/>
        <w:ind w:left="0"/>
        <w:jc w:val="both"/>
      </w:pPr>
      <w:r>
        <w:rPr>
          <w:rFonts w:ascii="Times New Roman"/>
          <w:b w:val="false"/>
          <w:i w:val="false"/>
          <w:color w:val="000000"/>
          <w:sz w:val="28"/>
        </w:rPr>
        <w:t>
      При направлении уведомления фактическое прибытие уполномоченного лица в соответствующий таможенный орган и предъявление этому таможенному органу транспортного средства и (или) товаров не требуются.</w:t>
      </w:r>
    </w:p>
    <w:bookmarkEnd w:id="187"/>
    <w:bookmarkStart w:name="z535" w:id="188"/>
    <w:p>
      <w:pPr>
        <w:spacing w:after="0"/>
        <w:ind w:left="0"/>
        <w:jc w:val="both"/>
      </w:pPr>
      <w:r>
        <w:rPr>
          <w:rFonts w:ascii="Times New Roman"/>
          <w:b w:val="false"/>
          <w:i w:val="false"/>
          <w:color w:val="000000"/>
          <w:sz w:val="28"/>
        </w:rPr>
        <w:t>
      15. Уведомление направляется в таможенный орган до совершения действий, указанных в пункте 14 настоящего Порядка, и должно содержать сведения, предусмотренные подпунктами "а" – "в", "д" – "ж" пункта 3 настоящего Порядка, а также сведения о планируемых грузовых операциях и (или) замене транспортных средств.</w:t>
      </w:r>
    </w:p>
    <w:bookmarkEnd w:id="188"/>
    <w:bookmarkStart w:name="z536" w:id="189"/>
    <w:p>
      <w:pPr>
        <w:spacing w:after="0"/>
        <w:ind w:left="0"/>
        <w:jc w:val="both"/>
      </w:pPr>
      <w:r>
        <w:rPr>
          <w:rFonts w:ascii="Times New Roman"/>
          <w:b w:val="false"/>
          <w:i w:val="false"/>
          <w:color w:val="000000"/>
          <w:sz w:val="28"/>
        </w:rPr>
        <w:t>
      16. В случае если в таможенный орган отправления транзитная декларация представлялась в виде документа на бумажном носителе, в качестве уведомления может использоваться ее заверенная уполномоченным лицом копия на бумажном носителе (электронная копия транзитной декларации на бумажном носителе) с внесенными в нее сведениями об указанных в пункте 14 настоящего Порядка планируемых грузовых операциях и (или) замене транспортных средств.</w:t>
      </w:r>
    </w:p>
    <w:bookmarkEnd w:id="189"/>
    <w:bookmarkStart w:name="z537" w:id="190"/>
    <w:p>
      <w:pPr>
        <w:spacing w:after="0"/>
        <w:ind w:left="0"/>
        <w:jc w:val="both"/>
      </w:pPr>
      <w:r>
        <w:rPr>
          <w:rFonts w:ascii="Times New Roman"/>
          <w:b w:val="false"/>
          <w:i w:val="false"/>
          <w:color w:val="000000"/>
          <w:sz w:val="28"/>
        </w:rPr>
        <w:t>
      17. Таможенный орган может быть уведомлен о том, что в его регионе деятельности планируются совершение указанных в пункте 14 настоящего Порядка грузовых операций и (или) замена транспортных средств, путем указания сведений о них в транзитной декларации, подаваемой такому таможенному органу для помещения товаров под таможенную процедуру таможенного транзита. При этом дополнительное уведомление в указанный таможенный орган не направляется.</w:t>
      </w:r>
    </w:p>
    <w:bookmarkEnd w:id="190"/>
    <w:bookmarkStart w:name="z538" w:id="191"/>
    <w:p>
      <w:pPr>
        <w:spacing w:after="0"/>
        <w:ind w:left="0"/>
        <w:jc w:val="both"/>
      </w:pPr>
      <w:r>
        <w:rPr>
          <w:rFonts w:ascii="Times New Roman"/>
          <w:b w:val="false"/>
          <w:i w:val="false"/>
          <w:color w:val="000000"/>
          <w:sz w:val="28"/>
        </w:rPr>
        <w:t xml:space="preserve">
      18. Должностное лицо таможенного органа, в который поступило уведомление, за исключением случая, указанного в пункте 17 настоящего Порядка: </w:t>
      </w:r>
    </w:p>
    <w:bookmarkEnd w:id="191"/>
    <w:bookmarkStart w:name="z539" w:id="192"/>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bookmarkEnd w:id="192"/>
    <w:bookmarkStart w:name="z540" w:id="193"/>
    <w:p>
      <w:pPr>
        <w:spacing w:after="0"/>
        <w:ind w:left="0"/>
        <w:jc w:val="both"/>
      </w:pPr>
      <w:r>
        <w:rPr>
          <w:rFonts w:ascii="Times New Roman"/>
          <w:b w:val="false"/>
          <w:i w:val="false"/>
          <w:color w:val="000000"/>
          <w:sz w:val="28"/>
        </w:rPr>
        <w:t xml:space="preserve">
      б) в возможно короткие сроки, но не позднее 3 часов рабочего времени таможенного органа с момента регистрации уведомления, осуществляет действия, предусмотренные подпунктами "а" и "б" пункта 10 настоящего Порядка. </w:t>
      </w:r>
    </w:p>
    <w:bookmarkEnd w:id="193"/>
    <w:bookmarkStart w:name="z541" w:id="194"/>
    <w:p>
      <w:pPr>
        <w:spacing w:after="0"/>
        <w:ind w:left="0"/>
        <w:jc w:val="both"/>
      </w:pPr>
      <w:r>
        <w:rPr>
          <w:rFonts w:ascii="Times New Roman"/>
          <w:b w:val="false"/>
          <w:i w:val="false"/>
          <w:color w:val="000000"/>
          <w:sz w:val="28"/>
        </w:rPr>
        <w:t>
      19. В случае если после направления сообщения, предусмотренного подпунктом "б" пункта 10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содержащимися в уведомлении, таможенный орган, в который поступило уведомление, осуществляет корректировку сведений в своей информационной системе в части устранения выявленных расхождений.</w:t>
      </w:r>
    </w:p>
    <w:bookmarkEnd w:id="194"/>
    <w:bookmarkStart w:name="z542" w:id="195"/>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уведомлении. </w:t>
      </w:r>
    </w:p>
    <w:bookmarkEnd w:id="195"/>
    <w:bookmarkStart w:name="z543" w:id="196"/>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уведомление,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96"/>
    <w:bookmarkStart w:name="z544" w:id="197"/>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10 настоящего Порядка, сообщение об изменении сведений в сообщении о совершении грузовых операций и (или) замене транспортных средств.</w:t>
      </w:r>
    </w:p>
    <w:bookmarkEnd w:id="197"/>
    <w:bookmarkStart w:name="z545" w:id="198"/>
    <w:p>
      <w:pPr>
        <w:spacing w:after="0"/>
        <w:ind w:left="0"/>
        <w:jc w:val="both"/>
      </w:pPr>
      <w:r>
        <w:rPr>
          <w:rFonts w:ascii="Times New Roman"/>
          <w:b w:val="false"/>
          <w:i w:val="false"/>
          <w:color w:val="000000"/>
          <w:sz w:val="28"/>
        </w:rPr>
        <w:t>
      20. В случае если после направления сообщения, предусмотренного подпунктом "б" пункта 10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уведомлении, таможенный орган, в который поступило такое уведомление:</w:t>
      </w:r>
    </w:p>
    <w:bookmarkEnd w:id="198"/>
    <w:bookmarkStart w:name="z546" w:id="199"/>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199"/>
    <w:bookmarkStart w:name="z547" w:id="200"/>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10 настоящего Порядка:</w:t>
      </w:r>
    </w:p>
    <w:bookmarkEnd w:id="200"/>
    <w:bookmarkStart w:name="z548" w:id="201"/>
    <w:p>
      <w:pPr>
        <w:spacing w:after="0"/>
        <w:ind w:left="0"/>
        <w:jc w:val="both"/>
      </w:pPr>
      <w:r>
        <w:rPr>
          <w:rFonts w:ascii="Times New Roman"/>
          <w:b w:val="false"/>
          <w:i w:val="false"/>
          <w:color w:val="000000"/>
          <w:sz w:val="28"/>
        </w:rPr>
        <w:t>
      сообщение об аннулировании сообщения о совершении грузовых операций и (или) замене транспортных средств;</w:t>
      </w:r>
    </w:p>
    <w:bookmarkEnd w:id="201"/>
    <w:bookmarkStart w:name="z549" w:id="202"/>
    <w:p>
      <w:pPr>
        <w:spacing w:after="0"/>
        <w:ind w:left="0"/>
        <w:jc w:val="both"/>
      </w:pPr>
      <w:r>
        <w:rPr>
          <w:rFonts w:ascii="Times New Roman"/>
          <w:b w:val="false"/>
          <w:i w:val="false"/>
          <w:color w:val="000000"/>
          <w:sz w:val="28"/>
        </w:rPr>
        <w:t>
      новое сообщение о совершении грузовых операций и (или) замене транспортных средств.</w:t>
      </w:r>
    </w:p>
    <w:bookmarkEnd w:id="202"/>
    <w:bookmarkStart w:name="z550" w:id="203"/>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уведомление, сведений о завершении (прекращении) действия таможенной процедуры таможенного транзита по транзитной декларации, указанной в уведомлении, в возможно короткие сроки, но не позднее 3 часов рабочего времени таможенного органа с момента выявления расхождений.</w:t>
      </w:r>
    </w:p>
    <w:bookmarkEnd w:id="203"/>
    <w:bookmarkStart w:name="z551" w:id="204"/>
    <w:p>
      <w:pPr>
        <w:spacing w:after="0"/>
        <w:ind w:left="0"/>
        <w:jc w:val="both"/>
      </w:pPr>
      <w:r>
        <w:rPr>
          <w:rFonts w:ascii="Times New Roman"/>
          <w:b w:val="false"/>
          <w:i w:val="false"/>
          <w:color w:val="000000"/>
          <w:sz w:val="28"/>
        </w:rPr>
        <w:t>
      21.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выдачей разрешения или направлением уведомления, осуществляются с использованием имеющихся средств, инструментов, а также оперативных каналов связи, включая официальную переписку.</w:t>
      </w:r>
    </w:p>
    <w:bookmarkEnd w:id="204"/>
    <w:bookmarkStart w:name="z552" w:id="205"/>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сети "Интернет"), восстановления подачи электроэнергии в случае принятия решения о выдаче разрешения или получения уведомления должностное лицо таможенного органа, которым принято решение о выдаче разрешения или получено уведомление, совершает в возможно короткие сроки таможенные операции, предусмотренные настоящим Порядком.</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bookmarkStart w:name="z197" w:id="206"/>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w:t>
      </w:r>
    </w:p>
    <w:bookmarkEnd w:id="206"/>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53" w:id="207"/>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(далее – Союз),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замене транспортных средств.</w:t>
      </w:r>
    </w:p>
    <w:bookmarkEnd w:id="207"/>
    <w:bookmarkStart w:name="z554" w:id="208"/>
    <w:p>
      <w:pPr>
        <w:spacing w:after="0"/>
        <w:ind w:left="0"/>
        <w:jc w:val="both"/>
      </w:pPr>
      <w:r>
        <w:rPr>
          <w:rFonts w:ascii="Times New Roman"/>
          <w:b w:val="false"/>
          <w:i w:val="false"/>
          <w:color w:val="000000"/>
          <w:sz w:val="28"/>
        </w:rPr>
        <w:t xml:space="preserve">
      2. Для получения разрешения в случае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 лицо, которое будет выступать декларантом товаров, помещаемых под таможенную процедуру таможенного транзита, или таможенный представитель, совершающий таможенные операции от имени и по поручению указанного лица (далее – лицо), до подачи транзитной декларации подает в таможенный орган отправления заявление в соответствии со статьей 362 Таможенного кодекса Евразийского экономического союза (далее соответственно –  заявление, Кодекс). </w:t>
      </w:r>
    </w:p>
    <w:bookmarkEnd w:id="208"/>
    <w:bookmarkStart w:name="z555" w:id="209"/>
    <w:p>
      <w:pPr>
        <w:spacing w:after="0"/>
        <w:ind w:left="0"/>
        <w:jc w:val="both"/>
      </w:pPr>
      <w:r>
        <w:rPr>
          <w:rFonts w:ascii="Times New Roman"/>
          <w:b w:val="false"/>
          <w:i w:val="false"/>
          <w:color w:val="000000"/>
          <w:sz w:val="28"/>
        </w:rPr>
        <w:t>
      При подаче заявления фактическое прибытие лица в соответствующий таможенный орган и предъявление этому таможенному органу транспортного средства и (или) товаров не требуются.</w:t>
      </w:r>
    </w:p>
    <w:bookmarkEnd w:id="209"/>
    <w:bookmarkStart w:name="z556" w:id="210"/>
    <w:p>
      <w:pPr>
        <w:spacing w:after="0"/>
        <w:ind w:left="0"/>
        <w:jc w:val="both"/>
      </w:pPr>
      <w:r>
        <w:rPr>
          <w:rFonts w:ascii="Times New Roman"/>
          <w:b w:val="false"/>
          <w:i w:val="false"/>
          <w:color w:val="000000"/>
          <w:sz w:val="28"/>
        </w:rPr>
        <w:t>
      3. Заявление должно содержать следующие сведения:</w:t>
      </w:r>
    </w:p>
    <w:bookmarkEnd w:id="210"/>
    <w:bookmarkStart w:name="z557" w:id="211"/>
    <w:p>
      <w:pPr>
        <w:spacing w:after="0"/>
        <w:ind w:left="0"/>
        <w:jc w:val="both"/>
      </w:pPr>
      <w:r>
        <w:rPr>
          <w:rFonts w:ascii="Times New Roman"/>
          <w:b w:val="false"/>
          <w:i w:val="false"/>
          <w:color w:val="000000"/>
          <w:sz w:val="28"/>
        </w:rPr>
        <w:t>
      а) сведения о декларанте:</w:t>
      </w:r>
    </w:p>
    <w:bookmarkEnd w:id="211"/>
    <w:bookmarkStart w:name="z558" w:id="212"/>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212"/>
    <w:bookmarkStart w:name="z559" w:id="213"/>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13"/>
    <w:bookmarkStart w:name="z560" w:id="214"/>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214"/>
    <w:bookmarkStart w:name="z561" w:id="215"/>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15"/>
    <w:bookmarkStart w:name="z562" w:id="216"/>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16"/>
    <w:bookmarkStart w:name="z563" w:id="217"/>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17"/>
    <w:bookmarkStart w:name="z564" w:id="218"/>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218"/>
    <w:bookmarkStart w:name="z565" w:id="219"/>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219"/>
    <w:bookmarkStart w:name="z566" w:id="220"/>
    <w:p>
      <w:pPr>
        <w:spacing w:after="0"/>
        <w:ind w:left="0"/>
        <w:jc w:val="both"/>
      </w:pPr>
      <w:r>
        <w:rPr>
          <w:rFonts w:ascii="Times New Roman"/>
          <w:b w:val="false"/>
          <w:i w:val="false"/>
          <w:color w:val="000000"/>
          <w:sz w:val="28"/>
        </w:rPr>
        <w:t>
      б) наименования (без описания) товаров, которые предполагается перевозить (транспортировать);</w:t>
      </w:r>
    </w:p>
    <w:bookmarkEnd w:id="220"/>
    <w:bookmarkStart w:name="z567" w:id="221"/>
    <w:p>
      <w:pPr>
        <w:spacing w:after="0"/>
        <w:ind w:left="0"/>
        <w:jc w:val="both"/>
      </w:pPr>
      <w:r>
        <w:rPr>
          <w:rFonts w:ascii="Times New Roman"/>
          <w:b w:val="false"/>
          <w:i w:val="false"/>
          <w:color w:val="000000"/>
          <w:sz w:val="28"/>
        </w:rPr>
        <w:t>
      в) сведения о транспортном средстве, на котором предполагается осуществление перевозки (транспортировки) товаров (наименование (марка, модель) и (или) регистрационный (идентификационный) номер в зависимости от вида транспорта);</w:t>
      </w:r>
    </w:p>
    <w:bookmarkEnd w:id="221"/>
    <w:bookmarkStart w:name="z568" w:id="222"/>
    <w:p>
      <w:pPr>
        <w:spacing w:after="0"/>
        <w:ind w:left="0"/>
        <w:jc w:val="both"/>
      </w:pPr>
      <w:r>
        <w:rPr>
          <w:rFonts w:ascii="Times New Roman"/>
          <w:b w:val="false"/>
          <w:i w:val="false"/>
          <w:color w:val="000000"/>
          <w:sz w:val="28"/>
        </w:rPr>
        <w:t>
      г)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bookmarkEnd w:id="222"/>
    <w:bookmarkStart w:name="z569" w:id="223"/>
    <w:p>
      <w:pPr>
        <w:spacing w:after="0"/>
        <w:ind w:left="0"/>
        <w:jc w:val="both"/>
      </w:pPr>
      <w:r>
        <w:rPr>
          <w:rFonts w:ascii="Times New Roman"/>
          <w:b w:val="false"/>
          <w:i w:val="false"/>
          <w:color w:val="000000"/>
          <w:sz w:val="28"/>
        </w:rPr>
        <w:t>
      д) сведения о планируемых грузовых операциях и (или) замене транспортных средств с удалением наложенных таможенных пломб и печатей;</w:t>
      </w:r>
    </w:p>
    <w:bookmarkEnd w:id="223"/>
    <w:bookmarkStart w:name="z570" w:id="224"/>
    <w:p>
      <w:pPr>
        <w:spacing w:after="0"/>
        <w:ind w:left="0"/>
        <w:jc w:val="both"/>
      </w:pPr>
      <w:r>
        <w:rPr>
          <w:rFonts w:ascii="Times New Roman"/>
          <w:b w:val="false"/>
          <w:i w:val="false"/>
          <w:color w:val="000000"/>
          <w:sz w:val="28"/>
        </w:rPr>
        <w:t>
      е) сведения о предполагаемом месте совершения грузовых операций и (или) замены транспортных средств;</w:t>
      </w:r>
    </w:p>
    <w:bookmarkEnd w:id="224"/>
    <w:bookmarkStart w:name="z571" w:id="225"/>
    <w:p>
      <w:pPr>
        <w:spacing w:after="0"/>
        <w:ind w:left="0"/>
        <w:jc w:val="both"/>
      </w:pPr>
      <w:r>
        <w:rPr>
          <w:rFonts w:ascii="Times New Roman"/>
          <w:b w:val="false"/>
          <w:i w:val="false"/>
          <w:color w:val="000000"/>
          <w:sz w:val="28"/>
        </w:rPr>
        <w:t>
      ж) сведения о предполагаемом транспортном средстве, на которое будет осуществляться перегрузка (перевалка) товаров (наименование (марка, модель) и (или) регистрационный (идентификационный) номер в зависимости от вида транспорта), – в случае предполагаемой перегрузки (перевалки) товаров;</w:t>
      </w:r>
    </w:p>
    <w:bookmarkEnd w:id="225"/>
    <w:bookmarkStart w:name="z572" w:id="226"/>
    <w:p>
      <w:pPr>
        <w:spacing w:after="0"/>
        <w:ind w:left="0"/>
        <w:jc w:val="both"/>
      </w:pPr>
      <w:r>
        <w:rPr>
          <w:rFonts w:ascii="Times New Roman"/>
          <w:b w:val="false"/>
          <w:i w:val="false"/>
          <w:color w:val="000000"/>
          <w:sz w:val="28"/>
        </w:rPr>
        <w:t>
      з) сведения о маршруте перевозки (транспортировки) товаров в соответствии с транспортными (перевозочными) документами (при их наличии) либо предполагаемом маршруте перевозки (транспортировки) товаров, включая государство и населенный пункт, в котором находится отправитель товаров, и государство и населенный пункт, в котором находится получатель товаров;</w:t>
      </w:r>
    </w:p>
    <w:bookmarkEnd w:id="226"/>
    <w:bookmarkStart w:name="z573" w:id="227"/>
    <w:p>
      <w:pPr>
        <w:spacing w:after="0"/>
        <w:ind w:left="0"/>
        <w:jc w:val="both"/>
      </w:pPr>
      <w:r>
        <w:rPr>
          <w:rFonts w:ascii="Times New Roman"/>
          <w:b w:val="false"/>
          <w:i w:val="false"/>
          <w:color w:val="000000"/>
          <w:sz w:val="28"/>
        </w:rPr>
        <w:t>
      и)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bookmarkEnd w:id="227"/>
    <w:bookmarkStart w:name="z574" w:id="228"/>
    <w:p>
      <w:pPr>
        <w:spacing w:after="0"/>
        <w:ind w:left="0"/>
        <w:jc w:val="both"/>
      </w:pPr>
      <w:r>
        <w:rPr>
          <w:rFonts w:ascii="Times New Roman"/>
          <w:b w:val="false"/>
          <w:i w:val="false"/>
          <w:color w:val="000000"/>
          <w:sz w:val="28"/>
        </w:rPr>
        <w:t>
      к) сведения об обстоятельствах, обусловивших необходимость совершения грузовых операций и (или) замены транспортных средств (необязательно);</w:t>
      </w:r>
    </w:p>
    <w:bookmarkEnd w:id="228"/>
    <w:bookmarkStart w:name="z575" w:id="229"/>
    <w:p>
      <w:pPr>
        <w:spacing w:after="0"/>
        <w:ind w:left="0"/>
        <w:jc w:val="both"/>
      </w:pPr>
      <w:r>
        <w:rPr>
          <w:rFonts w:ascii="Times New Roman"/>
          <w:b w:val="false"/>
          <w:i w:val="false"/>
          <w:color w:val="000000"/>
          <w:sz w:val="28"/>
        </w:rPr>
        <w:t>
      л) сведения о предпочтительном для лица способе информирования о результатах рассмотрения заявления (например, по электронной почте, телефону и т. п., с указанием соответствующих адреса электронной почты, номера телефона).</w:t>
      </w:r>
    </w:p>
    <w:bookmarkEnd w:id="229"/>
    <w:bookmarkStart w:name="z576" w:id="230"/>
    <w:p>
      <w:pPr>
        <w:spacing w:after="0"/>
        <w:ind w:left="0"/>
        <w:jc w:val="both"/>
      </w:pPr>
      <w:r>
        <w:rPr>
          <w:rFonts w:ascii="Times New Roman"/>
          <w:b w:val="false"/>
          <w:i w:val="false"/>
          <w:color w:val="000000"/>
          <w:sz w:val="28"/>
        </w:rPr>
        <w:t>
      4. В случае если в заявлении указываются обстоятельства, обусловившие необходимость совершения грузовых операций и (или) замены транспортных средств, такие обстоятельства могут подтверждаться указываемыми в заявлении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или (при наличии) документами (в том числе фотографиями), которые представляются совместно с заявлением:</w:t>
      </w:r>
    </w:p>
    <w:bookmarkEnd w:id="230"/>
    <w:bookmarkStart w:name="z577" w:id="231"/>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 или в виде электронной копии документа на бумажном носителе);</w:t>
      </w:r>
    </w:p>
    <w:bookmarkEnd w:id="231"/>
    <w:bookmarkStart w:name="z578" w:id="232"/>
    <w:p>
      <w:pPr>
        <w:spacing w:after="0"/>
        <w:ind w:left="0"/>
        <w:jc w:val="both"/>
      </w:pPr>
      <w:r>
        <w:rPr>
          <w:rFonts w:ascii="Times New Roman"/>
          <w:b w:val="false"/>
          <w:i w:val="false"/>
          <w:color w:val="000000"/>
          <w:sz w:val="28"/>
        </w:rPr>
        <w:t>
      б) в виде документов на бумажном носителе (в случае, если заявление направляется в виде документа на бумажном носителе).</w:t>
      </w:r>
    </w:p>
    <w:bookmarkEnd w:id="232"/>
    <w:bookmarkStart w:name="z579" w:id="233"/>
    <w:p>
      <w:pPr>
        <w:spacing w:after="0"/>
        <w:ind w:left="0"/>
        <w:jc w:val="both"/>
      </w:pPr>
      <w:r>
        <w:rPr>
          <w:rFonts w:ascii="Times New Roman"/>
          <w:b w:val="false"/>
          <w:i w:val="false"/>
          <w:color w:val="000000"/>
          <w:sz w:val="28"/>
        </w:rPr>
        <w:t>
      5. Должностное лицо таможенного органа, в который поступило заявление:</w:t>
      </w:r>
    </w:p>
    <w:bookmarkEnd w:id="233"/>
    <w:bookmarkStart w:name="z580" w:id="234"/>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234"/>
    <w:bookmarkStart w:name="z581" w:id="235"/>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 принимает решение о выдаче разрешения либо об отказе в выдаче разрешения.</w:t>
      </w:r>
    </w:p>
    <w:bookmarkEnd w:id="235"/>
    <w:bookmarkStart w:name="z582" w:id="236"/>
    <w:p>
      <w:pPr>
        <w:spacing w:after="0"/>
        <w:ind w:left="0"/>
        <w:jc w:val="both"/>
      </w:pPr>
      <w:r>
        <w:rPr>
          <w:rFonts w:ascii="Times New Roman"/>
          <w:b w:val="false"/>
          <w:i w:val="false"/>
          <w:color w:val="000000"/>
          <w:sz w:val="28"/>
        </w:rPr>
        <w:t>
      6. Таможенный орган, в который поступило заявление, отказывает в выдаче разрешения в следующих случаях:</w:t>
      </w:r>
    </w:p>
    <w:bookmarkEnd w:id="236"/>
    <w:bookmarkStart w:name="z583" w:id="237"/>
    <w:p>
      <w:pPr>
        <w:spacing w:after="0"/>
        <w:ind w:left="0"/>
        <w:jc w:val="both"/>
      </w:pPr>
      <w:r>
        <w:rPr>
          <w:rFonts w:ascii="Times New Roman"/>
          <w:b w:val="false"/>
          <w:i w:val="false"/>
          <w:color w:val="000000"/>
          <w:sz w:val="28"/>
        </w:rPr>
        <w:t>
      а) заявление поступило в таможенный орган, не являющийся предполагаемым таможенным органом отправления;</w:t>
      </w:r>
    </w:p>
    <w:bookmarkEnd w:id="237"/>
    <w:bookmarkStart w:name="z584" w:id="238"/>
    <w:p>
      <w:pPr>
        <w:spacing w:after="0"/>
        <w:ind w:left="0"/>
        <w:jc w:val="both"/>
      </w:pPr>
      <w:r>
        <w:rPr>
          <w:rFonts w:ascii="Times New Roman"/>
          <w:b w:val="false"/>
          <w:i w:val="false"/>
          <w:color w:val="000000"/>
          <w:sz w:val="28"/>
        </w:rPr>
        <w:t>
      б) заявление подано неуполномоченным лицом;</w:t>
      </w:r>
    </w:p>
    <w:bookmarkEnd w:id="238"/>
    <w:bookmarkStart w:name="z585" w:id="239"/>
    <w:p>
      <w:pPr>
        <w:spacing w:after="0"/>
        <w:ind w:left="0"/>
        <w:jc w:val="both"/>
      </w:pPr>
      <w:r>
        <w:rPr>
          <w:rFonts w:ascii="Times New Roman"/>
          <w:b w:val="false"/>
          <w:i w:val="false"/>
          <w:color w:val="000000"/>
          <w:sz w:val="28"/>
        </w:rPr>
        <w:t>
      в) заявление не содержит сведения, указанные в подпунктах "а" – "и" пункта 3 настоящего Порядка (за исключением случая, предусмотренного пунктом 14 настоящего Порядка);</w:t>
      </w:r>
    </w:p>
    <w:bookmarkEnd w:id="239"/>
    <w:bookmarkStart w:name="z586" w:id="240"/>
    <w:p>
      <w:pPr>
        <w:spacing w:after="0"/>
        <w:ind w:left="0"/>
        <w:jc w:val="both"/>
      </w:pPr>
      <w:r>
        <w:rPr>
          <w:rFonts w:ascii="Times New Roman"/>
          <w:b w:val="false"/>
          <w:i w:val="false"/>
          <w:color w:val="000000"/>
          <w:sz w:val="28"/>
        </w:rPr>
        <w:t>
      г) отказ осуществлен на основании результатов применения системы управления рисками.</w:t>
      </w:r>
    </w:p>
    <w:bookmarkEnd w:id="240"/>
    <w:bookmarkStart w:name="z587" w:id="241"/>
    <w:p>
      <w:pPr>
        <w:spacing w:after="0"/>
        <w:ind w:left="0"/>
        <w:jc w:val="both"/>
      </w:pPr>
      <w:r>
        <w:rPr>
          <w:rFonts w:ascii="Times New Roman"/>
          <w:b w:val="false"/>
          <w:i w:val="false"/>
          <w:color w:val="000000"/>
          <w:sz w:val="28"/>
        </w:rPr>
        <w:t>
      7. В случае принятия решения о выдаче разрешения должностное лицо таможенного органа, в который поступило заявление, в срок, указанный в подпункте "б" пункта 5 настоящего Порядка:</w:t>
      </w:r>
    </w:p>
    <w:bookmarkEnd w:id="241"/>
    <w:bookmarkStart w:name="z588" w:id="242"/>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совершении грузовых операций и (или) замене транспортных средств;</w:t>
      </w:r>
    </w:p>
    <w:bookmarkEnd w:id="242"/>
    <w:bookmarkStart w:name="z589" w:id="243"/>
    <w:p>
      <w:pPr>
        <w:spacing w:after="0"/>
        <w:ind w:left="0"/>
        <w:jc w:val="both"/>
      </w:pPr>
      <w:r>
        <w:rPr>
          <w:rFonts w:ascii="Times New Roman"/>
          <w:b w:val="false"/>
          <w:i w:val="false"/>
          <w:color w:val="000000"/>
          <w:sz w:val="28"/>
        </w:rPr>
        <w:t>
      б) формирует в информационной системе таможенного органа информацию о выдаче разрешения, которая направляется в таможенный орган назначения;</w:t>
      </w:r>
    </w:p>
    <w:bookmarkEnd w:id="243"/>
    <w:bookmarkStart w:name="z590" w:id="244"/>
    <w:p>
      <w:pPr>
        <w:spacing w:after="0"/>
        <w:ind w:left="0"/>
        <w:jc w:val="both"/>
      </w:pPr>
      <w:r>
        <w:rPr>
          <w:rFonts w:ascii="Times New Roman"/>
          <w:b w:val="false"/>
          <w:i w:val="false"/>
          <w:color w:val="000000"/>
          <w:sz w:val="28"/>
        </w:rPr>
        <w:t>
      в) информирует лицо о выдаче разрешения в соответствии со статьей 362 Кодекса (в том числе с учетом сведений о предпочтительном способе информирования, указанном в заявлении) с указанием регистрационного номера заявления и возможности получения копии заявления с отметкой "Разрешено" с указанием даты в формате дд.мм.гг (день, месяц, 2 последние цифры календарного года), а также документов, указанных в пункте 4 настоящего Порядка (в случае, если такие документы представлялись на бумажном носителе).</w:t>
      </w:r>
    </w:p>
    <w:bookmarkEnd w:id="244"/>
    <w:bookmarkStart w:name="z591" w:id="245"/>
    <w:p>
      <w:pPr>
        <w:spacing w:after="0"/>
        <w:ind w:left="0"/>
        <w:jc w:val="both"/>
      </w:pPr>
      <w:r>
        <w:rPr>
          <w:rFonts w:ascii="Times New Roman"/>
          <w:b w:val="false"/>
          <w:i w:val="false"/>
          <w:color w:val="000000"/>
          <w:sz w:val="28"/>
        </w:rPr>
        <w:t>
      В случае невозможности вручения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245"/>
    <w:bookmarkStart w:name="z592" w:id="246"/>
    <w:p>
      <w:pPr>
        <w:spacing w:after="0"/>
        <w:ind w:left="0"/>
        <w:jc w:val="both"/>
      </w:pPr>
      <w:r>
        <w:rPr>
          <w:rFonts w:ascii="Times New Roman"/>
          <w:b w:val="false"/>
          <w:i w:val="false"/>
          <w:color w:val="000000"/>
          <w:sz w:val="28"/>
        </w:rPr>
        <w:t>
      8. При помещении товаров Союза под таможенную процедуру таможенного транзита для их перевозки (транспортировки) через территории государств, не являющихся членами Союза, и (или) морем и наличии у декларанта в отношении таких товаров разрешения сведения о регистрационном номере заявления указываются в транзитной декларации.</w:t>
      </w:r>
    </w:p>
    <w:bookmarkEnd w:id="246"/>
    <w:bookmarkStart w:name="z593" w:id="247"/>
    <w:p>
      <w:pPr>
        <w:spacing w:after="0"/>
        <w:ind w:left="0"/>
        <w:jc w:val="both"/>
      </w:pPr>
      <w:r>
        <w:rPr>
          <w:rFonts w:ascii="Times New Roman"/>
          <w:b w:val="false"/>
          <w:i w:val="false"/>
          <w:color w:val="000000"/>
          <w:sz w:val="28"/>
        </w:rPr>
        <w:t>
      9. В случае принятия решения об отказе в выдаче разрешения должностное лицо таможенного органа, в который поступило заявление, в срок, указанный в подпункте "б" пункта 5 настоящего Порядка, информирует лицо об отказе в выдаче разрешения (с указанием причин отказа) в соответствии со статьей 362 Кодекса (с учетом сведений о предпочтительном способе информирования, указанном в заявлении) и возможности получения копии заявления с отметкой об отказе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 а также документов, указанных в пункте 4 настоящего Порядка (в случае, если такие документы представлялись на бумажном носителе).</w:t>
      </w:r>
    </w:p>
    <w:bookmarkEnd w:id="247"/>
    <w:bookmarkStart w:name="z594" w:id="248"/>
    <w:p>
      <w:pPr>
        <w:spacing w:after="0"/>
        <w:ind w:left="0"/>
        <w:jc w:val="both"/>
      </w:pPr>
      <w:r>
        <w:rPr>
          <w:rFonts w:ascii="Times New Roman"/>
          <w:b w:val="false"/>
          <w:i w:val="false"/>
          <w:color w:val="000000"/>
          <w:sz w:val="28"/>
        </w:rPr>
        <w:t>
      В случае невозможности вручения лицу документов, указанных в абзаце первом настоящего 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248"/>
    <w:bookmarkStart w:name="z595" w:id="249"/>
    <w:p>
      <w:pPr>
        <w:spacing w:after="0"/>
        <w:ind w:left="0"/>
        <w:jc w:val="both"/>
      </w:pPr>
      <w:r>
        <w:rPr>
          <w:rFonts w:ascii="Times New Roman"/>
          <w:b w:val="false"/>
          <w:i w:val="false"/>
          <w:color w:val="000000"/>
          <w:sz w:val="28"/>
        </w:rPr>
        <w:t xml:space="preserve">
      10. В случае если грузовые операции и (или) замена транспортных средств могут совершаться без удаления наложенных таможенных пломб и печатей или если на товары не были наложены таможенные пломбы и печати, лицо или перевозчик (в случае, если он не выступал декларантом) направляет в таможенный орган отправления и таможенный орган назначения уведомление о совершении грузовых операций и (или) замене транспортных средств (далее – уведомление) в соответствии со статьей 362 Кодекса. </w:t>
      </w:r>
    </w:p>
    <w:bookmarkEnd w:id="249"/>
    <w:bookmarkStart w:name="z596" w:id="250"/>
    <w:p>
      <w:pPr>
        <w:spacing w:after="0"/>
        <w:ind w:left="0"/>
        <w:jc w:val="both"/>
      </w:pPr>
      <w:r>
        <w:rPr>
          <w:rFonts w:ascii="Times New Roman"/>
          <w:b w:val="false"/>
          <w:i w:val="false"/>
          <w:color w:val="000000"/>
          <w:sz w:val="28"/>
        </w:rPr>
        <w:t>
      При направлении уведомления фактическое прибытие декларанта или перевозчика в соответствующий таможенный орган и предъявление этому таможенному органу транспортного средства и (или) товаров не требуются.</w:t>
      </w:r>
    </w:p>
    <w:bookmarkEnd w:id="250"/>
    <w:bookmarkStart w:name="z597" w:id="251"/>
    <w:p>
      <w:pPr>
        <w:spacing w:after="0"/>
        <w:ind w:left="0"/>
        <w:jc w:val="both"/>
      </w:pPr>
      <w:r>
        <w:rPr>
          <w:rFonts w:ascii="Times New Roman"/>
          <w:b w:val="false"/>
          <w:i w:val="false"/>
          <w:color w:val="000000"/>
          <w:sz w:val="28"/>
        </w:rPr>
        <w:t>
      11. Уведомление направляется до прибытия товаров, помещенных под таможенную процедуру таможенного транзита, и транспортных средств на таможенную территорию Союза и должно содержать следующие сведения:</w:t>
      </w:r>
    </w:p>
    <w:bookmarkEnd w:id="251"/>
    <w:bookmarkStart w:name="z598" w:id="252"/>
    <w:p>
      <w:pPr>
        <w:spacing w:after="0"/>
        <w:ind w:left="0"/>
        <w:jc w:val="both"/>
      </w:pPr>
      <w:r>
        <w:rPr>
          <w:rFonts w:ascii="Times New Roman"/>
          <w:b w:val="false"/>
          <w:i w:val="false"/>
          <w:color w:val="000000"/>
          <w:sz w:val="28"/>
        </w:rPr>
        <w:t>
      а) сведения о декларанте:</w:t>
      </w:r>
    </w:p>
    <w:bookmarkEnd w:id="252"/>
    <w:bookmarkStart w:name="z599" w:id="253"/>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либо фамилия, имя, отчество (при наличии) физического лица;</w:t>
      </w:r>
    </w:p>
    <w:bookmarkEnd w:id="253"/>
    <w:bookmarkStart w:name="z600" w:id="254"/>
    <w:p>
      <w:pPr>
        <w:spacing w:after="0"/>
        <w:ind w:left="0"/>
        <w:jc w:val="both"/>
      </w:pPr>
      <w:r>
        <w:rPr>
          <w:rFonts w:ascii="Times New Roman"/>
          <w:b w:val="false"/>
          <w:i w:val="false"/>
          <w:color w:val="000000"/>
          <w:sz w:val="28"/>
        </w:rPr>
        <w:t>
      налоговый номер (при наличии);</w:t>
      </w:r>
    </w:p>
    <w:bookmarkEnd w:id="254"/>
    <w:bookmarkStart w:name="z601" w:id="255"/>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55"/>
    <w:bookmarkStart w:name="z602" w:id="256"/>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56"/>
    <w:bookmarkStart w:name="z603" w:id="257"/>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bookmarkEnd w:id="257"/>
    <w:bookmarkStart w:name="z604" w:id="258"/>
    <w:p>
      <w:pPr>
        <w:spacing w:after="0"/>
        <w:ind w:left="0"/>
        <w:jc w:val="both"/>
      </w:pPr>
      <w:r>
        <w:rPr>
          <w:rFonts w:ascii="Times New Roman"/>
          <w:b w:val="false"/>
          <w:i w:val="false"/>
          <w:color w:val="000000"/>
          <w:sz w:val="28"/>
        </w:rPr>
        <w:t>
      г) сведения о грузовых операциях и (или) замене транспортных средств;</w:t>
      </w:r>
    </w:p>
    <w:bookmarkEnd w:id="258"/>
    <w:bookmarkStart w:name="z605" w:id="259"/>
    <w:p>
      <w:pPr>
        <w:spacing w:after="0"/>
        <w:ind w:left="0"/>
        <w:jc w:val="both"/>
      </w:pPr>
      <w:r>
        <w:rPr>
          <w:rFonts w:ascii="Times New Roman"/>
          <w:b w:val="false"/>
          <w:i w:val="false"/>
          <w:color w:val="000000"/>
          <w:sz w:val="28"/>
        </w:rPr>
        <w:t>
      д) сведения о предполагаемом месте совершения грузовых операций и (или) замены транспортных средств;</w:t>
      </w:r>
    </w:p>
    <w:bookmarkEnd w:id="259"/>
    <w:bookmarkStart w:name="z606" w:id="260"/>
    <w:p>
      <w:pPr>
        <w:spacing w:after="0"/>
        <w:ind w:left="0"/>
        <w:jc w:val="both"/>
      </w:pPr>
      <w:r>
        <w:rPr>
          <w:rFonts w:ascii="Times New Roman"/>
          <w:b w:val="false"/>
          <w:i w:val="false"/>
          <w:color w:val="000000"/>
          <w:sz w:val="28"/>
        </w:rPr>
        <w:t>
      е)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bookmarkEnd w:id="260"/>
    <w:bookmarkStart w:name="z607" w:id="261"/>
    <w:p>
      <w:pPr>
        <w:spacing w:after="0"/>
        <w:ind w:left="0"/>
        <w:jc w:val="both"/>
      </w:pPr>
      <w:r>
        <w:rPr>
          <w:rFonts w:ascii="Times New Roman"/>
          <w:b w:val="false"/>
          <w:i w:val="false"/>
          <w:color w:val="000000"/>
          <w:sz w:val="28"/>
        </w:rPr>
        <w:t>
      12. Должностное лицо таможенного органа, в который поступило уведомление:</w:t>
      </w:r>
    </w:p>
    <w:bookmarkEnd w:id="261"/>
    <w:bookmarkStart w:name="z608" w:id="262"/>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bookmarkEnd w:id="262"/>
    <w:bookmarkStart w:name="z609" w:id="263"/>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уведомления, вносит в информационную систему таможенного органа информацию о совершении грузовых операций и (или) замене транспортных средств.</w:t>
      </w:r>
    </w:p>
    <w:bookmarkEnd w:id="263"/>
    <w:bookmarkStart w:name="z610" w:id="264"/>
    <w:p>
      <w:pPr>
        <w:spacing w:after="0"/>
        <w:ind w:left="0"/>
        <w:jc w:val="both"/>
      </w:pPr>
      <w:r>
        <w:rPr>
          <w:rFonts w:ascii="Times New Roman"/>
          <w:b w:val="false"/>
          <w:i w:val="false"/>
          <w:color w:val="000000"/>
          <w:sz w:val="28"/>
        </w:rPr>
        <w:t>
      13. При перевозке (транспортировке) товаров Союза через территории государств, не являющихся членами Союза, и (или) морем допускается получение генерального разрешения на совершение грузовых операций и (или) замены транспортных средств (далее – генеральное разрешение) либо направление генерального уведомления о совершении грузовых операций и (или) замены транспортных средств (далее – генеральное уведомление) при одновременном соблюдении следующих условий:</w:t>
      </w:r>
    </w:p>
    <w:bookmarkEnd w:id="264"/>
    <w:bookmarkStart w:name="z611" w:id="265"/>
    <w:p>
      <w:pPr>
        <w:spacing w:after="0"/>
        <w:ind w:left="0"/>
        <w:jc w:val="both"/>
      </w:pPr>
      <w:r>
        <w:rPr>
          <w:rFonts w:ascii="Times New Roman"/>
          <w:b w:val="false"/>
          <w:i w:val="false"/>
          <w:color w:val="000000"/>
          <w:sz w:val="28"/>
        </w:rPr>
        <w:t>
      перевозятся (транспортируются) идентичные товары Союза;</w:t>
      </w:r>
    </w:p>
    <w:bookmarkEnd w:id="265"/>
    <w:bookmarkStart w:name="z612" w:id="266"/>
    <w:p>
      <w:pPr>
        <w:spacing w:after="0"/>
        <w:ind w:left="0"/>
        <w:jc w:val="both"/>
      </w:pPr>
      <w:r>
        <w:rPr>
          <w:rFonts w:ascii="Times New Roman"/>
          <w:b w:val="false"/>
          <w:i w:val="false"/>
          <w:color w:val="000000"/>
          <w:sz w:val="28"/>
        </w:rPr>
        <w:t>
      перевозка (транспортировка) товаров Союза осуществляется от одного отправителя в адрес одного получателя;</w:t>
      </w:r>
    </w:p>
    <w:bookmarkEnd w:id="266"/>
    <w:bookmarkStart w:name="z613" w:id="267"/>
    <w:p>
      <w:pPr>
        <w:spacing w:after="0"/>
        <w:ind w:left="0"/>
        <w:jc w:val="both"/>
      </w:pPr>
      <w:r>
        <w:rPr>
          <w:rFonts w:ascii="Times New Roman"/>
          <w:b w:val="false"/>
          <w:i w:val="false"/>
          <w:color w:val="000000"/>
          <w:sz w:val="28"/>
        </w:rPr>
        <w:t>
      при перевозке (транспортировке) товаров Союза предполагается совершение одних и тех же грузовых операций и (или) замена транспортных средств в одном и том же месте их совершения.</w:t>
      </w:r>
    </w:p>
    <w:bookmarkEnd w:id="267"/>
    <w:bookmarkStart w:name="z614" w:id="268"/>
    <w:p>
      <w:pPr>
        <w:spacing w:after="0"/>
        <w:ind w:left="0"/>
        <w:jc w:val="both"/>
      </w:pPr>
      <w:r>
        <w:rPr>
          <w:rFonts w:ascii="Times New Roman"/>
          <w:b w:val="false"/>
          <w:i w:val="false"/>
          <w:color w:val="000000"/>
          <w:sz w:val="28"/>
        </w:rPr>
        <w:t>
      Период действия генерального разрешения и генерального уведомления не должен превышать 1 календарного года с даты их получения.</w:t>
      </w:r>
    </w:p>
    <w:bookmarkEnd w:id="268"/>
    <w:bookmarkStart w:name="z615" w:id="269"/>
    <w:p>
      <w:pPr>
        <w:spacing w:after="0"/>
        <w:ind w:left="0"/>
        <w:jc w:val="both"/>
      </w:pPr>
      <w:r>
        <w:rPr>
          <w:rFonts w:ascii="Times New Roman"/>
          <w:b w:val="false"/>
          <w:i w:val="false"/>
          <w:color w:val="000000"/>
          <w:sz w:val="28"/>
        </w:rPr>
        <w:t>
      14. Для получения генерального разрешения лицо направляет в таможенный орган отправления заявление в соответствии с пунктами 2 – 4 настоящего Порядка (с указанием предполагаемого периода осуществления перевозки (транспортировки) товаров Союза). При этом такое заявление может не содержать сведения, предусмотренные подпунктами "г", "д", "ж", "к" и "л" пункта 3 настоящего Порядка.</w:t>
      </w:r>
    </w:p>
    <w:bookmarkEnd w:id="269"/>
    <w:bookmarkStart w:name="z616" w:id="270"/>
    <w:p>
      <w:pPr>
        <w:spacing w:after="0"/>
        <w:ind w:left="0"/>
        <w:jc w:val="both"/>
      </w:pPr>
      <w:r>
        <w:rPr>
          <w:rFonts w:ascii="Times New Roman"/>
          <w:b w:val="false"/>
          <w:i w:val="false"/>
          <w:color w:val="000000"/>
          <w:sz w:val="28"/>
        </w:rPr>
        <w:t>
      15. После поступления заявления для получения генерального разрешения должностное лицо таможенного органа, в который поступило такое заявление, совершает таможенные операции в соответствии с пунктами 5 – 7 и 9 настоящего Порядка.</w:t>
      </w:r>
    </w:p>
    <w:bookmarkEnd w:id="270"/>
    <w:bookmarkStart w:name="z617" w:id="271"/>
    <w:p>
      <w:pPr>
        <w:spacing w:after="0"/>
        <w:ind w:left="0"/>
        <w:jc w:val="both"/>
      </w:pPr>
      <w:r>
        <w:rPr>
          <w:rFonts w:ascii="Times New Roman"/>
          <w:b w:val="false"/>
          <w:i w:val="false"/>
          <w:color w:val="000000"/>
          <w:sz w:val="28"/>
        </w:rPr>
        <w:t>
      16. Сведения о генеральном разрешении (номер и дата составления) указываются декларантом в транзитных декларациях, на основании которых будет осуществляться перевозка (транспортировка) товаров Союза.</w:t>
      </w:r>
    </w:p>
    <w:bookmarkEnd w:id="271"/>
    <w:bookmarkStart w:name="z618" w:id="272"/>
    <w:p>
      <w:pPr>
        <w:spacing w:after="0"/>
        <w:ind w:left="0"/>
        <w:jc w:val="both"/>
      </w:pPr>
      <w:r>
        <w:rPr>
          <w:rFonts w:ascii="Times New Roman"/>
          <w:b w:val="false"/>
          <w:i w:val="false"/>
          <w:color w:val="000000"/>
          <w:sz w:val="28"/>
        </w:rPr>
        <w:t>
      17. Лицо может направить в таможенный орган отправления и в таможенный назначения до начала перевозки (транспортировки) товаров Союза генеральное уведомление в соответствии со статьей 362 Кодекса с учетом пунктов 10 и 11 настоящего Порядка. При этом такое генеральное уведомление может не содержать сведения, предусмотренные подпунктами "б" – "г" и "е" пункта 11 настоящего Порядка.</w:t>
      </w:r>
    </w:p>
    <w:bookmarkEnd w:id="272"/>
    <w:bookmarkStart w:name="z619" w:id="273"/>
    <w:p>
      <w:pPr>
        <w:spacing w:after="0"/>
        <w:ind w:left="0"/>
        <w:jc w:val="both"/>
      </w:pPr>
      <w:r>
        <w:rPr>
          <w:rFonts w:ascii="Times New Roman"/>
          <w:b w:val="false"/>
          <w:i w:val="false"/>
          <w:color w:val="000000"/>
          <w:sz w:val="28"/>
        </w:rPr>
        <w:t>
      18. После поступления генерального уведомления должностное лицо таможенного органа, в который поступило такое уведомление, совершает таможенные операции в соответствии с пунктом 12 настоящего Порядка.</w:t>
      </w:r>
    </w:p>
    <w:bookmarkEnd w:id="273"/>
    <w:bookmarkStart w:name="z620" w:id="274"/>
    <w:p>
      <w:pPr>
        <w:spacing w:after="0"/>
        <w:ind w:left="0"/>
        <w:jc w:val="both"/>
      </w:pPr>
      <w:r>
        <w:rPr>
          <w:rFonts w:ascii="Times New Roman"/>
          <w:b w:val="false"/>
          <w:i w:val="false"/>
          <w:color w:val="000000"/>
          <w:sz w:val="28"/>
        </w:rPr>
        <w:t>
      19. Сведения о генеральном уведомлении (номер и дата составления) указываются декларантом в транзитных декларациях, на основании которых будет осуществляться перевозка (транспортировка) товаров Союза.</w:t>
      </w:r>
    </w:p>
    <w:bookmarkEnd w:id="274"/>
    <w:bookmarkStart w:name="z621" w:id="275"/>
    <w:p>
      <w:pPr>
        <w:spacing w:after="0"/>
        <w:ind w:left="0"/>
        <w:jc w:val="both"/>
      </w:pPr>
      <w:r>
        <w:rPr>
          <w:rFonts w:ascii="Times New Roman"/>
          <w:b w:val="false"/>
          <w:i w:val="false"/>
          <w:color w:val="000000"/>
          <w:sz w:val="28"/>
        </w:rPr>
        <w:t>
      20.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выдачей разрешения или с уведомлением, осуществляются с использованием имеющихся средств, инструментов, а также оперативных каналов связи, включая официальную переписку.</w:t>
      </w:r>
    </w:p>
    <w:bookmarkEnd w:id="275"/>
    <w:bookmarkStart w:name="z622" w:id="276"/>
    <w:p>
      <w:pPr>
        <w:spacing w:after="0"/>
        <w:ind w:left="0"/>
        <w:jc w:val="both"/>
      </w:pPr>
      <w:r>
        <w:rPr>
          <w:rFonts w:ascii="Times New Roman"/>
          <w:b w:val="false"/>
          <w:i w:val="false"/>
          <w:color w:val="000000"/>
          <w:sz w:val="28"/>
        </w:rPr>
        <w:t>
      После устранения неисправности информационной системы, восстановления работоспособности средств связи (телекоммуникационных сетей и сети "Интернет"), восстановления подачи электроэнергии в случае принятия решения или получения уведомления должностное лицо таможенного органа, которым принято решение о выдаче разрешения или получено уведомление, совершает в возможно короткие сроки таможенные операции, предусмотренные настоящим Порядком.</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Евразийской экономической комиссии  </w:t>
            </w:r>
            <w:r>
              <w:br/>
            </w:r>
            <w:r>
              <w:rPr>
                <w:rFonts w:ascii="Times New Roman"/>
                <w:b w:val="false"/>
                <w:i w:val="false"/>
                <w:color w:val="000000"/>
                <w:sz w:val="20"/>
              </w:rPr>
              <w:t xml:space="preserve">от 13 декабря 2017 г. № 170 </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23" w:id="277"/>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(в том числе при перевозке (транспортировке) товаров с одной части таможенной территории Евразийского экономического союза (далее – Союз) на другую часть таможенной территории Союза через территории государств, не являющихся членами Союза, и (или) морем) и препятствующих исполнению перевозчиком его обязанностей, предусмотренных статьей 150 Таможенного кодекса Евразийского экономического союза (далее соответственно  –  обстоятельства, препятствующие исполнению обязанностей перевозчика, Кодекс).</w:t>
      </w:r>
    </w:p>
    <w:bookmarkEnd w:id="277"/>
    <w:bookmarkStart w:name="z624" w:id="278"/>
    <w:p>
      <w:pPr>
        <w:spacing w:after="0"/>
        <w:ind w:left="0"/>
        <w:jc w:val="both"/>
      </w:pPr>
      <w:r>
        <w:rPr>
          <w:rFonts w:ascii="Times New Roman"/>
          <w:b w:val="false"/>
          <w:i w:val="false"/>
          <w:color w:val="000000"/>
          <w:sz w:val="28"/>
        </w:rPr>
        <w:t>
      2. При возникновении обстоятельств, препятствующих исполнению обязанностей перевозчика, перевозчик после принятия мер для обеспечения сохранности товаров, помещенных под таможенную процедуру таможенного транзита (далее – товары), и транспортного средства, перевозящего (транспортирующего) товары, незамедлительно уведомляет в соответствии со статьей 362 Кодекса:</w:t>
      </w:r>
    </w:p>
    <w:bookmarkEnd w:id="278"/>
    <w:bookmarkStart w:name="z625" w:id="279"/>
    <w:p>
      <w:pPr>
        <w:spacing w:after="0"/>
        <w:ind w:left="0"/>
        <w:jc w:val="both"/>
      </w:pPr>
      <w:r>
        <w:rPr>
          <w:rFonts w:ascii="Times New Roman"/>
          <w:b w:val="false"/>
          <w:i w:val="false"/>
          <w:color w:val="000000"/>
          <w:sz w:val="28"/>
        </w:rPr>
        <w:t>
      а) ближайший таможенный орган государства – члена Союза (далее – государство-член), который уполномочен на совершение таможенных операций при возникновении обстоятельств, препятствующих исполнению обязанностей перевозчика, – при возникновении таких обстоятельств за пределами таможенной территории Союза;</w:t>
      </w:r>
    </w:p>
    <w:bookmarkEnd w:id="279"/>
    <w:bookmarkStart w:name="z626" w:id="280"/>
    <w:p>
      <w:pPr>
        <w:spacing w:after="0"/>
        <w:ind w:left="0"/>
        <w:jc w:val="both"/>
      </w:pPr>
      <w:r>
        <w:rPr>
          <w:rFonts w:ascii="Times New Roman"/>
          <w:b w:val="false"/>
          <w:i w:val="false"/>
          <w:color w:val="000000"/>
          <w:sz w:val="28"/>
        </w:rPr>
        <w:t>
      б) ближайший таможенный орган государства-члена, который уполномочен на совершение таможенных операций при возникновении обстоятельств, препятствующих исполнению обязанностей перевозчика, и в регионе деятельности которого находятся указанные товары и транспортное средство, – при возникновении таких обстоятельств на таможенной территории Союза.</w:t>
      </w:r>
    </w:p>
    <w:bookmarkEnd w:id="280"/>
    <w:bookmarkStart w:name="z627" w:id="281"/>
    <w:p>
      <w:pPr>
        <w:spacing w:after="0"/>
        <w:ind w:left="0"/>
        <w:jc w:val="both"/>
      </w:pPr>
      <w:r>
        <w:rPr>
          <w:rFonts w:ascii="Times New Roman"/>
          <w:b w:val="false"/>
          <w:i w:val="false"/>
          <w:color w:val="000000"/>
          <w:sz w:val="28"/>
        </w:rPr>
        <w:t>
      3. Уведомление, предусмотренное пунктом 2 настоящего Порядка (далее – уведомление), должно содержать следующие сведения:</w:t>
      </w:r>
    </w:p>
    <w:bookmarkEnd w:id="281"/>
    <w:bookmarkStart w:name="z628" w:id="282"/>
    <w:p>
      <w:pPr>
        <w:spacing w:after="0"/>
        <w:ind w:left="0"/>
        <w:jc w:val="both"/>
      </w:pPr>
      <w:r>
        <w:rPr>
          <w:rFonts w:ascii="Times New Roman"/>
          <w:b w:val="false"/>
          <w:i w:val="false"/>
          <w:color w:val="000000"/>
          <w:sz w:val="28"/>
        </w:rPr>
        <w:t>
      а) сведения о перевозчике:</w:t>
      </w:r>
    </w:p>
    <w:bookmarkEnd w:id="282"/>
    <w:bookmarkStart w:name="z629" w:id="283"/>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w:t>
      </w:r>
    </w:p>
    <w:bookmarkEnd w:id="283"/>
    <w:bookmarkStart w:name="z630" w:id="284"/>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84"/>
    <w:bookmarkStart w:name="z631" w:id="285"/>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285"/>
    <w:bookmarkStart w:name="z632" w:id="286"/>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86"/>
    <w:bookmarkStart w:name="z633" w:id="287"/>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87"/>
    <w:bookmarkStart w:name="z634" w:id="288"/>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88"/>
    <w:bookmarkStart w:name="z635" w:id="289"/>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289"/>
    <w:bookmarkStart w:name="z636" w:id="290"/>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не являющейся юридическим лицом, либо места жительства физического лица;</w:t>
      </w:r>
    </w:p>
    <w:bookmarkEnd w:id="290"/>
    <w:bookmarkStart w:name="z637" w:id="291"/>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91"/>
    <w:bookmarkStart w:name="z638" w:id="292"/>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92"/>
    <w:bookmarkStart w:name="z639" w:id="293"/>
    <w:p>
      <w:pPr>
        <w:spacing w:after="0"/>
        <w:ind w:left="0"/>
        <w:jc w:val="both"/>
      </w:pPr>
      <w:r>
        <w:rPr>
          <w:rFonts w:ascii="Times New Roman"/>
          <w:b w:val="false"/>
          <w:i w:val="false"/>
          <w:color w:val="000000"/>
          <w:sz w:val="28"/>
        </w:rPr>
        <w:t>
      в) сведения об обстоятельствах, препятствующих исполнению обязанностей перевозчика;</w:t>
      </w:r>
    </w:p>
    <w:bookmarkEnd w:id="293"/>
    <w:bookmarkStart w:name="z640" w:id="294"/>
    <w:p>
      <w:pPr>
        <w:spacing w:after="0"/>
        <w:ind w:left="0"/>
        <w:jc w:val="both"/>
      </w:pPr>
      <w:r>
        <w:rPr>
          <w:rFonts w:ascii="Times New Roman"/>
          <w:b w:val="false"/>
          <w:i w:val="false"/>
          <w:color w:val="000000"/>
          <w:sz w:val="28"/>
        </w:rPr>
        <w:t>
      г) сведения о месте возникновения обстоятельств, препятствующих исполнению обязанностей перевозчика, и месте нахождения товаров;</w:t>
      </w:r>
    </w:p>
    <w:bookmarkEnd w:id="294"/>
    <w:bookmarkStart w:name="z641" w:id="295"/>
    <w:p>
      <w:pPr>
        <w:spacing w:after="0"/>
        <w:ind w:left="0"/>
        <w:jc w:val="both"/>
      </w:pPr>
      <w:r>
        <w:rPr>
          <w:rFonts w:ascii="Times New Roman"/>
          <w:b w:val="false"/>
          <w:i w:val="false"/>
          <w:color w:val="000000"/>
          <w:sz w:val="28"/>
        </w:rPr>
        <w:t>
      д) сведения о необходимости (отсутствии необходимости) разгрузки, перегрузки (перевалки) или совершения иных грузовых операций с товарами и (или) замены транспортных средств, перевозящих товары;</w:t>
      </w:r>
    </w:p>
    <w:bookmarkEnd w:id="295"/>
    <w:bookmarkStart w:name="z642" w:id="296"/>
    <w:p>
      <w:pPr>
        <w:spacing w:after="0"/>
        <w:ind w:left="0"/>
        <w:jc w:val="both"/>
      </w:pPr>
      <w:r>
        <w:rPr>
          <w:rFonts w:ascii="Times New Roman"/>
          <w:b w:val="false"/>
          <w:i w:val="false"/>
          <w:color w:val="000000"/>
          <w:sz w:val="28"/>
        </w:rPr>
        <w:t xml:space="preserve">
      е) сведения о предпочтительном для перевозчика, направившего уведомление, способе информирования о результатах рассмотрения уведомления (например, по электронной почте, телефону и т. п., с указанием соответствующих адреса электронной почты, номера телефона). </w:t>
      </w:r>
    </w:p>
    <w:bookmarkEnd w:id="296"/>
    <w:bookmarkStart w:name="z643" w:id="297"/>
    <w:p>
      <w:pPr>
        <w:spacing w:after="0"/>
        <w:ind w:left="0"/>
        <w:jc w:val="both"/>
      </w:pPr>
      <w:r>
        <w:rPr>
          <w:rFonts w:ascii="Times New Roman"/>
          <w:b w:val="false"/>
          <w:i w:val="false"/>
          <w:color w:val="000000"/>
          <w:sz w:val="28"/>
        </w:rPr>
        <w:t>
      4. Должностное лицо таможенного органа, в который поступило уведомление:</w:t>
      </w:r>
    </w:p>
    <w:bookmarkEnd w:id="297"/>
    <w:bookmarkStart w:name="z644" w:id="298"/>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w:t>
      </w:r>
    </w:p>
    <w:bookmarkEnd w:id="298"/>
    <w:bookmarkStart w:name="z645" w:id="299"/>
    <w:p>
      <w:pPr>
        <w:spacing w:after="0"/>
        <w:ind w:left="0"/>
        <w:jc w:val="both"/>
      </w:pPr>
      <w:r>
        <w:rPr>
          <w:rFonts w:ascii="Times New Roman"/>
          <w:b w:val="false"/>
          <w:i w:val="false"/>
          <w:color w:val="000000"/>
          <w:sz w:val="28"/>
        </w:rPr>
        <w:t>
      регистрирует его с использованием информационной системы таможенного органа путем присвоения регистрационного номера;</w:t>
      </w:r>
    </w:p>
    <w:bookmarkEnd w:id="299"/>
    <w:bookmarkStart w:name="z646" w:id="300"/>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уведомление поступило не в таможенный орган отправления и в информационной системе таможенного органа, в который поступило уведомление, отсутствует такая информация);</w:t>
      </w:r>
    </w:p>
    <w:bookmarkEnd w:id="300"/>
    <w:bookmarkStart w:name="z647" w:id="301"/>
    <w:p>
      <w:pPr>
        <w:spacing w:after="0"/>
        <w:ind w:left="0"/>
        <w:jc w:val="both"/>
      </w:pPr>
      <w:r>
        <w:rPr>
          <w:rFonts w:ascii="Times New Roman"/>
          <w:b w:val="false"/>
          <w:i w:val="false"/>
          <w:color w:val="000000"/>
          <w:sz w:val="28"/>
        </w:rPr>
        <w:t>
      б) при перевозке (транспортировке) товаров по таможенной территории Союза в возможно короткие сроки, но не позднее 3 часов рабочего времени таможенного органа с момента регистрации уведомления, в соответствии со статьей 362 Кодекса (в том числе с учетом сведений о предпочтительном способе информирования, указанном в уведомлении) информирует перевозчика о регистрации уведомления и указывает зону таможенного контроля или иное место, в которое необходимо перевезти (транспортировать) товары или обеспечить их перевозку (транспортировку) (в случае, если транспортное средство повреждено), а в случае, указанном в абзаце втором пункта 5 настоящего Порядка, – указывает срок, в течение которого на место возникновения обстоятельств, препятствующих исполнению обязанностей перевозчика, прибудет должностное лицо этого таможенного органа;</w:t>
      </w:r>
    </w:p>
    <w:bookmarkEnd w:id="301"/>
    <w:bookmarkStart w:name="z648" w:id="302"/>
    <w:p>
      <w:pPr>
        <w:spacing w:after="0"/>
        <w:ind w:left="0"/>
        <w:jc w:val="both"/>
      </w:pPr>
      <w:r>
        <w:rPr>
          <w:rFonts w:ascii="Times New Roman"/>
          <w:b w:val="false"/>
          <w:i w:val="false"/>
          <w:color w:val="000000"/>
          <w:sz w:val="28"/>
        </w:rPr>
        <w:t>
      в)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возможно короткие сроки, но не позднее 3 часов рабочего времени таможенного органа с момента регистрации уведомления, в соответствии со статьей 362 Кодекса (в том числе с учетом сведений о предпочтительном способе информирования, указанном в уведомлении) информирует перевозчика о регистрации уведомления.</w:t>
      </w:r>
    </w:p>
    <w:bookmarkEnd w:id="302"/>
    <w:bookmarkStart w:name="z649" w:id="303"/>
    <w:p>
      <w:pPr>
        <w:spacing w:after="0"/>
        <w:ind w:left="0"/>
        <w:jc w:val="both"/>
      </w:pPr>
      <w:r>
        <w:rPr>
          <w:rFonts w:ascii="Times New Roman"/>
          <w:b w:val="false"/>
          <w:i w:val="false"/>
          <w:color w:val="000000"/>
          <w:sz w:val="28"/>
        </w:rPr>
        <w:t>
      5. Товары и транспортное средство, перевозящее (транспортирующее) товары, перевозятся (транспортируются) перевозчиком в указанное таможенным органом место.</w:t>
      </w:r>
    </w:p>
    <w:bookmarkEnd w:id="303"/>
    <w:bookmarkStart w:name="z650" w:id="304"/>
    <w:p>
      <w:pPr>
        <w:spacing w:after="0"/>
        <w:ind w:left="0"/>
        <w:jc w:val="both"/>
      </w:pPr>
      <w:r>
        <w:rPr>
          <w:rFonts w:ascii="Times New Roman"/>
          <w:b w:val="false"/>
          <w:i w:val="false"/>
          <w:color w:val="000000"/>
          <w:sz w:val="28"/>
        </w:rPr>
        <w:t>
      Если при возникновении обстоятельств, препятствующих исполнению обязанностей перевозчика, товары не могут быть доставлены перевозчиком в указанное таможенным органом место, в том числе в связи с их уничтожением, таможенный орган, в который поступило уведомление, обязан обеспечить прибытие в установленный подпунктом "б" пункта 4 настоящего Порядка срок должностного лица этого таможенного органа на место возникновения обстоятельств, препятствующих исполнению обязанностей перевозчика, для составления акта об аварии, действии непреодолимой силы или иных обстоятельствах, препятствующих перевозке (транспортировке) товаров в соответствии с таможенной процедурой таможенного транзита, по форме согласно приложению (далее – акт об аварии) или заполнения протокола о дорожно-транспортных происшествиях, содержащегося в книжке МДП, в случае использования в качестве транзитной декларации книжки МДП (за исключением случаев перевозки (транспортировки)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304"/>
    <w:bookmarkStart w:name="z651" w:id="305"/>
    <w:p>
      <w:pPr>
        <w:spacing w:after="0"/>
        <w:ind w:left="0"/>
        <w:jc w:val="both"/>
      </w:pPr>
      <w:r>
        <w:rPr>
          <w:rFonts w:ascii="Times New Roman"/>
          <w:b w:val="false"/>
          <w:i w:val="false"/>
          <w:color w:val="000000"/>
          <w:sz w:val="28"/>
        </w:rPr>
        <w:t>
      6. После перевозки (транспортировки) товаров и транспортного средства, перевозящего (транспортирующего) товары, в указанное таможенным органом в соответствии с подпунктом "б" пункта 4 настоящего Порядка место или после прибытия должностного лица таможенного органа, в который поступило уведомление, на место возникновения обстоятельств, препятствующих исполнению обязанностей перевозчика, перевозчик представляет в указанный таможенный орган или указанному должностному лицу:</w:t>
      </w:r>
    </w:p>
    <w:bookmarkEnd w:id="305"/>
    <w:bookmarkStart w:name="z652" w:id="306"/>
    <w:p>
      <w:pPr>
        <w:spacing w:after="0"/>
        <w:ind w:left="0"/>
        <w:jc w:val="both"/>
      </w:pPr>
      <w:r>
        <w:rPr>
          <w:rFonts w:ascii="Times New Roman"/>
          <w:b w:val="false"/>
          <w:i w:val="false"/>
          <w:color w:val="000000"/>
          <w:sz w:val="28"/>
        </w:rPr>
        <w:t>
      сведения о зоне таможенного контроля (наименование организации, которой принадлежит склад, площадка, помещение или иная территория, являющаяся зоной таможенного контроля, ее место нахождения (адрес), регистрационный номер (при наличии)) в случае, если такие товары и транспортное средство размещены в зоне таможенного контроля;</w:t>
      </w:r>
    </w:p>
    <w:bookmarkEnd w:id="306"/>
    <w:bookmarkStart w:name="z653" w:id="307"/>
    <w:p>
      <w:pPr>
        <w:spacing w:after="0"/>
        <w:ind w:left="0"/>
        <w:jc w:val="both"/>
      </w:pPr>
      <w:r>
        <w:rPr>
          <w:rFonts w:ascii="Times New Roman"/>
          <w:b w:val="false"/>
          <w:i w:val="false"/>
          <w:color w:val="000000"/>
          <w:sz w:val="28"/>
        </w:rPr>
        <w:t>
      имеющиеся у него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подтверждающие перевозку (транспортировку) товаров в соответствии с таможенной процедурой таможенного транзита.</w:t>
      </w:r>
    </w:p>
    <w:bookmarkEnd w:id="307"/>
    <w:bookmarkStart w:name="z654" w:id="308"/>
    <w:p>
      <w:pPr>
        <w:spacing w:after="0"/>
        <w:ind w:left="0"/>
        <w:jc w:val="both"/>
      </w:pPr>
      <w:r>
        <w:rPr>
          <w:rFonts w:ascii="Times New Roman"/>
          <w:b w:val="false"/>
          <w:i w:val="false"/>
          <w:color w:val="000000"/>
          <w:sz w:val="28"/>
        </w:rPr>
        <w:t>
      Для подтверждения факта возникновения обстоятельств, препятствующих исполнению обязанностей перевозчика, перевозчиком также могут быть представлены документы, предусмотренные международными договорами государств-членов с третьей стороной, актами органов Союза и (или) законодательством государств-членов или иного государства, не являющегося членом Союза, на территории которого возникли такие обстоятельства.</w:t>
      </w:r>
    </w:p>
    <w:bookmarkEnd w:id="308"/>
    <w:bookmarkStart w:name="z655" w:id="309"/>
    <w:p>
      <w:pPr>
        <w:spacing w:after="0"/>
        <w:ind w:left="0"/>
        <w:jc w:val="both"/>
      </w:pPr>
      <w:r>
        <w:rPr>
          <w:rFonts w:ascii="Times New Roman"/>
          <w:b w:val="false"/>
          <w:i w:val="false"/>
          <w:color w:val="000000"/>
          <w:sz w:val="28"/>
        </w:rPr>
        <w:t>
      Сведения и документы, указанные в настоящем пункте, представляются в виде электронных документов или электронных копий документов на бумажном носителе либо в виде документов на бумажном носителе.</w:t>
      </w:r>
    </w:p>
    <w:bookmarkEnd w:id="309"/>
    <w:bookmarkStart w:name="z656" w:id="310"/>
    <w:p>
      <w:pPr>
        <w:spacing w:after="0"/>
        <w:ind w:left="0"/>
        <w:jc w:val="both"/>
      </w:pPr>
      <w:r>
        <w:rPr>
          <w:rFonts w:ascii="Times New Roman"/>
          <w:b w:val="false"/>
          <w:i w:val="false"/>
          <w:color w:val="000000"/>
          <w:sz w:val="28"/>
        </w:rPr>
        <w:t>
      В случае если таможенному органу отправления транзитная декларация подавалась в виде документа на бумажном носителе, перевозчиком также представляется транзитная декларация в виде документа на бумажном носителе.</w:t>
      </w:r>
    </w:p>
    <w:bookmarkEnd w:id="310"/>
    <w:bookmarkStart w:name="z657" w:id="311"/>
    <w:p>
      <w:pPr>
        <w:spacing w:after="0"/>
        <w:ind w:left="0"/>
        <w:jc w:val="both"/>
      </w:pPr>
      <w:r>
        <w:rPr>
          <w:rFonts w:ascii="Times New Roman"/>
          <w:b w:val="false"/>
          <w:i w:val="false"/>
          <w:color w:val="000000"/>
          <w:sz w:val="28"/>
        </w:rPr>
        <w:t>
      7. После представления перевозчиком в таможенный орган, в который поступило уведомление, или должностному лицу этого таможенного органа, прибывшему на место возникновения обстоятельств, препятствующих исполнению обязанностей перевозчика, сведений и (или) документов, указанных в пункте 6 настоящего Порядка, должностное лицо такого таможенного органа:</w:t>
      </w:r>
    </w:p>
    <w:bookmarkEnd w:id="311"/>
    <w:bookmarkStart w:name="z658" w:id="312"/>
    <w:p>
      <w:pPr>
        <w:spacing w:after="0"/>
        <w:ind w:left="0"/>
        <w:jc w:val="both"/>
      </w:pPr>
      <w:r>
        <w:rPr>
          <w:rFonts w:ascii="Times New Roman"/>
          <w:b w:val="false"/>
          <w:i w:val="false"/>
          <w:color w:val="000000"/>
          <w:sz w:val="28"/>
        </w:rPr>
        <w:t>
      а) проводит таможенный контроль в отношении сведений и (или) документов, представленных перевозчиком в соответствии с пунктом 6 настоящего Порядка, товаров и транспортного средства, перевозившего (транспортировавшего) товары;</w:t>
      </w:r>
    </w:p>
    <w:bookmarkEnd w:id="312"/>
    <w:bookmarkStart w:name="z659" w:id="313"/>
    <w:p>
      <w:pPr>
        <w:spacing w:after="0"/>
        <w:ind w:left="0"/>
        <w:jc w:val="both"/>
      </w:pPr>
      <w:r>
        <w:rPr>
          <w:rFonts w:ascii="Times New Roman"/>
          <w:b w:val="false"/>
          <w:i w:val="false"/>
          <w:color w:val="000000"/>
          <w:sz w:val="28"/>
        </w:rPr>
        <w:t>
      б) составляет акт об аварии в 3 экземплярах, один из которых передается перевозчику, второй впоследствии направляется в таможенный орган отправления (в случае, если уведомление поступило не в таможенный орган отправления), а третий остается в делах таможенного органа, должностное лицо которого составило указанный акт.</w:t>
      </w:r>
    </w:p>
    <w:bookmarkEnd w:id="313"/>
    <w:bookmarkStart w:name="z660" w:id="314"/>
    <w:p>
      <w:pPr>
        <w:spacing w:after="0"/>
        <w:ind w:left="0"/>
        <w:jc w:val="both"/>
      </w:pPr>
      <w:r>
        <w:rPr>
          <w:rFonts w:ascii="Times New Roman"/>
          <w:b w:val="false"/>
          <w:i w:val="false"/>
          <w:color w:val="000000"/>
          <w:sz w:val="28"/>
        </w:rPr>
        <w:t>
      При перевозке (транспортировке) товаров с использованием в качестве транзитной декларации книжки МДП заполняется протокол о дорожно-транспортных происшествиях, содержащийся в книжке МДП, копия которого направляется в таможенный орган отправления (в случае, если уведомление поступило не в таможенный орган отправления);</w:t>
      </w:r>
    </w:p>
    <w:bookmarkEnd w:id="314"/>
    <w:bookmarkStart w:name="z661" w:id="315"/>
    <w:p>
      <w:pPr>
        <w:spacing w:after="0"/>
        <w:ind w:left="0"/>
        <w:jc w:val="both"/>
      </w:pPr>
      <w:r>
        <w:rPr>
          <w:rFonts w:ascii="Times New Roman"/>
          <w:b w:val="false"/>
          <w:i w:val="false"/>
          <w:color w:val="000000"/>
          <w:sz w:val="28"/>
        </w:rPr>
        <w:t>
      в) вносит в информационную систему таможенного органа информацию об обстоятельствах, препятствующих исполнению обязанностей перевозчика;</w:t>
      </w:r>
    </w:p>
    <w:bookmarkEnd w:id="315"/>
    <w:bookmarkStart w:name="z662" w:id="316"/>
    <w:p>
      <w:pPr>
        <w:spacing w:after="0"/>
        <w:ind w:left="0"/>
        <w:jc w:val="both"/>
      </w:pPr>
      <w:r>
        <w:rPr>
          <w:rFonts w:ascii="Times New Roman"/>
          <w:b w:val="false"/>
          <w:i w:val="false"/>
          <w:color w:val="000000"/>
          <w:sz w:val="28"/>
        </w:rPr>
        <w:t>
      г) в возможно короткие сроки, но не позднее 1 рабочего дня с даты составления акта об аварии или заполнения протокола о дорожно-транспортных происшествиях, содержащегося в книжке МДП, формирует в информационной системе таможенного органа сообщение об обстоятельствах, препятствующих исполнению обязанностей перевозчика, которое направляется в таможенный орган отправления (в случае, если уведомление поступило не в таможенный орган отправления), таможенный орган назначения (в случае, если уведомление поступило не в таможенный орган назначения), а также в таможенные органы, в регионах деятельности которых были запланированы разгрузка, перегрузка (перевалка), иные грузовые операции с товарами и (или) замена транспортных средств, перевозящих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316"/>
    <w:bookmarkStart w:name="z663" w:id="317"/>
    <w:p>
      <w:pPr>
        <w:spacing w:after="0"/>
        <w:ind w:left="0"/>
        <w:jc w:val="both"/>
      </w:pPr>
      <w:r>
        <w:rPr>
          <w:rFonts w:ascii="Times New Roman"/>
          <w:b w:val="false"/>
          <w:i w:val="false"/>
          <w:color w:val="000000"/>
          <w:sz w:val="28"/>
        </w:rPr>
        <w:t>
      8. В случае если после направления сообщения, предусмотренного подпунктом "г" пункта 7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и 6 настоящего Порядка, таможенный орган, в который поступило уведомление, осуществляет корректировку сведений в своей информационной системе в части устранения выявленных расхождений.</w:t>
      </w:r>
    </w:p>
    <w:bookmarkEnd w:id="317"/>
    <w:bookmarkStart w:name="z664" w:id="318"/>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уведомлении. </w:t>
      </w:r>
    </w:p>
    <w:bookmarkEnd w:id="318"/>
    <w:bookmarkStart w:name="z665" w:id="319"/>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уведомление,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319"/>
    <w:bookmarkStart w:name="z666" w:id="320"/>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"г" пункта 7 настоящего Порядка, сообщение об изменении сведений в сообщении об обстоятельствах, препятствующих исполнению обязанностей перевозчика.</w:t>
      </w:r>
    </w:p>
    <w:bookmarkEnd w:id="320"/>
    <w:bookmarkStart w:name="z667" w:id="321"/>
    <w:p>
      <w:pPr>
        <w:spacing w:after="0"/>
        <w:ind w:left="0"/>
        <w:jc w:val="both"/>
      </w:pPr>
      <w:r>
        <w:rPr>
          <w:rFonts w:ascii="Times New Roman"/>
          <w:b w:val="false"/>
          <w:i w:val="false"/>
          <w:color w:val="000000"/>
          <w:sz w:val="28"/>
        </w:rPr>
        <w:t>
      9. В случае если после направления сообщения, предусмотренного подпунктом "г" пункта 7 настоящего Порядка, выявлены расхождения между регистрационным номером транзитной декларации, содержащимся в данном сообщении, и регистрационным номером транзитной декларации, указанным в уведомлении, таможенный орган, в который поступило уведомление:</w:t>
      </w:r>
    </w:p>
    <w:bookmarkEnd w:id="321"/>
    <w:bookmarkStart w:name="z668" w:id="322"/>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322"/>
    <w:bookmarkStart w:name="z669" w:id="323"/>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"г" пункта 7 настоящего Порядка:</w:t>
      </w:r>
    </w:p>
    <w:bookmarkEnd w:id="323"/>
    <w:bookmarkStart w:name="z670" w:id="324"/>
    <w:p>
      <w:pPr>
        <w:spacing w:after="0"/>
        <w:ind w:left="0"/>
        <w:jc w:val="both"/>
      </w:pPr>
      <w:r>
        <w:rPr>
          <w:rFonts w:ascii="Times New Roman"/>
          <w:b w:val="false"/>
          <w:i w:val="false"/>
          <w:color w:val="000000"/>
          <w:sz w:val="28"/>
        </w:rPr>
        <w:t>
      сообщение об аннулировании сообщения об обстоятельствах, препятствующих исполнению обязанностей перевозчика;</w:t>
      </w:r>
    </w:p>
    <w:bookmarkEnd w:id="324"/>
    <w:bookmarkStart w:name="z671" w:id="325"/>
    <w:p>
      <w:pPr>
        <w:spacing w:after="0"/>
        <w:ind w:left="0"/>
        <w:jc w:val="both"/>
      </w:pPr>
      <w:r>
        <w:rPr>
          <w:rFonts w:ascii="Times New Roman"/>
          <w:b w:val="false"/>
          <w:i w:val="false"/>
          <w:color w:val="000000"/>
          <w:sz w:val="28"/>
        </w:rPr>
        <w:t>
      новое сообщение об обстоятельствах, препятствующих исполнению обязанностей перевозчика.</w:t>
      </w:r>
    </w:p>
    <w:bookmarkEnd w:id="325"/>
    <w:bookmarkStart w:name="z672" w:id="326"/>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уведомление, сведений о завершении (прекращении) действия таможенной процедуры таможенного транзита по транзитной декларации, указанной в уведомлении, в возможно короткие сроки, но не позднее 3 часов рабочего времени таможенного органа с момента выявления расхождений.</w:t>
      </w:r>
    </w:p>
    <w:bookmarkEnd w:id="326"/>
    <w:bookmarkStart w:name="z673" w:id="327"/>
    <w:p>
      <w:pPr>
        <w:spacing w:after="0"/>
        <w:ind w:left="0"/>
        <w:jc w:val="both"/>
      </w:pPr>
      <w:r>
        <w:rPr>
          <w:rFonts w:ascii="Times New Roman"/>
          <w:b w:val="false"/>
          <w:i w:val="false"/>
          <w:color w:val="000000"/>
          <w:sz w:val="28"/>
        </w:rPr>
        <w:t>
      10. После проведения таможенного контроля должностные лица таможенного органа при необходимости совершают таможенные операции, связанные с продлением срока, в течение которого товары должны быть доставлены от таможенного органа отправления до таможенного органа назначения, изменением места, в которое должны быть доставлены товары, разгрузкой, перегрузкой (перевалкой) и иными грузовыми операциями с товарами, а также заменой транспортных средств, перевозящих товары, и завершением действия таможенной процедуры таможенного транзита.</w:t>
      </w:r>
    </w:p>
    <w:bookmarkEnd w:id="327"/>
    <w:bookmarkStart w:name="z674" w:id="328"/>
    <w:p>
      <w:pPr>
        <w:spacing w:after="0"/>
        <w:ind w:left="0"/>
        <w:jc w:val="both"/>
      </w:pPr>
      <w:r>
        <w:rPr>
          <w:rFonts w:ascii="Times New Roman"/>
          <w:b w:val="false"/>
          <w:i w:val="false"/>
          <w:color w:val="000000"/>
          <w:sz w:val="28"/>
        </w:rPr>
        <w:t>
      11.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возникновением обстоятельств, препятствующих исполнению обязанностей перевозчика, осуществляются с использованием имеющихся средств, инструментов, а также оперативных каналов связи, включая официальную переписку.</w:t>
      </w:r>
    </w:p>
    <w:bookmarkEnd w:id="328"/>
    <w:bookmarkStart w:name="z675" w:id="329"/>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должностное лицо таможенного органа совершает в возможно короткие сроки таможенные операции, предусмотренные настоящим Порядком.</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совершения</w:t>
            </w:r>
            <w:r>
              <w:br/>
            </w:r>
            <w:r>
              <w:rPr>
                <w:rFonts w:ascii="Times New Roman"/>
                <w:b w:val="false"/>
                <w:i w:val="false"/>
                <w:color w:val="000000"/>
                <w:sz w:val="20"/>
              </w:rPr>
              <w:t>таможенных операций при</w:t>
            </w:r>
            <w:r>
              <w:br/>
            </w:r>
            <w:r>
              <w:rPr>
                <w:rFonts w:ascii="Times New Roman"/>
                <w:b w:val="false"/>
                <w:i w:val="false"/>
                <w:color w:val="000000"/>
                <w:sz w:val="20"/>
              </w:rPr>
              <w:t>аварии, действии непреодолимой</w:t>
            </w:r>
            <w:r>
              <w:br/>
            </w:r>
            <w:r>
              <w:rPr>
                <w:rFonts w:ascii="Times New Roman"/>
                <w:b w:val="false"/>
                <w:i w:val="false"/>
                <w:color w:val="000000"/>
                <w:sz w:val="20"/>
              </w:rPr>
              <w:t>силы или иных обстоятельствах,</w:t>
            </w:r>
            <w:r>
              <w:br/>
            </w:r>
            <w:r>
              <w:rPr>
                <w:rFonts w:ascii="Times New Roman"/>
                <w:b w:val="false"/>
                <w:i w:val="false"/>
                <w:color w:val="000000"/>
                <w:sz w:val="20"/>
              </w:rPr>
              <w:t>возникших при перевозке</w:t>
            </w:r>
            <w:r>
              <w:br/>
            </w:r>
            <w:r>
              <w:rPr>
                <w:rFonts w:ascii="Times New Roman"/>
                <w:b w:val="false"/>
                <w:i w:val="false"/>
                <w:color w:val="000000"/>
                <w:sz w:val="20"/>
              </w:rPr>
              <w:t xml:space="preserve">(транспортировке) товаров </w:t>
            </w:r>
            <w:r>
              <w:br/>
            </w:r>
            <w:r>
              <w:rPr>
                <w:rFonts w:ascii="Times New Roman"/>
                <w:b w:val="false"/>
                <w:i w:val="false"/>
                <w:color w:val="000000"/>
                <w:sz w:val="20"/>
              </w:rPr>
              <w:t>в соответствии с таможенной</w:t>
            </w:r>
            <w:r>
              <w:br/>
            </w:r>
            <w:r>
              <w:rPr>
                <w:rFonts w:ascii="Times New Roman"/>
                <w:b w:val="false"/>
                <w:i w:val="false"/>
                <w:color w:val="000000"/>
                <w:sz w:val="20"/>
              </w:rPr>
              <w:t>процедурой таможенного</w:t>
            </w:r>
            <w:r>
              <w:br/>
            </w:r>
            <w:r>
              <w:rPr>
                <w:rFonts w:ascii="Times New Roman"/>
                <w:b w:val="false"/>
                <w:i w:val="false"/>
                <w:color w:val="000000"/>
                <w:sz w:val="20"/>
              </w:rPr>
              <w:t xml:space="preserve">транзита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330"/>
    <w:p>
      <w:pPr>
        <w:spacing w:after="0"/>
        <w:ind w:left="0"/>
        <w:jc w:val="left"/>
      </w:pPr>
      <w:r>
        <w:rPr>
          <w:rFonts w:ascii="Times New Roman"/>
          <w:b/>
          <w:i w:val="false"/>
          <w:color w:val="000000"/>
        </w:rPr>
        <w:t xml:space="preserve"> АКТ</w:t>
      </w:r>
      <w:r>
        <w:br/>
      </w:r>
      <w:r>
        <w:rPr>
          <w:rFonts w:ascii="Times New Roman"/>
          <w:b/>
          <w:i w:val="false"/>
          <w:color w:val="000000"/>
        </w:rPr>
        <w:t>об аварии, действии непреодолимой силы или иных обстоятельствах, препятствующих перевозке (транспортировке) товаров в соответствии с таможенной процедурой таможенного транзита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1"/>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Регистрационный номер акта</w:t>
            </w:r>
          </w:p>
          <w:bookmarkEnd w:id="33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транзитной декларации</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2"/>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таможенного органа отправления</w:t>
            </w:r>
          </w:p>
          <w:bookmarkEnd w:id="33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33"/>
          <w:p>
            <w:pPr>
              <w:spacing w:after="20"/>
              <w:ind w:left="20"/>
              <w:jc w:val="both"/>
            </w:pPr>
            <w:r>
              <w:rPr>
                <w:rFonts w:ascii="Times New Roman"/>
                <w:b w:val="false"/>
                <w:i w:val="false"/>
                <w:color w:val="000000"/>
                <w:sz w:val="20"/>
              </w:rPr>
              <w:t>
4. Наименование таможенного органа назначения</w:t>
            </w:r>
          </w:p>
          <w:bookmarkEnd w:id="33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Номер транспортного средства международной перевозки </w:t>
            </w:r>
            <w:r>
              <w:rPr>
                <w:rFonts w:ascii="Times New Roman"/>
                <w:b w:val="false"/>
                <w:i/>
                <w:color w:val="000000"/>
                <w:sz w:val="20"/>
              </w:rPr>
              <w:t>(регистрационные</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автотранспортных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(платформ,</w:t>
            </w:r>
            <w:r>
              <w:rPr>
                <w:rFonts w:ascii="Times New Roman"/>
                <w:b w:val="false"/>
                <w:i w:val="false"/>
                <w:color w:val="000000"/>
                <w:sz w:val="20"/>
              </w:rPr>
              <w:t xml:space="preserve"> </w:t>
            </w:r>
            <w:r>
              <w:rPr>
                <w:rFonts w:ascii="Times New Roman"/>
                <w:b w:val="false"/>
                <w:i/>
                <w:color w:val="000000"/>
                <w:sz w:val="20"/>
              </w:rPr>
              <w:t>цистерн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наименования водных судов, номера рейсов</w:t>
            </w:r>
          </w:p>
          <w:bookmarkEnd w:id="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Сведения о перевозчике </w:t>
            </w:r>
            <w:r>
              <w:rPr>
                <w:rFonts w:ascii="Times New Roman"/>
                <w:b w:val="false"/>
                <w:i/>
                <w:color w:val="000000"/>
                <w:sz w:val="20"/>
              </w:rPr>
              <w:t>(полное</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краткое</w:t>
            </w:r>
            <w:r>
              <w:rPr>
                <w:rFonts w:ascii="Times New Roman"/>
                <w:b w:val="false"/>
                <w:i w:val="false"/>
                <w:color w:val="000000"/>
                <w:sz w:val="20"/>
              </w:rPr>
              <w:t xml:space="preserve"> </w:t>
            </w:r>
            <w:r>
              <w:rPr>
                <w:rFonts w:ascii="Times New Roman"/>
                <w:b w:val="false"/>
                <w:i/>
                <w:color w:val="000000"/>
                <w:sz w:val="20"/>
              </w:rPr>
              <w:t>(сокращенное)</w:t>
            </w:r>
            <w:r>
              <w:rPr>
                <w:rFonts w:ascii="Times New Roman"/>
                <w:b w:val="false"/>
                <w:i w:val="false"/>
                <w:color w:val="000000"/>
                <w:sz w:val="20"/>
              </w:rPr>
              <w:t xml:space="preserve"> </w:t>
            </w:r>
            <w:r>
              <w:rPr>
                <w:rFonts w:ascii="Times New Roman"/>
                <w:b w:val="false"/>
                <w:i/>
                <w:color w:val="000000"/>
                <w:sz w:val="20"/>
              </w:rPr>
              <w:t>наименование,</w:t>
            </w:r>
            <w:r>
              <w:rPr>
                <w:rFonts w:ascii="Times New Roman"/>
                <w:b w:val="false"/>
                <w:i w:val="false"/>
                <w:color w:val="000000"/>
                <w:sz w:val="20"/>
              </w:rPr>
              <w:t xml:space="preserve"> </w:t>
            </w:r>
            <w:r>
              <w:rPr>
                <w:rFonts w:ascii="Times New Roman"/>
                <w:b w:val="false"/>
                <w:i/>
                <w:color w:val="000000"/>
                <w:sz w:val="20"/>
              </w:rPr>
              <w:t>налоговый</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место</w:t>
            </w:r>
            <w:r>
              <w:rPr>
                <w:rFonts w:ascii="Times New Roman"/>
                <w:b w:val="false"/>
                <w:i w:val="false"/>
                <w:color w:val="000000"/>
                <w:sz w:val="20"/>
              </w:rPr>
              <w:t xml:space="preserve"> </w:t>
            </w:r>
            <w:r>
              <w:rPr>
                <w:rFonts w:ascii="Times New Roman"/>
                <w:b w:val="false"/>
                <w:i/>
                <w:color w:val="000000"/>
                <w:sz w:val="20"/>
              </w:rPr>
              <w:t>нахождения</w:t>
            </w:r>
            <w:r>
              <w:rPr>
                <w:rFonts w:ascii="Times New Roman"/>
                <w:b w:val="false"/>
                <w:i w:val="false"/>
                <w:color w:val="000000"/>
                <w:sz w:val="20"/>
              </w:rPr>
              <w:t xml:space="preserve"> </w:t>
            </w:r>
            <w:r>
              <w:rPr>
                <w:rFonts w:ascii="Times New Roman"/>
                <w:b w:val="false"/>
                <w:i/>
                <w:color w:val="000000"/>
                <w:sz w:val="20"/>
              </w:rPr>
              <w:t>перевозчика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товар</w:t>
            </w:r>
            <w:r>
              <w:rPr>
                <w:rFonts w:ascii="Times New Roman"/>
                <w:b w:val="false"/>
                <w:i w:val="false"/>
                <w:color w:val="000000"/>
                <w:sz w:val="20"/>
              </w:rPr>
              <w:t xml:space="preserve"> </w:t>
            </w:r>
            <w:r>
              <w:rPr>
                <w:rFonts w:ascii="Times New Roman"/>
                <w:b w:val="false"/>
                <w:i/>
                <w:color w:val="000000"/>
                <w:sz w:val="20"/>
              </w:rPr>
              <w:t>перевозится</w:t>
            </w:r>
            <w:r>
              <w:rPr>
                <w:rFonts w:ascii="Times New Roman"/>
                <w:b w:val="false"/>
                <w:i w:val="false"/>
                <w:color w:val="000000"/>
                <w:sz w:val="20"/>
              </w:rPr>
              <w:t xml:space="preserve">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автомобильным</w:t>
            </w:r>
            <w:r>
              <w:rPr>
                <w:rFonts w:ascii="Times New Roman"/>
                <w:b w:val="false"/>
                <w:i w:val="false"/>
                <w:color w:val="000000"/>
                <w:sz w:val="20"/>
              </w:rPr>
              <w:t xml:space="preserve"> </w:t>
            </w:r>
            <w:r>
              <w:rPr>
                <w:rFonts w:ascii="Times New Roman"/>
                <w:b w:val="false"/>
                <w:i/>
                <w:color w:val="000000"/>
                <w:sz w:val="20"/>
              </w:rPr>
              <w:t>транспортом)</w:t>
            </w:r>
            <w:r>
              <w:rPr>
                <w:rFonts w:ascii="Times New Roman"/>
                <w:b w:val="false"/>
                <w:i w:val="false"/>
                <w:color w:val="000000"/>
                <w:sz w:val="20"/>
              </w:rPr>
              <w:t xml:space="preserve"> </w:t>
            </w:r>
            <w:r>
              <w:rPr>
                <w:rFonts w:ascii="Times New Roman"/>
                <w:b w:val="false"/>
                <w:i/>
                <w:color w:val="000000"/>
                <w:sz w:val="20"/>
              </w:rPr>
              <w:t>фамилия,</w:t>
            </w:r>
            <w:r>
              <w:rPr>
                <w:rFonts w:ascii="Times New Roman"/>
                <w:b w:val="false"/>
                <w:i w:val="false"/>
                <w:color w:val="000000"/>
                <w:sz w:val="20"/>
              </w:rPr>
              <w:t xml:space="preserve"> </w:t>
            </w:r>
            <w:r>
              <w:rPr>
                <w:rFonts w:ascii="Times New Roman"/>
                <w:b w:val="false"/>
                <w:i/>
                <w:color w:val="000000"/>
                <w:sz w:val="20"/>
              </w:rPr>
              <w:t>имя,</w:t>
            </w:r>
            <w:r>
              <w:rPr>
                <w:rFonts w:ascii="Times New Roman"/>
                <w:b w:val="false"/>
                <w:i w:val="false"/>
                <w:color w:val="000000"/>
                <w:sz w:val="20"/>
              </w:rPr>
              <w:t xml:space="preserve"> </w:t>
            </w:r>
            <w:r>
              <w:rPr>
                <w:rFonts w:ascii="Times New Roman"/>
                <w:b w:val="false"/>
                <w:i/>
                <w:color w:val="000000"/>
                <w:sz w:val="20"/>
              </w:rPr>
              <w:t>отчество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место</w:t>
            </w:r>
            <w:r>
              <w:rPr>
                <w:rFonts w:ascii="Times New Roman"/>
                <w:b w:val="false"/>
                <w:i w:val="false"/>
                <w:color w:val="000000"/>
                <w:sz w:val="20"/>
              </w:rPr>
              <w:t xml:space="preserve"> </w:t>
            </w:r>
            <w:r>
              <w:rPr>
                <w:rFonts w:ascii="Times New Roman"/>
                <w:b w:val="false"/>
                <w:i/>
                <w:color w:val="000000"/>
                <w:sz w:val="20"/>
              </w:rPr>
              <w:t>жительства</w:t>
            </w:r>
            <w:r>
              <w:rPr>
                <w:rFonts w:ascii="Times New Roman"/>
                <w:b w:val="false"/>
                <w:i w:val="false"/>
                <w:color w:val="000000"/>
                <w:sz w:val="20"/>
              </w:rPr>
              <w:t xml:space="preserve"> </w:t>
            </w:r>
            <w:r>
              <w:rPr>
                <w:rFonts w:ascii="Times New Roman"/>
                <w:b w:val="false"/>
                <w:i/>
                <w:color w:val="000000"/>
                <w:sz w:val="20"/>
              </w:rPr>
              <w:t>водителя</w:t>
            </w:r>
            <w:r>
              <w:rPr>
                <w:rFonts w:ascii="Times New Roman"/>
                <w:b w:val="false"/>
                <w:i w:val="false"/>
                <w:color w:val="000000"/>
                <w:sz w:val="20"/>
              </w:rPr>
              <w:t xml:space="preserve"> </w:t>
            </w:r>
            <w:r>
              <w:rPr>
                <w:rFonts w:ascii="Times New Roman"/>
                <w:b w:val="false"/>
                <w:i/>
                <w:color w:val="000000"/>
                <w:sz w:val="20"/>
              </w:rPr>
              <w:t>транспортного</w:t>
            </w:r>
            <w:r>
              <w:rPr>
                <w:rFonts w:ascii="Times New Roman"/>
                <w:b w:val="false"/>
                <w:i w:val="false"/>
                <w:color w:val="000000"/>
                <w:sz w:val="20"/>
              </w:rPr>
              <w:t xml:space="preserve"> </w:t>
            </w:r>
            <w:r>
              <w:rPr>
                <w:rFonts w:ascii="Times New Roman"/>
                <w:b w:val="false"/>
                <w:i/>
                <w:color w:val="000000"/>
                <w:sz w:val="20"/>
              </w:rPr>
              <w:t>средства</w:t>
            </w:r>
            <w:r>
              <w:rPr>
                <w:rFonts w:ascii="Times New Roman"/>
                <w:b w:val="false"/>
                <w:i w:val="false"/>
                <w:color w:val="000000"/>
                <w:sz w:val="20"/>
              </w:rPr>
              <w:t xml:space="preserve"> </w:t>
            </w:r>
            <w:r>
              <w:rPr>
                <w:rFonts w:ascii="Times New Roman"/>
                <w:b w:val="false"/>
                <w:i/>
                <w:color w:val="000000"/>
                <w:sz w:val="20"/>
              </w:rPr>
              <w:t>международной</w:t>
            </w:r>
            <w:r>
              <w:rPr>
                <w:rFonts w:ascii="Times New Roman"/>
                <w:b w:val="false"/>
                <w:i w:val="false"/>
                <w:color w:val="000000"/>
                <w:sz w:val="20"/>
              </w:rPr>
              <w:t xml:space="preserve"> </w:t>
            </w:r>
            <w:r>
              <w:rPr>
                <w:rFonts w:ascii="Times New Roman"/>
                <w:b w:val="false"/>
                <w:i/>
                <w:color w:val="000000"/>
                <w:sz w:val="20"/>
              </w:rPr>
              <w:t>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35"/>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 идентификации</w:t>
            </w:r>
          </w:p>
          <w:bookmarkEnd w:id="335"/>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повреждены</w:t>
            </w:r>
          </w:p>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повреждены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36"/>
          <w:p>
            <w:pPr>
              <w:spacing w:after="20"/>
              <w:ind w:left="20"/>
              <w:jc w:val="both"/>
            </w:pPr>
            <w:r>
              <w:rPr>
                <w:rFonts w:ascii="Times New Roman"/>
                <w:b w:val="false"/>
                <w:i w:val="false"/>
                <w:color w:val="000000"/>
                <w:sz w:val="20"/>
              </w:rPr>
              <w:t>
8. Грузовое(-ые) отделение(-ия)</w:t>
            </w:r>
          </w:p>
          <w:bookmarkEnd w:id="336"/>
          <w:p>
            <w:pPr>
              <w:spacing w:after="20"/>
              <w:ind w:left="20"/>
              <w:jc w:val="both"/>
            </w:pPr>
            <w:r>
              <w:rPr>
                <w:rFonts w:ascii="Times New Roman"/>
                <w:b w:val="false"/>
                <w:i w:val="false"/>
                <w:color w:val="000000"/>
                <w:sz w:val="20"/>
              </w:rPr>
              <w:t>транспортного средства международной перевозки</w:t>
            </w: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повреждено</w:t>
            </w:r>
          </w:p>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повреждено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37"/>
          <w:p>
            <w:pPr>
              <w:spacing w:after="20"/>
              <w:ind w:left="20"/>
              <w:jc w:val="both"/>
            </w:pPr>
            <w:r>
              <w:rPr>
                <w:rFonts w:ascii="Times New Roman"/>
                <w:b w:val="false"/>
                <w:i w:val="false"/>
                <w:color w:val="000000"/>
                <w:sz w:val="20"/>
              </w:rPr>
              <w:t>
</w:t>
            </w:r>
            <w:r>
              <w:rPr>
                <w:rFonts w:ascii="Times New Roman"/>
                <w:b w:val="false"/>
                <w:i w:val="false"/>
                <w:color w:val="000000"/>
                <w:sz w:val="20"/>
              </w:rPr>
              <w:t>9. Товары в соответствии с транспортными (перевозочными) документами</w:t>
            </w:r>
          </w:p>
          <w:bookmarkEnd w:id="33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визуально в наличии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отсутствуют или уничтожены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38"/>
          <w:p>
            <w:pPr>
              <w:spacing w:after="20"/>
              <w:ind w:left="20"/>
              <w:jc w:val="both"/>
            </w:pPr>
            <w:r>
              <w:rPr>
                <w:rFonts w:ascii="Times New Roman"/>
                <w:b w:val="false"/>
                <w:i w:val="false"/>
                <w:color w:val="000000"/>
                <w:sz w:val="20"/>
              </w:rPr>
              <w:t>
</w:t>
            </w:r>
            <w:r>
              <w:rPr>
                <w:rFonts w:ascii="Times New Roman"/>
                <w:b w:val="false"/>
                <w:i w:val="false"/>
                <w:color w:val="000000"/>
                <w:sz w:val="20"/>
              </w:rPr>
              <w:t>10. Вид и номера грузовых мест</w:t>
            </w:r>
          </w:p>
          <w:bookmarkEnd w:id="3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9"/>
          <w:p>
            <w:pPr>
              <w:spacing w:after="20"/>
              <w:ind w:left="20"/>
              <w:jc w:val="both"/>
            </w:pPr>
            <w:r>
              <w:rPr>
                <w:rFonts w:ascii="Times New Roman"/>
                <w:b w:val="false"/>
                <w:i w:val="false"/>
                <w:color w:val="000000"/>
                <w:sz w:val="20"/>
              </w:rPr>
              <w:t>
11. Количество и краткое наименование товара, код товара в соответствии с ТН ВЭД ЕАЭС на уровне не менее первых 6 знаков</w:t>
            </w:r>
          </w:p>
          <w:bookmarkEnd w:id="3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40"/>
          <w:p>
            <w:pPr>
              <w:spacing w:after="20"/>
              <w:ind w:left="20"/>
              <w:jc w:val="both"/>
            </w:pPr>
            <w:r>
              <w:rPr>
                <w:rFonts w:ascii="Times New Roman"/>
                <w:b w:val="false"/>
                <w:i w:val="false"/>
                <w:color w:val="000000"/>
                <w:sz w:val="20"/>
              </w:rPr>
              <w:t>
12. Товары отсутствуют или уничтожены</w:t>
            </w:r>
          </w:p>
          <w:bookmarkEnd w:id="3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13. Количество отсутствующих или уничтоженных товаров</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Меры, принятые для дальнейшего перемещения товаров в соответствии </w:t>
            </w:r>
          </w:p>
          <w:bookmarkEnd w:id="341"/>
          <w:p>
            <w:pPr>
              <w:spacing w:after="20"/>
              <w:ind w:left="20"/>
              <w:jc w:val="both"/>
            </w:pPr>
            <w:r>
              <w:rPr>
                <w:rFonts w:ascii="Times New Roman"/>
                <w:b w:val="false"/>
                <w:i w:val="false"/>
                <w:color w:val="000000"/>
                <w:sz w:val="20"/>
              </w:rPr>
              <w:t>с таможенной процедурой таможенного транзита: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разгрузка, перегрузка (перевалка) товаров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транспортного</w:t>
            </w:r>
            <w:r>
              <w:rPr>
                <w:rFonts w:ascii="Times New Roman"/>
                <w:b w:val="false"/>
                <w:i w:val="false"/>
                <w:color w:val="000000"/>
                <w:sz w:val="20"/>
              </w:rPr>
              <w:t xml:space="preserve"> </w:t>
            </w:r>
            <w:r>
              <w:rPr>
                <w:rFonts w:ascii="Times New Roman"/>
                <w:b w:val="false"/>
                <w:i/>
                <w:color w:val="000000"/>
                <w:sz w:val="20"/>
              </w:rPr>
              <w:t>средства</w:t>
            </w:r>
            <w:r>
              <w:rPr>
                <w:rFonts w:ascii="Times New Roman"/>
                <w:b w:val="false"/>
                <w:i w:val="false"/>
                <w:color w:val="000000"/>
                <w:sz w:val="20"/>
              </w:rPr>
              <w:t xml:space="preserve"> </w:t>
            </w:r>
            <w:r>
              <w:rPr>
                <w:rFonts w:ascii="Times New Roman"/>
                <w:b w:val="false"/>
                <w:i/>
                <w:color w:val="000000"/>
                <w:sz w:val="20"/>
              </w:rPr>
              <w:t>международной</w:t>
            </w:r>
            <w:r>
              <w:rPr>
                <w:rFonts w:ascii="Times New Roman"/>
                <w:b w:val="false"/>
                <w:i w:val="false"/>
                <w:color w:val="000000"/>
                <w:sz w:val="20"/>
              </w:rPr>
              <w:t xml:space="preserve"> </w:t>
            </w:r>
            <w:r>
              <w:rPr>
                <w:rFonts w:ascii="Times New Roman"/>
                <w:b w:val="false"/>
                <w:i/>
                <w:color w:val="000000"/>
                <w:sz w:val="20"/>
              </w:rPr>
              <w:t>перевозки</w:t>
            </w:r>
            <w:r>
              <w:rPr>
                <w:rFonts w:ascii="Times New Roman"/>
                <w:b w:val="false"/>
                <w:i w:val="false"/>
                <w:color w:val="000000"/>
                <w:sz w:val="20"/>
              </w:rPr>
              <w:t xml:space="preserve"> </w:t>
            </w:r>
            <w:r>
              <w:rPr>
                <w:rFonts w:ascii="Times New Roman"/>
                <w:b w:val="false"/>
                <w:i/>
                <w:color w:val="000000"/>
                <w:sz w:val="20"/>
              </w:rPr>
              <w:t>(регистрационные</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автотранспортных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(платформ,</w:t>
            </w:r>
            <w:r>
              <w:rPr>
                <w:rFonts w:ascii="Times New Roman"/>
                <w:b w:val="false"/>
                <w:i w:val="false"/>
                <w:color w:val="000000"/>
                <w:sz w:val="20"/>
              </w:rPr>
              <w:t xml:space="preserve"> </w:t>
            </w:r>
            <w:r>
              <w:rPr>
                <w:rFonts w:ascii="Times New Roman"/>
                <w:b w:val="false"/>
                <w:i/>
                <w:color w:val="000000"/>
                <w:sz w:val="20"/>
              </w:rPr>
              <w:t>цистерн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наименования водных судов, номера рейсов 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наложение новых средств идентификации__________________________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прочие________________________________________________________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перевозка (транспортировка) товаров в соответствии с таможенной процедурой таможенного транзита невозможна по причине_________________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(указывается причина, например: завершение действия таможенной процедуры таможенного транзита, уничтожение всех товаров и т. д.)</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2"/>
          <w:p>
            <w:pPr>
              <w:spacing w:after="20"/>
              <w:ind w:left="20"/>
              <w:jc w:val="both"/>
            </w:pPr>
            <w:r>
              <w:rPr>
                <w:rFonts w:ascii="Times New Roman"/>
                <w:b w:val="false"/>
                <w:i w:val="false"/>
                <w:color w:val="000000"/>
                <w:sz w:val="20"/>
              </w:rPr>
              <w:t>
</w:t>
            </w:r>
            <w:r>
              <w:rPr>
                <w:rFonts w:ascii="Times New Roman"/>
                <w:b w:val="false"/>
                <w:i w:val="false"/>
                <w:color w:val="000000"/>
                <w:sz w:val="20"/>
              </w:rPr>
              <w:t>15. Акт составлен ____________________________________________________</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(место составления акта и наименование таможенного органа, </w:t>
            </w:r>
          </w:p>
          <w:p>
            <w:pPr>
              <w:spacing w:after="20"/>
              <w:ind w:left="20"/>
              <w:jc w:val="both"/>
            </w:pPr>
            <w:r>
              <w:rPr>
                <w:rFonts w:ascii="Times New Roman"/>
                <w:b w:val="false"/>
                <w:i w:val="false"/>
                <w:color w:val="000000"/>
                <w:sz w:val="20"/>
              </w:rPr>
              <w:t xml:space="preserve"> составившего акт, дата, личная номерная печать, </w:t>
            </w:r>
          </w:p>
          <w:p>
            <w:pPr>
              <w:spacing w:after="20"/>
              <w:ind w:left="20"/>
              <w:jc w:val="both"/>
            </w:pPr>
            <w:r>
              <w:rPr>
                <w:rFonts w:ascii="Times New Roman"/>
                <w:b w:val="false"/>
                <w:i w:val="false"/>
                <w:color w:val="000000"/>
                <w:sz w:val="20"/>
              </w:rPr>
              <w:t xml:space="preserve"> подпись уполномоченного должностного лица таможенного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Приложение </w:t>
            </w:r>
            <w:r>
              <w:rPr>
                <w:rFonts w:ascii="Times New Roman"/>
                <w:b w:val="false"/>
                <w:i/>
                <w:color w:val="000000"/>
                <w:sz w:val="20"/>
              </w:rPr>
              <w:t>(документы,</w:t>
            </w:r>
            <w:r>
              <w:rPr>
                <w:rFonts w:ascii="Times New Roman"/>
                <w:b w:val="false"/>
                <w:i w:val="false"/>
                <w:color w:val="000000"/>
                <w:sz w:val="20"/>
              </w:rPr>
              <w:t xml:space="preserve"> </w:t>
            </w:r>
            <w:r>
              <w:rPr>
                <w:rFonts w:ascii="Times New Roman"/>
                <w:b w:val="false"/>
                <w:i/>
                <w:color w:val="000000"/>
                <w:sz w:val="20"/>
              </w:rPr>
              <w:t>свидетельствующие</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аварии,</w:t>
            </w:r>
            <w:r>
              <w:rPr>
                <w:rFonts w:ascii="Times New Roman"/>
                <w:b w:val="false"/>
                <w:i w:val="false"/>
                <w:color w:val="000000"/>
                <w:sz w:val="20"/>
              </w:rPr>
              <w:t xml:space="preserve"> </w:t>
            </w:r>
            <w:r>
              <w:rPr>
                <w:rFonts w:ascii="Times New Roman"/>
                <w:b w:val="false"/>
                <w:i/>
                <w:color w:val="000000"/>
                <w:sz w:val="20"/>
              </w:rPr>
              <w:t>действии</w:t>
            </w:r>
            <w:r>
              <w:rPr>
                <w:rFonts w:ascii="Times New Roman"/>
                <w:b w:val="false"/>
                <w:i w:val="false"/>
                <w:color w:val="000000"/>
                <w:sz w:val="20"/>
              </w:rPr>
              <w:t xml:space="preserve"> </w:t>
            </w:r>
            <w:r>
              <w:rPr>
                <w:rFonts w:ascii="Times New Roman"/>
                <w:b w:val="false"/>
                <w:i/>
                <w:color w:val="000000"/>
                <w:sz w:val="20"/>
              </w:rPr>
              <w:t>непреодолимой</w:t>
            </w:r>
            <w:r>
              <w:rPr>
                <w:rFonts w:ascii="Times New Roman"/>
                <w:b w:val="false"/>
                <w:i w:val="false"/>
                <w:color w:val="000000"/>
                <w:sz w:val="20"/>
              </w:rPr>
              <w:t xml:space="preserve"> </w:t>
            </w:r>
            <w:r>
              <w:rPr>
                <w:rFonts w:ascii="Times New Roman"/>
                <w:b w:val="false"/>
                <w:i/>
                <w:color w:val="000000"/>
                <w:sz w:val="20"/>
              </w:rPr>
              <w:t>силы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иных</w:t>
            </w:r>
            <w:r>
              <w:rPr>
                <w:rFonts w:ascii="Times New Roman"/>
                <w:b w:val="false"/>
                <w:i w:val="false"/>
                <w:color w:val="000000"/>
                <w:sz w:val="20"/>
              </w:rPr>
              <w:t xml:space="preserve"> </w:t>
            </w:r>
            <w:r>
              <w:rPr>
                <w:rFonts w:ascii="Times New Roman"/>
                <w:b w:val="false"/>
                <w:i/>
                <w:color w:val="000000"/>
                <w:sz w:val="20"/>
              </w:rPr>
              <w:t>обстоятельствах,</w:t>
            </w:r>
            <w:r>
              <w:rPr>
                <w:rFonts w:ascii="Times New Roman"/>
                <w:b w:val="false"/>
                <w:i w:val="false"/>
                <w:color w:val="000000"/>
                <w:sz w:val="20"/>
              </w:rPr>
              <w:t xml:space="preserve"> </w:t>
            </w:r>
            <w:r>
              <w:rPr>
                <w:rFonts w:ascii="Times New Roman"/>
                <w:b w:val="false"/>
                <w:i/>
                <w:color w:val="000000"/>
                <w:sz w:val="20"/>
              </w:rPr>
              <w:t>возникших</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(транспортировке)</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либо</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копии,</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акта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досмотра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осмотра))</w:t>
            </w:r>
            <w:r>
              <w:rPr>
                <w:rFonts w:ascii="Times New Roman"/>
                <w:b w:val="false"/>
                <w:i w:val="false"/>
                <w:color w:val="000000"/>
                <w:sz w:val="20"/>
              </w:rPr>
              <w:t xml:space="preserve"> (при наличии)</w:t>
            </w:r>
          </w:p>
          <w:bookmarkEnd w:id="3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44"/>
          <w:p>
            <w:pPr>
              <w:spacing w:after="20"/>
              <w:ind w:left="20"/>
              <w:jc w:val="both"/>
            </w:pPr>
            <w:r>
              <w:rPr>
                <w:rFonts w:ascii="Times New Roman"/>
                <w:b w:val="false"/>
                <w:i w:val="false"/>
                <w:color w:val="000000"/>
                <w:sz w:val="20"/>
              </w:rPr>
              <w:t>
</w:t>
            </w:r>
            <w:r>
              <w:rPr>
                <w:rFonts w:ascii="Times New Roman"/>
                <w:b w:val="false"/>
                <w:i w:val="false"/>
                <w:color w:val="000000"/>
                <w:sz w:val="20"/>
              </w:rPr>
              <w:t>17. Примечания</w:t>
            </w:r>
          </w:p>
          <w:bookmarkEnd w:id="344"/>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9" w:id="34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345"/>
        </w:tc>
        <w:tc>
          <w:tcPr>
            <w:tcW w:w="6150" w:type="dxa"/>
            <w:tcBorders/>
            <w:tcMar>
              <w:top w:w="15" w:type="dxa"/>
              <w:left w:w="15" w:type="dxa"/>
              <w:bottom w:w="15" w:type="dxa"/>
              <w:right w:w="15" w:type="dxa"/>
            </w:tcMar>
            <w:vAlign w:val="center"/>
          </w:tcPr>
          <w:bookmarkStart w:name="z730" w:id="346"/>
          <w:p>
            <w:pPr>
              <w:spacing w:after="20"/>
              <w:ind w:left="20"/>
              <w:jc w:val="both"/>
            </w:pPr>
            <w:r>
              <w:rPr>
                <w:rFonts w:ascii="Times New Roman"/>
                <w:b w:val="false"/>
                <w:i w:val="false"/>
                <w:color w:val="000000"/>
                <w:sz w:val="20"/>
              </w:rPr>
              <w:t>
1. В графе 2 указывается регистрационный номер транзитной декларации или иных документов, используемых в соответствии с Таможенным кодексом Евразийского экономического союза в качестве транзитной декларации.</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В графе 9 указываются сведения о товарах в соответствии с транспортными (перевозочными) документами (проставляется отметка в соответствующем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Графы 10 – 13 заполняются только в отношении товаров, которые отсутствуют или уничтожены (в графе 12 указывается буква "О" или "У" соответственно). Если отсутствие или уничтожение товаров не установлено, указанные графы </w:t>
            </w:r>
          </w:p>
          <w:p>
            <w:pPr>
              <w:spacing w:after="20"/>
              <w:ind w:left="20"/>
              <w:jc w:val="both"/>
            </w:pPr>
            <w:r>
              <w:rPr>
                <w:rFonts w:ascii="Times New Roman"/>
                <w:b w:val="false"/>
                <w:i w:val="false"/>
                <w:color w:val="000000"/>
                <w:sz w:val="20"/>
              </w:rPr>
              <w:t>не заполняются.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 графе 11 код товара в соответствии с ТН ВЭД ЕАЭС на уровне не менее первых шести знаков указывается при наличии возможности его указания </w:t>
            </w:r>
          </w:p>
          <w:p>
            <w:pPr>
              <w:spacing w:after="20"/>
              <w:ind w:left="20"/>
              <w:jc w:val="both"/>
            </w:pPr>
            <w:r>
              <w:rPr>
                <w:rFonts w:ascii="Times New Roman"/>
                <w:b w:val="false"/>
                <w:i w:val="false"/>
                <w:color w:val="000000"/>
                <w:sz w:val="20"/>
              </w:rPr>
              <w:t>в целях идентификации отсутствующих или уничтоженных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 графе 14:</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соответствующем поле проставляется отметка о наложении новых средств идентификации, а также указываются их вид, количество и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указываются прочие меры, принятые для дальнейшей перевозки (транспортировки)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6. В графе 17 указывается любая важная информация (на усмотрение уполномоченного должностного лица таможенного органа, составляющего акт), не указанная в иных графах.".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завершением и прекращением действия таможенной процедуры таможенного транзита</w:t>
      </w:r>
    </w:p>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39" w:id="347"/>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завершением и прекращением действия таможенной процедуры таможенного транзита.</w:t>
      </w:r>
    </w:p>
    <w:bookmarkEnd w:id="347"/>
    <w:bookmarkStart w:name="z740" w:id="348"/>
    <w:p>
      <w:pPr>
        <w:spacing w:after="0"/>
        <w:ind w:left="0"/>
        <w:jc w:val="both"/>
      </w:pPr>
      <w:r>
        <w:rPr>
          <w:rFonts w:ascii="Times New Roman"/>
          <w:b w:val="false"/>
          <w:i w:val="false"/>
          <w:color w:val="000000"/>
          <w:sz w:val="28"/>
        </w:rPr>
        <w:t>
      2. Действие таможенной процедуры таможенного транзита завершается в отношении перевозимых (транспортируемых) товаров, если такие товары прибыли в место, в которое должны быть доставлены товары, помещенные под таможенную процедуру таможенного транзита (далее – место доставки), и в отношении таких товаров действие таможенной процедуры таможенного транзита не прекращено.</w:t>
      </w:r>
    </w:p>
    <w:bookmarkEnd w:id="348"/>
    <w:bookmarkStart w:name="z741" w:id="349"/>
    <w:p>
      <w:pPr>
        <w:spacing w:after="0"/>
        <w:ind w:left="0"/>
        <w:jc w:val="both"/>
      </w:pPr>
      <w:r>
        <w:rPr>
          <w:rFonts w:ascii="Times New Roman"/>
          <w:b w:val="false"/>
          <w:i w:val="false"/>
          <w:color w:val="000000"/>
          <w:sz w:val="28"/>
        </w:rPr>
        <w:t>
      3. В случае если при перевозке (транспортировке) товаров в соответствии с таможенной процедурой таможенного транзита в место доставки доставлена только часть товаров, в отношении этой части товаров действие таможенной процедуры таможенного транзита завершается.</w:t>
      </w:r>
    </w:p>
    <w:bookmarkEnd w:id="349"/>
    <w:bookmarkStart w:name="z742" w:id="350"/>
    <w:p>
      <w:pPr>
        <w:spacing w:after="0"/>
        <w:ind w:left="0"/>
        <w:jc w:val="both"/>
      </w:pPr>
      <w:r>
        <w:rPr>
          <w:rFonts w:ascii="Times New Roman"/>
          <w:b w:val="false"/>
          <w:i w:val="false"/>
          <w:color w:val="000000"/>
          <w:sz w:val="28"/>
        </w:rPr>
        <w:t>
      4. Для завершения действия таможенной процедуры таможенного транзита перевозчик либо, если это предусмотрено законодательством государства – члена Евразийского экономического союза (далее соответственно  –  государство-член, Союз) о таможенном регулировании, декларант товаров, помещенных под таможенную процедуру таможенного транзита, представляет таможенному органу назначения в соответствии с пунктом 3 статьи 151 Таможенного кодекса Евразийского экономического союза (далее – Кодекс):</w:t>
      </w:r>
    </w:p>
    <w:bookmarkEnd w:id="350"/>
    <w:bookmarkStart w:name="z743" w:id="351"/>
    <w:p>
      <w:pPr>
        <w:spacing w:after="0"/>
        <w:ind w:left="0"/>
        <w:jc w:val="both"/>
      </w:pPr>
      <w:r>
        <w:rPr>
          <w:rFonts w:ascii="Times New Roman"/>
          <w:b w:val="false"/>
          <w:i w:val="false"/>
          <w:color w:val="000000"/>
          <w:sz w:val="28"/>
        </w:rPr>
        <w:t>
      а) транзитную декларацию или иные документы, используемые в соответствии с Кодексом в качестве транзитной декларации (далее – транзитная декларация), с отметками таможенного органа отправления о выпуске товаров в соответствии с таможенной процедурой таможенного транзита (в случае, если транзитная декларация представлялась в таможенный орган отправления в виде документа на бумажном носителе);</w:t>
      </w:r>
    </w:p>
    <w:bookmarkEnd w:id="351"/>
    <w:bookmarkStart w:name="z744" w:id="352"/>
    <w:p>
      <w:pPr>
        <w:spacing w:after="0"/>
        <w:ind w:left="0"/>
        <w:jc w:val="both"/>
      </w:pPr>
      <w:r>
        <w:rPr>
          <w:rFonts w:ascii="Times New Roman"/>
          <w:b w:val="false"/>
          <w:i w:val="false"/>
          <w:color w:val="000000"/>
          <w:sz w:val="28"/>
        </w:rPr>
        <w:t>
      б) сведения о регистрационном номере транзитной декларации (в случае, если транзитная декларация представлялась в таможенный орган отправления в виде электронного документа);</w:t>
      </w:r>
    </w:p>
    <w:bookmarkEnd w:id="352"/>
    <w:bookmarkStart w:name="z745" w:id="353"/>
    <w:p>
      <w:pPr>
        <w:spacing w:after="0"/>
        <w:ind w:left="0"/>
        <w:jc w:val="both"/>
      </w:pPr>
      <w:r>
        <w:rPr>
          <w:rFonts w:ascii="Times New Roman"/>
          <w:b w:val="false"/>
          <w:i w:val="false"/>
          <w:color w:val="000000"/>
          <w:sz w:val="28"/>
        </w:rPr>
        <w:t>
      в) имеющиеся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идентифицированные таможенным органом отправления.</w:t>
      </w:r>
    </w:p>
    <w:bookmarkEnd w:id="353"/>
    <w:bookmarkStart w:name="z746" w:id="354"/>
    <w:p>
      <w:pPr>
        <w:spacing w:after="0"/>
        <w:ind w:left="0"/>
        <w:jc w:val="both"/>
      </w:pPr>
      <w:r>
        <w:rPr>
          <w:rFonts w:ascii="Times New Roman"/>
          <w:b w:val="false"/>
          <w:i w:val="false"/>
          <w:color w:val="000000"/>
          <w:sz w:val="28"/>
        </w:rPr>
        <w:t>
      5. После представления таможенному органу назначения сведений и (или) документов, указанных в пункте 4 настоящего Порядка, и их регистрации в соответствии с пунктом 6 статьи 151 Кодекса должностное лицо таможенного органа назначения в сроки, предусмотренные пунктами 7 и 8 статьи 151 Кодекса, завершает действие таможенной процедуры таможенного транзита, в том числе с указанием сведений, отражающих выявленные (в случае выявления) по результатам проведения таможенного контроля признаки того, что прибывшие товары по каким-либо причинам не соответствуют сведениям о товарах, указанным в транзитной декларации, в соответствии с которой товары прибыли в место доставки, либо что в пути следования в отношении этих товаров совершены какие-либо противоправные действия (подмена, изменение количества (качества) товаров и т. п.), либо иных сведений, имеющих значение для таможенных целей (нарушение срока таможенного транзита, нарушение или утрата средств идентификации и т. п.) (далее – оговорки), следующим образом:</w:t>
      </w:r>
    </w:p>
    <w:bookmarkEnd w:id="354"/>
    <w:bookmarkStart w:name="z747" w:id="355"/>
    <w:p>
      <w:pPr>
        <w:spacing w:after="0"/>
        <w:ind w:left="0"/>
        <w:jc w:val="both"/>
      </w:pPr>
      <w:r>
        <w:rPr>
          <w:rFonts w:ascii="Times New Roman"/>
          <w:b w:val="false"/>
          <w:i w:val="false"/>
          <w:color w:val="000000"/>
          <w:sz w:val="28"/>
        </w:rPr>
        <w:t>
      а)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в информационной системе таможенного органа назначения отсутствует такая информация);</w:t>
      </w:r>
    </w:p>
    <w:bookmarkEnd w:id="355"/>
    <w:bookmarkStart w:name="z748" w:id="356"/>
    <w:p>
      <w:pPr>
        <w:spacing w:after="0"/>
        <w:ind w:left="0"/>
        <w:jc w:val="both"/>
      </w:pPr>
      <w:r>
        <w:rPr>
          <w:rFonts w:ascii="Times New Roman"/>
          <w:b w:val="false"/>
          <w:i w:val="false"/>
          <w:color w:val="000000"/>
          <w:sz w:val="28"/>
        </w:rPr>
        <w:t>
      б) вносит в информационную систему таможенного органа информацию о продлении срока завершения действия таможенной процедуры таможенного транзита и формирует в информационной системе таможенного органа сообщение о продлении срока завершения действия таможенной процедуры таможенного транзита, которое направляется в таможенный орган отправления (в случае, если должностным лицом таможенного органа назначения принято решение о проведении таможенного досмотра);</w:t>
      </w:r>
    </w:p>
    <w:bookmarkEnd w:id="356"/>
    <w:bookmarkStart w:name="z749" w:id="357"/>
    <w:p>
      <w:pPr>
        <w:spacing w:after="0"/>
        <w:ind w:left="0"/>
        <w:jc w:val="both"/>
      </w:pPr>
      <w:r>
        <w:rPr>
          <w:rFonts w:ascii="Times New Roman"/>
          <w:b w:val="false"/>
          <w:i w:val="false"/>
          <w:color w:val="000000"/>
          <w:sz w:val="28"/>
        </w:rPr>
        <w:t>
      в) вносит в информационную систему таможенного органа информацию о завершении действия таможенной процедуры таможенного транзита с указанием количества фактически прибывших товаров и оговорок (в случае выявления признаков нарушений);</w:t>
      </w:r>
    </w:p>
    <w:bookmarkEnd w:id="357"/>
    <w:bookmarkStart w:name="z750" w:id="358"/>
    <w:p>
      <w:pPr>
        <w:spacing w:after="0"/>
        <w:ind w:left="0"/>
        <w:jc w:val="both"/>
      </w:pPr>
      <w:r>
        <w:rPr>
          <w:rFonts w:ascii="Times New Roman"/>
          <w:b w:val="false"/>
          <w:i w:val="false"/>
          <w:color w:val="000000"/>
          <w:sz w:val="28"/>
        </w:rPr>
        <w:t xml:space="preserve">
      г) формирует в информационной системе таможенного органа сообщение о завершении действия таможенной процедуры таможенного транзита, которое направляется в таможенный орган отправления и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358"/>
    <w:bookmarkStart w:name="z751" w:id="359"/>
    <w:p>
      <w:pPr>
        <w:spacing w:after="0"/>
        <w:ind w:left="0"/>
        <w:jc w:val="both"/>
      </w:pPr>
      <w:r>
        <w:rPr>
          <w:rFonts w:ascii="Times New Roman"/>
          <w:b w:val="false"/>
          <w:i w:val="false"/>
          <w:color w:val="000000"/>
          <w:sz w:val="28"/>
        </w:rPr>
        <w:t>
      д) информирует лицо, которое в соответствии с пунктом 4 настоящего Порядка представило сведения и (или) документы, о завершении действия таможенной процедуры таможенного транзита в соответствии со статьей 362 Кодекса;</w:t>
      </w:r>
    </w:p>
    <w:bookmarkEnd w:id="359"/>
    <w:bookmarkStart w:name="z752" w:id="360"/>
    <w:p>
      <w:pPr>
        <w:spacing w:after="0"/>
        <w:ind w:left="0"/>
        <w:jc w:val="both"/>
      </w:pPr>
      <w:r>
        <w:rPr>
          <w:rFonts w:ascii="Times New Roman"/>
          <w:b w:val="false"/>
          <w:i w:val="false"/>
          <w:color w:val="000000"/>
          <w:sz w:val="28"/>
        </w:rPr>
        <w:t>
      е) проставляет в транзитной декларации (в случае ее представления в виде документа на бумажном носителе) и в транспортных (перевозочных) документах, идентифицированных таможенным органом отправления, отметку о поступлении товаров, а также указывает оговорки (в случае выявления признаков нарушений), после чего заверяет отметку и оговорки с указанием даты в формате дд.мм.гг (день, месяц, 2 последние цифры календарного года) подписью и оттиском личной номерной печати должностного лица таможенного органа, оформившего завершение действия таможенной процедуры таможенного транзита;</w:t>
      </w:r>
    </w:p>
    <w:bookmarkEnd w:id="360"/>
    <w:bookmarkStart w:name="z753" w:id="361"/>
    <w:p>
      <w:pPr>
        <w:spacing w:after="0"/>
        <w:ind w:left="0"/>
        <w:jc w:val="both"/>
      </w:pPr>
      <w:r>
        <w:rPr>
          <w:rFonts w:ascii="Times New Roman"/>
          <w:b w:val="false"/>
          <w:i w:val="false"/>
          <w:color w:val="000000"/>
          <w:sz w:val="28"/>
        </w:rPr>
        <w:t>
      ж) возвращает лицу, которое в соответствии с пунктом 4 настоящего Порядка представило транзитную декларацию для завершения действия таможенной процедуры таможенного транзита, такую транзитную декларацию с проставленными отметками и оговорками (в случае их выявления), а также иные документы, представленные вместе с транзитной декларацией в соответствии с пунктом 4 настоящего Порядка.</w:t>
      </w:r>
    </w:p>
    <w:bookmarkEnd w:id="361"/>
    <w:bookmarkStart w:name="z754" w:id="362"/>
    <w:p>
      <w:pPr>
        <w:spacing w:after="0"/>
        <w:ind w:left="0"/>
        <w:jc w:val="both"/>
      </w:pPr>
      <w:r>
        <w:rPr>
          <w:rFonts w:ascii="Times New Roman"/>
          <w:b w:val="false"/>
          <w:i w:val="false"/>
          <w:color w:val="000000"/>
          <w:sz w:val="28"/>
        </w:rPr>
        <w:t>
      6. По обращению перевозчика, составленному в письменной произвольной форме, должностное лицо таможенного органа назначения:</w:t>
      </w:r>
    </w:p>
    <w:bookmarkEnd w:id="362"/>
    <w:bookmarkStart w:name="z755" w:id="363"/>
    <w:p>
      <w:pPr>
        <w:spacing w:after="0"/>
        <w:ind w:left="0"/>
        <w:jc w:val="both"/>
      </w:pPr>
      <w:r>
        <w:rPr>
          <w:rFonts w:ascii="Times New Roman"/>
          <w:b w:val="false"/>
          <w:i w:val="false"/>
          <w:color w:val="000000"/>
          <w:sz w:val="28"/>
        </w:rPr>
        <w:t>
      а) выдает составленное в произвольной форме подтверждение о завершении действия таможенной процедуры таможенного транзита в виде документа на бумажном носителе с указанием регистрационного номера транзитной декларации, количества фактически прибывших товаров, оговорок (в случае выявления), даты и времени такого завершения (в случае, если транзитная декларация представлялась в таможенный орган отправления в виде электронного документа);</w:t>
      </w:r>
    </w:p>
    <w:bookmarkEnd w:id="363"/>
    <w:bookmarkStart w:name="z756" w:id="364"/>
    <w:p>
      <w:pPr>
        <w:spacing w:after="0"/>
        <w:ind w:left="0"/>
        <w:jc w:val="both"/>
      </w:pPr>
      <w:r>
        <w:rPr>
          <w:rFonts w:ascii="Times New Roman"/>
          <w:b w:val="false"/>
          <w:i w:val="false"/>
          <w:color w:val="000000"/>
          <w:sz w:val="28"/>
        </w:rPr>
        <w:t xml:space="preserve">
      б) дополнительно проставляет отметки, предусмотренные подпунктом "е" пункта 5 настоящего Порядка, на транспортном (перевозочном) документе с отметками таможенного органа отправления (экземпляре перевозчика). </w:t>
      </w:r>
    </w:p>
    <w:bookmarkEnd w:id="364"/>
    <w:bookmarkStart w:name="z757" w:id="365"/>
    <w:p>
      <w:pPr>
        <w:spacing w:after="0"/>
        <w:ind w:left="0"/>
        <w:jc w:val="both"/>
      </w:pPr>
      <w:r>
        <w:rPr>
          <w:rFonts w:ascii="Times New Roman"/>
          <w:b w:val="false"/>
          <w:i w:val="false"/>
          <w:color w:val="000000"/>
          <w:sz w:val="28"/>
        </w:rPr>
        <w:t>
      7. В случае если после направления сообщения, предусмотренного подпунктом "б" пункта 5 настоящего Порядка,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представленными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 осуществляет корректировку сведений в своей информационной системе в части устранения выявленных расхождений.</w:t>
      </w:r>
    </w:p>
    <w:bookmarkEnd w:id="365"/>
    <w:bookmarkStart w:name="z758" w:id="366"/>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таможенный орган отправления сообщение об изменении сведений в сообщении о продлении срока завершения действия таможенной процедуры таможенного транзита.</w:t>
      </w:r>
    </w:p>
    <w:bookmarkEnd w:id="366"/>
    <w:bookmarkStart w:name="z759" w:id="367"/>
    <w:p>
      <w:pPr>
        <w:spacing w:after="0"/>
        <w:ind w:left="0"/>
        <w:jc w:val="both"/>
      </w:pPr>
      <w:r>
        <w:rPr>
          <w:rFonts w:ascii="Times New Roman"/>
          <w:b w:val="false"/>
          <w:i w:val="false"/>
          <w:color w:val="000000"/>
          <w:sz w:val="28"/>
        </w:rPr>
        <w:t>
      8. В случае если после направления сообщения, предусмотренного подпунктом "б" пункта 5 настоящего Порядка, выявлены расхождения между регистрационным номером транзитной декларации, содержащимся в данном сообщении, и регистрационным номером транзитной декларации, представленным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w:t>
      </w:r>
    </w:p>
    <w:bookmarkEnd w:id="367"/>
    <w:bookmarkStart w:name="z760" w:id="368"/>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368"/>
    <w:bookmarkStart w:name="z761" w:id="369"/>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таможенный орган отправления:</w:t>
      </w:r>
    </w:p>
    <w:bookmarkEnd w:id="369"/>
    <w:bookmarkStart w:name="z762" w:id="370"/>
    <w:p>
      <w:pPr>
        <w:spacing w:after="0"/>
        <w:ind w:left="0"/>
        <w:jc w:val="both"/>
      </w:pPr>
      <w:r>
        <w:rPr>
          <w:rFonts w:ascii="Times New Roman"/>
          <w:b w:val="false"/>
          <w:i w:val="false"/>
          <w:color w:val="000000"/>
          <w:sz w:val="28"/>
        </w:rPr>
        <w:t>
      сообщение об аннулировании сообщения о продлении срока завершения действия таможенной процедуры таможенного транзита;</w:t>
      </w:r>
    </w:p>
    <w:bookmarkEnd w:id="370"/>
    <w:bookmarkStart w:name="z763" w:id="371"/>
    <w:p>
      <w:pPr>
        <w:spacing w:after="0"/>
        <w:ind w:left="0"/>
        <w:jc w:val="both"/>
      </w:pPr>
      <w:r>
        <w:rPr>
          <w:rFonts w:ascii="Times New Roman"/>
          <w:b w:val="false"/>
          <w:i w:val="false"/>
          <w:color w:val="000000"/>
          <w:sz w:val="28"/>
        </w:rPr>
        <w:t>
      новое сообщение о продлении срока завершения действия таможенной процедуры таможенного транзита.</w:t>
      </w:r>
    </w:p>
    <w:bookmarkEnd w:id="371"/>
    <w:bookmarkStart w:name="z764" w:id="372"/>
    <w:p>
      <w:pPr>
        <w:spacing w:after="0"/>
        <w:ind w:left="0"/>
        <w:jc w:val="both"/>
      </w:pPr>
      <w:r>
        <w:rPr>
          <w:rFonts w:ascii="Times New Roman"/>
          <w:b w:val="false"/>
          <w:i w:val="false"/>
          <w:color w:val="000000"/>
          <w:sz w:val="28"/>
        </w:rPr>
        <w:t>
      Действия, предусмотренные настоящим пунктом, производятся в возможно короткие сроки, но не позднее 3 часов рабочего времени таможенного органа с момента выявления расхождений.</w:t>
      </w:r>
    </w:p>
    <w:bookmarkEnd w:id="372"/>
    <w:bookmarkStart w:name="z765" w:id="373"/>
    <w:p>
      <w:pPr>
        <w:spacing w:after="0"/>
        <w:ind w:left="0"/>
        <w:jc w:val="both"/>
      </w:pPr>
      <w:r>
        <w:rPr>
          <w:rFonts w:ascii="Times New Roman"/>
          <w:b w:val="false"/>
          <w:i w:val="false"/>
          <w:color w:val="000000"/>
          <w:sz w:val="28"/>
        </w:rPr>
        <w:t>
      9. При перевозке (транспортировке) товаров с использованием в качестве транзитной декларации карнета АТА или книжки МДП для завершения действия таможенной процедуры таможенного транзита их оформление осуществляется в соответствии с положениями Конвенции о временном ввозе от 26 июня 1990 года, Таможенной конвенции о карнете A.T.A. для временного ввоза товаров от 6 декабря 1961 года либо Таможенной конвенции о международной перевозке грузов с применением книжки МДП от 14 ноября 1975 года соответственно.</w:t>
      </w:r>
    </w:p>
    <w:bookmarkEnd w:id="373"/>
    <w:bookmarkStart w:name="z766" w:id="374"/>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"г" пункта 5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 осуществляет корректировку сведений в своей информационной системе в части устранения выявленных расхождений.</w:t>
      </w:r>
    </w:p>
    <w:bookmarkEnd w:id="374"/>
    <w:bookmarkStart w:name="z767" w:id="375"/>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"г" пункта 5 настоящего Порядка, сообщение об изменении сведений в сообщении о завершения действия таможенной процедуры таможенного транзита.</w:t>
      </w:r>
    </w:p>
    <w:bookmarkEnd w:id="375"/>
    <w:bookmarkStart w:name="z768" w:id="376"/>
    <w:p>
      <w:pPr>
        <w:spacing w:after="0"/>
        <w:ind w:left="0"/>
        <w:jc w:val="both"/>
      </w:pPr>
      <w:r>
        <w:rPr>
          <w:rFonts w:ascii="Times New Roman"/>
          <w:b w:val="false"/>
          <w:i w:val="false"/>
          <w:color w:val="000000"/>
          <w:sz w:val="28"/>
        </w:rPr>
        <w:t>
      11. В случае если по состоянию на день, следующий за днем истечения срока таможенного транзита, у таможенного органа отправления отсутствует информация о доставке (полной или частичной) товаров в место доставки либо о завершении действия таможенной процедуры таможенного транзита в случаях, предусмотренных пунктом 12 статьи 151 Кодекса, таким таможенным органом посредством информационной системы направляется запрос в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(далее – таможенные органы, в регионе деятельности которых запланированы грузовые операции и (или) замена транспортных средств),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(далее – промежуточные таможенные органы), о завершении действия таможенной процедуры таможенного транзита.</w:t>
      </w:r>
    </w:p>
    <w:bookmarkEnd w:id="376"/>
    <w:bookmarkStart w:name="z769" w:id="377"/>
    <w:p>
      <w:pPr>
        <w:spacing w:after="0"/>
        <w:ind w:left="0"/>
        <w:jc w:val="both"/>
      </w:pPr>
      <w:r>
        <w:rPr>
          <w:rFonts w:ascii="Times New Roman"/>
          <w:b w:val="false"/>
          <w:i w:val="false"/>
          <w:color w:val="000000"/>
          <w:sz w:val="28"/>
        </w:rPr>
        <w:t>
      В случае получения из информационных систем таможенного органа назначения, таможенных органов, в регионе деятельности которых запланированы грузовые операции и (или) замена транспортных средств, промежуточных таможенных органов информации об отсутствии сведений о завершении действия таможенной процедуры таможенного транзита должностным лицом таможенного органа отправления:</w:t>
      </w:r>
    </w:p>
    <w:bookmarkEnd w:id="377"/>
    <w:bookmarkStart w:name="z770" w:id="378"/>
    <w:p>
      <w:pPr>
        <w:spacing w:after="0"/>
        <w:ind w:left="0"/>
        <w:jc w:val="both"/>
      </w:pPr>
      <w:r>
        <w:rPr>
          <w:rFonts w:ascii="Times New Roman"/>
          <w:b w:val="false"/>
          <w:i w:val="false"/>
          <w:color w:val="000000"/>
          <w:sz w:val="28"/>
        </w:rPr>
        <w:t>
      направляется, в том числе с использованием информационной системы таможенного органа, запрос об определении места нахождения товара в таможенный орган назначения, таможенные органы, в регионе деятельности которых запланированы грузовые операции и (или) замена транспортных средств, и в промежуточные таможенные органы;</w:t>
      </w:r>
    </w:p>
    <w:bookmarkEnd w:id="378"/>
    <w:bookmarkStart w:name="z771" w:id="379"/>
    <w:p>
      <w:pPr>
        <w:spacing w:after="0"/>
        <w:ind w:left="0"/>
        <w:jc w:val="both"/>
      </w:pPr>
      <w:r>
        <w:rPr>
          <w:rFonts w:ascii="Times New Roman"/>
          <w:b w:val="false"/>
          <w:i w:val="false"/>
          <w:color w:val="000000"/>
          <w:sz w:val="28"/>
        </w:rPr>
        <w:t>
      совершаются таможенные операции, направленные на установление причин отсутствия сведений о доставке (полной или частичной) товаров, в том числе направляются запросы в соответствии со статьей 362 Кодекса перевозчику, а если перевозчик не выступал декларантом – также декларанту товаров, помещенных под таможенную процедуру таможенного транзита.</w:t>
      </w:r>
    </w:p>
    <w:bookmarkEnd w:id="379"/>
    <w:bookmarkStart w:name="z772" w:id="380"/>
    <w:p>
      <w:pPr>
        <w:spacing w:after="0"/>
        <w:ind w:left="0"/>
        <w:jc w:val="both"/>
      </w:pPr>
      <w:r>
        <w:rPr>
          <w:rFonts w:ascii="Times New Roman"/>
          <w:b w:val="false"/>
          <w:i w:val="false"/>
          <w:color w:val="000000"/>
          <w:sz w:val="28"/>
        </w:rPr>
        <w:t>
      12. Таможенный орган назначения с момента получения от таможенного органа отправления запроса об определении места нахождения товаров совершает следующие таможенные операции:</w:t>
      </w:r>
    </w:p>
    <w:bookmarkEnd w:id="380"/>
    <w:bookmarkStart w:name="z773" w:id="381"/>
    <w:p>
      <w:pPr>
        <w:spacing w:after="0"/>
        <w:ind w:left="0"/>
        <w:jc w:val="both"/>
      </w:pPr>
      <w:r>
        <w:rPr>
          <w:rFonts w:ascii="Times New Roman"/>
          <w:b w:val="false"/>
          <w:i w:val="false"/>
          <w:color w:val="000000"/>
          <w:sz w:val="28"/>
        </w:rPr>
        <w:t xml:space="preserve">
      а) устанавливает, имело ли место прибытие транспортного средства в место доставки и (или) завершение действия таможенной процедуры таможенного транзита структурными подразделениями таможенного органа назначения; </w:t>
      </w:r>
    </w:p>
    <w:bookmarkEnd w:id="381"/>
    <w:bookmarkStart w:name="z774" w:id="382"/>
    <w:p>
      <w:pPr>
        <w:spacing w:after="0"/>
        <w:ind w:left="0"/>
        <w:jc w:val="both"/>
      </w:pPr>
      <w:r>
        <w:rPr>
          <w:rFonts w:ascii="Times New Roman"/>
          <w:b w:val="false"/>
          <w:i w:val="false"/>
          <w:color w:val="000000"/>
          <w:sz w:val="28"/>
        </w:rPr>
        <w:t>
      б) проверяет наличие у владельца склада временного хранения, указанного в транзитной декларации и (или) транспортных (перевозочных) документах, заключенного с получателем (перевозчиком, декларантом, если перевозчик не являлся декларантом таможенной процедуры таможенного транзита) договора об оказании складских услуг, а также сведений о доставке товаров (их размещении на временное хранение);</w:t>
      </w:r>
    </w:p>
    <w:bookmarkEnd w:id="382"/>
    <w:bookmarkStart w:name="z775" w:id="383"/>
    <w:p>
      <w:pPr>
        <w:spacing w:after="0"/>
        <w:ind w:left="0"/>
        <w:jc w:val="both"/>
      </w:pPr>
      <w:r>
        <w:rPr>
          <w:rFonts w:ascii="Times New Roman"/>
          <w:b w:val="false"/>
          <w:i w:val="false"/>
          <w:color w:val="000000"/>
          <w:sz w:val="28"/>
        </w:rPr>
        <w:t>
      в) проверяет наличие (за исключением случаев перевозки (транспортировки) иностранных товаров от таможенного органа в месте прибытия товаров на таможенную территорию Союза до таможенного органа в месте убытия товаров с таможенной территории Союза или от внутреннего таможенного органа до таможенного органа в месте убытия) получателя товаров (сведений о его месте нахождения и учредителях), наличие у получателя товаров внешнеторгового договора на перевозку (транспортировку), договора с перевозчиком (экспедитором), а также получение (ожидание получения) и таможенное декларирование товаров;</w:t>
      </w:r>
    </w:p>
    <w:bookmarkEnd w:id="383"/>
    <w:bookmarkStart w:name="z776" w:id="384"/>
    <w:p>
      <w:pPr>
        <w:spacing w:after="0"/>
        <w:ind w:left="0"/>
        <w:jc w:val="both"/>
      </w:pPr>
      <w:r>
        <w:rPr>
          <w:rFonts w:ascii="Times New Roman"/>
          <w:b w:val="false"/>
          <w:i w:val="false"/>
          <w:color w:val="000000"/>
          <w:sz w:val="28"/>
        </w:rPr>
        <w:t>
      г) проверяет наличие в органах внутренних дел государства-члена, на территории которого расположен таможенный орган назначения, сведений о возможном хищении недоставленных товаров или об аварии с участием транспортного средства, на котором перевозились (транспортировались) товары;</w:t>
      </w:r>
    </w:p>
    <w:bookmarkEnd w:id="384"/>
    <w:bookmarkStart w:name="z777" w:id="385"/>
    <w:p>
      <w:pPr>
        <w:spacing w:after="0"/>
        <w:ind w:left="0"/>
        <w:jc w:val="both"/>
      </w:pPr>
      <w:r>
        <w:rPr>
          <w:rFonts w:ascii="Times New Roman"/>
          <w:b w:val="false"/>
          <w:i w:val="false"/>
          <w:color w:val="000000"/>
          <w:sz w:val="28"/>
        </w:rPr>
        <w:t>
      д) при необходимости совершает иные операции (если они предусмотрены международными договорами и актами, составляющими право Союза, или законодательством государств-членов), направленные на установление причин отсутствия сведений о доставке (полной или частичной) товаров, в том числе на установление факта ввоза товаров на территорию государства-члена, в котором находится таможенный орган назначения;</w:t>
      </w:r>
    </w:p>
    <w:bookmarkEnd w:id="385"/>
    <w:bookmarkStart w:name="z778" w:id="386"/>
    <w:p>
      <w:pPr>
        <w:spacing w:after="0"/>
        <w:ind w:left="0"/>
        <w:jc w:val="both"/>
      </w:pPr>
      <w:r>
        <w:rPr>
          <w:rFonts w:ascii="Times New Roman"/>
          <w:b w:val="false"/>
          <w:i w:val="false"/>
          <w:color w:val="000000"/>
          <w:sz w:val="28"/>
        </w:rPr>
        <w:t xml:space="preserve">
      е) в течение 5 рабочих дней со дня получения запроса, указанного в абзаце третьем пункта 11 настоящего Порядка, формирует в информационной системе таможенного органа по результатам совершения таможенных операций, указанных в подпунктах "а" – "д" настоящего пункта, сообщение о результатах розыска товаров, помещенных под таможенную процедуру таможенного транзита (далее – сообщение о результатах розыска товаров), которое направляется в таможенный орган отправления, и (или) сообщение о завершении действия таможенной процедуры таможенного транзита в соответствии с подпунктом "г" пункта 5 настоящего Порядка (в случае установления факта завершения действия таможенной процедуры таможенного транзита), либо в указанный срок соответствующие сведения направляются в таможенный орган отправления в письменной или электронной форме (в случае поступления запроса, указанного в абзаце третьем пункта 11 настоящего Порядка, сформированного должностным лицом не посредством информационной системы таможенного органа). </w:t>
      </w:r>
    </w:p>
    <w:bookmarkEnd w:id="386"/>
    <w:bookmarkStart w:name="z779" w:id="387"/>
    <w:p>
      <w:pPr>
        <w:spacing w:after="0"/>
        <w:ind w:left="0"/>
        <w:jc w:val="both"/>
      </w:pPr>
      <w:r>
        <w:rPr>
          <w:rFonts w:ascii="Times New Roman"/>
          <w:b w:val="false"/>
          <w:i w:val="false"/>
          <w:color w:val="000000"/>
          <w:sz w:val="28"/>
        </w:rPr>
        <w:t>
      В случае если на момент направления сообщения о результатах розыска товаров, указанного в абзаце первом настоящего подпункта, в таможенный орган назначения не поступили все запрошенные в соответствии с подпунктами "а" – "д" настоящего пункта сведения, в сообщении о результатах розыска товаров также указывается информация о том, какие сведения не поступили. Такие сведения направляются в таможенный орган отправления дополнительно незамедлительно после их поступления. При этом максимальный срок направления указанных сведений не должен превышать 30 календарных дней с даты истечения установленного таможенным органом срока таможенного транзита.</w:t>
      </w:r>
    </w:p>
    <w:bookmarkEnd w:id="387"/>
    <w:bookmarkStart w:name="z780" w:id="388"/>
    <w:p>
      <w:pPr>
        <w:spacing w:after="0"/>
        <w:ind w:left="0"/>
        <w:jc w:val="both"/>
      </w:pPr>
      <w:r>
        <w:rPr>
          <w:rFonts w:ascii="Times New Roman"/>
          <w:b w:val="false"/>
          <w:i w:val="false"/>
          <w:color w:val="000000"/>
          <w:sz w:val="28"/>
        </w:rPr>
        <w:t>
      13. Таможенные органы, в регионе деятельности которых запланированы грузовые операции и (или) замена транспортных средств, промежуточные таможенные органы с момента получения от таможенного органа отправления запроса, связанного с определением места нахождения товаров, совершают следующие таможенные операции:</w:t>
      </w:r>
    </w:p>
    <w:bookmarkEnd w:id="388"/>
    <w:bookmarkStart w:name="z781" w:id="389"/>
    <w:p>
      <w:pPr>
        <w:spacing w:after="0"/>
        <w:ind w:left="0"/>
        <w:jc w:val="both"/>
      </w:pPr>
      <w:r>
        <w:rPr>
          <w:rFonts w:ascii="Times New Roman"/>
          <w:b w:val="false"/>
          <w:i w:val="false"/>
          <w:color w:val="000000"/>
          <w:sz w:val="28"/>
        </w:rPr>
        <w:t>
      а) операции, направленные на установление причин неподтверждения соблюдения маршрута перевозки товаров перевозчиком (при необходимости), и (или) совершения грузовых операций, и (или) замены транспортных средств, а также на установление факта ввоза товаров на территорию государства-члена, в котором находится данный таможенный орган;</w:t>
      </w:r>
    </w:p>
    <w:bookmarkEnd w:id="389"/>
    <w:bookmarkStart w:name="z782" w:id="390"/>
    <w:p>
      <w:pPr>
        <w:spacing w:after="0"/>
        <w:ind w:left="0"/>
        <w:jc w:val="both"/>
      </w:pPr>
      <w:r>
        <w:rPr>
          <w:rFonts w:ascii="Times New Roman"/>
          <w:b w:val="false"/>
          <w:i w:val="false"/>
          <w:color w:val="000000"/>
          <w:sz w:val="28"/>
        </w:rPr>
        <w:t>
      б) проверка наличия в органах внутренних дел государства-члена, на территории которого находится таможенный орган, в регионе деятельности которого запланированы грузовые операции и (или) замена транспортных средств, или промежуточный таможенный орган, сведений о возможном хищении недоставленных товаров или об аварии с участием транспортного средства, на котором перевозились (транспортировались) товары;</w:t>
      </w:r>
    </w:p>
    <w:bookmarkEnd w:id="390"/>
    <w:bookmarkStart w:name="z783" w:id="391"/>
    <w:p>
      <w:pPr>
        <w:spacing w:after="0"/>
        <w:ind w:left="0"/>
        <w:jc w:val="both"/>
      </w:pPr>
      <w:r>
        <w:rPr>
          <w:rFonts w:ascii="Times New Roman"/>
          <w:b w:val="false"/>
          <w:i w:val="false"/>
          <w:color w:val="000000"/>
          <w:sz w:val="28"/>
        </w:rPr>
        <w:t>
      в) установление факта возможного завершения действия таможенной процедуры таможенного транзита структурными подразделениями данных таможенных органов;</w:t>
      </w:r>
    </w:p>
    <w:bookmarkEnd w:id="391"/>
    <w:bookmarkStart w:name="z784" w:id="392"/>
    <w:p>
      <w:pPr>
        <w:spacing w:after="0"/>
        <w:ind w:left="0"/>
        <w:jc w:val="both"/>
      </w:pPr>
      <w:r>
        <w:rPr>
          <w:rFonts w:ascii="Times New Roman"/>
          <w:b w:val="false"/>
          <w:i w:val="false"/>
          <w:color w:val="000000"/>
          <w:sz w:val="28"/>
        </w:rPr>
        <w:t xml:space="preserve">
      г) в течение 5 рабочих дней со дня получения запроса, указанного в абзаце третьем пункта 11 настоящего Порядка,  –  формирование в информационной системе таможенного органа по результатам совершения таможенных операций, указанных в подпунктах "а" – "в" настоящего пункта, сообщения о результатах розыска товаров, помещенных под таможенную процедуру таможенного транзита, соблюдении маршрута перевозки (транспортировки) товаров, совершении грузовых операций и (или) замены транспортных средств, которое направляется в таможенный орган отправления, и (или) сообщения о завершении действия таможенной процедуры таможенного транзита в соответствии с подпунктом "г" пункта 5 настоящего Порядка (в случае установления факта завершения действия таможенной процедуры таможенного транзита), либо в указанный срок соответствующие сведения направляются в таможенный орган отправления в письменной или электронной форме (в случае поступления запроса, указанного в абзаце третьем пункта 11 настоящего Порядка, сформированного должностным лицом не посредством информационной системы таможенного органа). </w:t>
      </w:r>
    </w:p>
    <w:bookmarkEnd w:id="392"/>
    <w:bookmarkStart w:name="z785" w:id="393"/>
    <w:p>
      <w:pPr>
        <w:spacing w:after="0"/>
        <w:ind w:left="0"/>
        <w:jc w:val="both"/>
      </w:pPr>
      <w:r>
        <w:rPr>
          <w:rFonts w:ascii="Times New Roman"/>
          <w:b w:val="false"/>
          <w:i w:val="false"/>
          <w:color w:val="000000"/>
          <w:sz w:val="28"/>
        </w:rPr>
        <w:t>
      14. В случае если до истечения 10 календарных дней со дня, следующего за днем истечения срока таможенного транзита, в ходе совершения таможенных операций, указанных в пунктах 11 – 13 настоящего Порядка, установлено место нахождения товаров либо товары (часть товаров) прибыли в место доставки, таможенный орган, в регионе деятельности которого находятся товары, либо таможенный орган назначения завершает действие таможенной процедуры таможенного транзита в отношении таких товаров (части товаров) в соответствии с пунктом 5 настоящего Порядка.</w:t>
      </w:r>
    </w:p>
    <w:bookmarkEnd w:id="393"/>
    <w:bookmarkStart w:name="z786" w:id="394"/>
    <w:p>
      <w:pPr>
        <w:spacing w:after="0"/>
        <w:ind w:left="0"/>
        <w:jc w:val="both"/>
      </w:pPr>
      <w:r>
        <w:rPr>
          <w:rFonts w:ascii="Times New Roman"/>
          <w:b w:val="false"/>
          <w:i w:val="false"/>
          <w:color w:val="000000"/>
          <w:sz w:val="28"/>
        </w:rPr>
        <w:t>
      15. В случае если по истечении 10 календарных дней со дня, следующего за днем истечения срока таможенного транзита, в ходе совершения таможенных операций, указанных в пунктах 11 – 13 настоящего Порядка, не установлено место нахождения товаров (части товаров) и товары (часть товаров) не прибыли в место доставки, должностное лицо таможенного органа отправления в возможно короткие сроки, но не позднее дня, следующего за днем истечения указанного 10-дневного срока (за исключением случая, указанного в пункте 16 настоящего Порядка), прекращает действие таможенной процедуры таможенного транзита в отношении таких товаров (части товаров) следующим образом:</w:t>
      </w:r>
    </w:p>
    <w:bookmarkEnd w:id="394"/>
    <w:bookmarkStart w:name="z787" w:id="395"/>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прекращении действия таможенной процедуры таможенного транзита;</w:t>
      </w:r>
    </w:p>
    <w:bookmarkEnd w:id="395"/>
    <w:bookmarkStart w:name="z788" w:id="396"/>
    <w:p>
      <w:pPr>
        <w:spacing w:after="0"/>
        <w:ind w:left="0"/>
        <w:jc w:val="both"/>
      </w:pPr>
      <w:r>
        <w:rPr>
          <w:rFonts w:ascii="Times New Roman"/>
          <w:b w:val="false"/>
          <w:i w:val="false"/>
          <w:color w:val="000000"/>
          <w:sz w:val="28"/>
        </w:rPr>
        <w:t xml:space="preserve">
      б) формирует в информационной системе таможенного органа сообщение о прекращении действия таможенной процедуры таможенного транзита, которое направляется в таможенный орган назначения, таможенные органы, в регионе деятельности которых запланированы грузовые операции и (или) замена транспортных средств, промежуточные таможенные органы, а также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396"/>
    <w:bookmarkStart w:name="z789" w:id="397"/>
    <w:p>
      <w:pPr>
        <w:spacing w:after="0"/>
        <w:ind w:left="0"/>
        <w:jc w:val="both"/>
      </w:pPr>
      <w:r>
        <w:rPr>
          <w:rFonts w:ascii="Times New Roman"/>
          <w:b w:val="false"/>
          <w:i w:val="false"/>
          <w:color w:val="000000"/>
          <w:sz w:val="28"/>
        </w:rPr>
        <w:t>
      в) проставляет в транзитной декларации отметку о прекращении таможенной процедуры таможенного транзита с указанием даты, времени и причин прекращения действия таможенной процедуры таможенного транзита, после чего заверяет проставленную отметку подписью и оттиском личной номерной печати должностного лица таможенного органа (в случае, если транзитная декларация представлялась таможенному органу отправления в виде документа на бумажном носителе);</w:t>
      </w:r>
    </w:p>
    <w:bookmarkEnd w:id="397"/>
    <w:bookmarkStart w:name="z790" w:id="398"/>
    <w:p>
      <w:pPr>
        <w:spacing w:after="0"/>
        <w:ind w:left="0"/>
        <w:jc w:val="both"/>
      </w:pPr>
      <w:r>
        <w:rPr>
          <w:rFonts w:ascii="Times New Roman"/>
          <w:b w:val="false"/>
          <w:i w:val="false"/>
          <w:color w:val="000000"/>
          <w:sz w:val="28"/>
        </w:rPr>
        <w:t>
      г) информирует декларанта и перевозчика о прекращении действия таможенной процедуры таможенного транзита в соответствии со статьей 362 Кодекса.</w:t>
      </w:r>
    </w:p>
    <w:bookmarkEnd w:id="398"/>
    <w:bookmarkStart w:name="z791" w:id="399"/>
    <w:p>
      <w:pPr>
        <w:spacing w:after="0"/>
        <w:ind w:left="0"/>
        <w:jc w:val="both"/>
      </w:pPr>
      <w:r>
        <w:rPr>
          <w:rFonts w:ascii="Times New Roman"/>
          <w:b w:val="false"/>
          <w:i w:val="false"/>
          <w:color w:val="000000"/>
          <w:sz w:val="28"/>
        </w:rPr>
        <w:t>
      16. При поступлении от таможенного органа назначения сообщения о результатах розыска товаров, указанного в подпункте "е" пункта 12 настоящего Порядка, с информацией о непоступлении в таможенный орган назначения всех запрошенных согласно подпунктам "а" – "д" пункта 12 настоящего Порядка сведений, таможенный орган отправления прекращает действие таможенной процедуры таможенного транзита и совершает действия, предусмотренные пунктом 15 настоящего Порядка, на следующий рабочий день по истечении 30 календарных дней с даты истечения установленного срока таможенного транзита (в случае, если в указанный срок не установлено место нахождения товаров (части товаров) и товары (часть товаров) не прибыли в место доставки).</w:t>
      </w:r>
    </w:p>
    <w:bookmarkEnd w:id="399"/>
    <w:bookmarkStart w:name="z792" w:id="400"/>
    <w:p>
      <w:pPr>
        <w:spacing w:after="0"/>
        <w:ind w:left="0"/>
        <w:jc w:val="both"/>
      </w:pPr>
      <w:r>
        <w:rPr>
          <w:rFonts w:ascii="Times New Roman"/>
          <w:b w:val="false"/>
          <w:i w:val="false"/>
          <w:color w:val="000000"/>
          <w:sz w:val="28"/>
        </w:rPr>
        <w:t>
      17. В случае если после направления сообщения, предусмотренного подпунктом "б" пункта 15 настоящего Порядка,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полученными в ходе совершения таможенных операций, указанных в пунктах 11 – 13 настоящего Порядка, таможенный орган отправления осуществляет корректировку сведений в своей информационной системе в части устранения выявленных расхождений.</w:t>
      </w:r>
    </w:p>
    <w:bookmarkEnd w:id="400"/>
    <w:bookmarkStart w:name="z793" w:id="401"/>
    <w:p>
      <w:pPr>
        <w:spacing w:after="0"/>
        <w:ind w:left="0"/>
        <w:jc w:val="both"/>
      </w:pPr>
      <w:r>
        <w:rPr>
          <w:rFonts w:ascii="Times New Roman"/>
          <w:b w:val="false"/>
          <w:i w:val="false"/>
          <w:color w:val="000000"/>
          <w:sz w:val="28"/>
        </w:rPr>
        <w:t>
      После корректировки сведений таможенный орган отправления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15 настоящего Порядка, сообщение об изменении сведений в сообщении о прекращения действия таможенной процедуры таможенного транзита.</w:t>
      </w:r>
    </w:p>
    <w:bookmarkEnd w:id="401"/>
    <w:bookmarkStart w:name="z794" w:id="402"/>
    <w:p>
      <w:pPr>
        <w:spacing w:after="0"/>
        <w:ind w:left="0"/>
        <w:jc w:val="both"/>
      </w:pPr>
      <w:r>
        <w:rPr>
          <w:rFonts w:ascii="Times New Roman"/>
          <w:b w:val="false"/>
          <w:i w:val="false"/>
          <w:color w:val="000000"/>
          <w:sz w:val="28"/>
        </w:rPr>
        <w:t xml:space="preserve">
      18. В случаях, указанных в пункте 16 статьи 304, пункте 6 статьи 305 и пункте 7 статьи 306 Кодекса, должностное лицо таможенного органа отправления прекращает действие таможенной процедуры таможенного транзита путем совершения таможенных операций, указанных в пункте 15 настоящего Порядка, с учетом абзаца второго настоящего пункта. </w:t>
      </w:r>
    </w:p>
    <w:bookmarkEnd w:id="402"/>
    <w:bookmarkStart w:name="z795" w:id="403"/>
    <w:p>
      <w:pPr>
        <w:spacing w:after="0"/>
        <w:ind w:left="0"/>
        <w:jc w:val="both"/>
      </w:pPr>
      <w:r>
        <w:rPr>
          <w:rFonts w:ascii="Times New Roman"/>
          <w:b w:val="false"/>
          <w:i w:val="false"/>
          <w:color w:val="000000"/>
          <w:sz w:val="28"/>
        </w:rPr>
        <w:t>
      При прекращении действия таможенной процедуры таможенного транзита в случаях, указанных в пункте 6 статьи 305 и пункте 7 статьи 306 Кодекса, должностное лицо таможенного органа отправления, помимо совершения таможенных операций, указанных в пункте 15 настоящего Порядка, формирует в информационной системе таможенного органа сообщение о прекращении действия таможенной процедуры таможенного транзита, которое направляется в таможенный орган, в котором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 либо который осуществляет контроль (учет) полученных (образовавшихся) товаров в результате совершения операций по переработке на таможенной территории Союза или по переработке для внутреннего потребления (продуктов переработки, отходов и остатков) для принятия таким таможенным органом решения о совершении дальнейших таможенных операций в отношении товаров в соответствии с Кодексом.</w:t>
      </w:r>
    </w:p>
    <w:bookmarkEnd w:id="403"/>
    <w:bookmarkStart w:name="z796" w:id="404"/>
    <w:p>
      <w:pPr>
        <w:spacing w:after="0"/>
        <w:ind w:left="0"/>
        <w:jc w:val="both"/>
      </w:pPr>
      <w:r>
        <w:rPr>
          <w:rFonts w:ascii="Times New Roman"/>
          <w:b w:val="false"/>
          <w:i w:val="false"/>
          <w:color w:val="000000"/>
          <w:sz w:val="28"/>
        </w:rPr>
        <w:t>
      19. В случае если после прекращения действия таможенной процедуры таможенного транзита по результатам совершения таможенных операций, предусмотренных пунктами 11 – 13 настоящего Порядка, в отношении товаров (части товаров) приняты решения в соответствии с законодательством государств-членов либо если такие товары прибыли в место доставки, установлено их место нахождения или установлен факт ввоза товаров (части товаров) на территорию государства-члена, таможенный орган которого не помещал товары под таможенную процедуру таможенного транзита, должностное лицо таможенного органа, который располагает соответствующими сведениями, направляет такие сведения в рамках взаимодействия таможенных органов, предусмотренного статьей 368 Кодекса, в таможенный орган отправления, таможенный орган назначения, таможенные органы, в регионе деятельности которых запланированы грузовые операции и (или) замена транспортных средств, промежуточные таможенные органы.</w:t>
      </w:r>
    </w:p>
    <w:bookmarkEnd w:id="404"/>
    <w:bookmarkStart w:name="z797" w:id="405"/>
    <w:p>
      <w:pPr>
        <w:spacing w:after="0"/>
        <w:ind w:left="0"/>
        <w:jc w:val="both"/>
      </w:pPr>
      <w:r>
        <w:rPr>
          <w:rFonts w:ascii="Times New Roman"/>
          <w:b w:val="false"/>
          <w:i w:val="false"/>
          <w:color w:val="000000"/>
          <w:sz w:val="28"/>
        </w:rPr>
        <w:t>
      20.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завершением и прекращением действия таможенной процедуры таможенного транзита, осуществляются с использованием имеющихся средств, инструментов, а также оперативных каналов связи, включая официальную переписку.</w:t>
      </w:r>
    </w:p>
    <w:bookmarkEnd w:id="405"/>
    <w:bookmarkStart w:name="z798" w:id="406"/>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в случае принятия решений, предусмотренных настоящим Порядком, должностное лицо таможенного органа, которым приняты такие решения, совершает в возможно короткие сроки таможенные операции, предусмотренные настоящим Порядком.</w:t>
      </w:r>
    </w:p>
    <w:bookmarkEnd w:id="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