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e36c" w14:textId="b29e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Ұлытау</w:t>
      </w:r>
    </w:p>
    <w:p>
      <w:pPr>
        <w:spacing w:after="0"/>
        <w:ind w:left="0"/>
        <w:jc w:val="both"/>
      </w:pPr>
      <w:r>
        <w:rPr>
          <w:rFonts w:ascii="Times New Roman"/>
          <w:b w:val="false"/>
          <w:i w:val="false"/>
          <w:color w:val="000000"/>
          <w:sz w:val="28"/>
        </w:rPr>
        <w:t>Постановление акимата области Ұлытау от 16 января 2025 года № 05/01.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актах под № 35356), акимат области Ұлытау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Ұлытау.</w:t>
      </w:r>
    </w:p>
    <w:bookmarkEnd w:id="1"/>
    <w:bookmarkStart w:name="z6" w:id="2"/>
    <w:p>
      <w:pPr>
        <w:spacing w:after="0"/>
        <w:ind w:left="0"/>
        <w:jc w:val="both"/>
      </w:pPr>
      <w:r>
        <w:rPr>
          <w:rFonts w:ascii="Times New Roman"/>
          <w:b w:val="false"/>
          <w:i w:val="false"/>
          <w:color w:val="000000"/>
          <w:sz w:val="28"/>
        </w:rPr>
        <w:t>
      2. Государственному учреждению "Управление общественного развития области Ұлытау"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 Ұлытау.</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области Ұлытау</w:t>
            </w:r>
            <w:r>
              <w:br/>
            </w:r>
            <w:r>
              <w:rPr>
                <w:rFonts w:ascii="Times New Roman"/>
                <w:b w:val="false"/>
                <w:i w:val="false"/>
                <w:color w:val="000000"/>
                <w:sz w:val="20"/>
              </w:rPr>
              <w:t>№ 05/01</w:t>
            </w:r>
            <w:r>
              <w:br/>
            </w:r>
            <w:r>
              <w:rPr>
                <w:rFonts w:ascii="Times New Roman"/>
                <w:b w:val="false"/>
                <w:i w:val="false"/>
                <w:color w:val="000000"/>
                <w:sz w:val="20"/>
              </w:rPr>
              <w:t>от "16" января 2025 года</w:t>
            </w:r>
          </w:p>
        </w:tc>
      </w:tr>
    </w:tbl>
    <w:bookmarkStart w:name="z11" w:id="5"/>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Ұлытау</w:t>
      </w:r>
    </w:p>
    <w:bookmarkEnd w:id="5"/>
    <w:bookmarkStart w:name="z12" w:id="6"/>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Ұлытау (далее –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области Ұлытау.</w:t>
      </w:r>
    </w:p>
    <w:bookmarkEnd w:id="6"/>
    <w:bookmarkStart w:name="z13" w:id="7"/>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территории области Ұлытау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7"/>
    <w:bookmarkStart w:name="z14" w:id="8"/>
    <w:p>
      <w:pPr>
        <w:spacing w:after="0"/>
        <w:ind w:left="0"/>
        <w:jc w:val="both"/>
      </w:pPr>
      <w:r>
        <w:rPr>
          <w:rFonts w:ascii="Times New Roman"/>
          <w:b w:val="false"/>
          <w:i w:val="false"/>
          <w:color w:val="000000"/>
          <w:sz w:val="28"/>
        </w:rPr>
        <w:t xml:space="preserve">
      Базовая цена для каждого отдельного вида услуги определена в </w:t>
      </w:r>
      <w:r>
        <w:rPr>
          <w:rFonts w:ascii="Times New Roman"/>
          <w:b w:val="false"/>
          <w:i w:val="false"/>
          <w:color w:val="000000"/>
          <w:sz w:val="28"/>
        </w:rPr>
        <w:t>приложении</w:t>
      </w:r>
      <w:r>
        <w:rPr>
          <w:rFonts w:ascii="Times New Roman"/>
          <w:b w:val="false"/>
          <w:i w:val="false"/>
          <w:color w:val="000000"/>
          <w:sz w:val="28"/>
        </w:rPr>
        <w:t xml:space="preserve"> к настоящей Методике .</w:t>
      </w:r>
    </w:p>
    <w:bookmarkEnd w:id="8"/>
    <w:bookmarkStart w:name="z15" w:id="9"/>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9"/>
    <w:bookmarkStart w:name="z16" w:id="10"/>
    <w:p>
      <w:pPr>
        <w:spacing w:after="0"/>
        <w:ind w:left="0"/>
        <w:jc w:val="both"/>
      </w:pPr>
      <w:r>
        <w:rPr>
          <w:rFonts w:ascii="Times New Roman"/>
          <w:b w:val="false"/>
          <w:i w:val="false"/>
          <w:color w:val="000000"/>
          <w:sz w:val="28"/>
        </w:rPr>
        <w:t>
      1) для газет по формуле Pn=Bn x V x Kq, где:</w:t>
      </w:r>
    </w:p>
    <w:bookmarkEnd w:id="10"/>
    <w:bookmarkStart w:name="z17" w:id="11"/>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1"/>
    <w:bookmarkStart w:name="z18" w:id="12"/>
    <w:p>
      <w:pPr>
        <w:spacing w:after="0"/>
        <w:ind w:left="0"/>
        <w:jc w:val="both"/>
      </w:pPr>
      <w:r>
        <w:rPr>
          <w:rFonts w:ascii="Times New Roman"/>
          <w:b w:val="false"/>
          <w:i w:val="false"/>
          <w:color w:val="000000"/>
          <w:sz w:val="28"/>
        </w:rPr>
        <w:t>
      Bn – базовая цена за один см</w:t>
      </w:r>
      <w:r>
        <w:rPr>
          <w:rFonts w:ascii="Times New Roman"/>
          <w:b w:val="false"/>
          <w:i w:val="false"/>
          <w:color w:val="000000"/>
          <w:vertAlign w:val="superscript"/>
        </w:rPr>
        <w:t>2</w:t>
      </w:r>
      <w:r>
        <w:rPr>
          <w:rFonts w:ascii="Times New Roman"/>
          <w:b w:val="false"/>
          <w:i w:val="false"/>
          <w:color w:val="000000"/>
          <w:sz w:val="28"/>
        </w:rPr>
        <w:t xml:space="preserve"> услуги, размещаемой в газете;</w:t>
      </w:r>
    </w:p>
    <w:bookmarkEnd w:id="12"/>
    <w:bookmarkStart w:name="z19" w:id="13"/>
    <w:p>
      <w:pPr>
        <w:spacing w:after="0"/>
        <w:ind w:left="0"/>
        <w:jc w:val="both"/>
      </w:pPr>
      <w:r>
        <w:rPr>
          <w:rFonts w:ascii="Times New Roman"/>
          <w:b w:val="false"/>
          <w:i w:val="false"/>
          <w:color w:val="000000"/>
          <w:sz w:val="28"/>
        </w:rPr>
        <w:t>
      V – объем услуги, размещаемой в газете, исчисляемой в см2;</w:t>
      </w:r>
    </w:p>
    <w:bookmarkEnd w:id="13"/>
    <w:bookmarkStart w:name="z20" w:id="14"/>
    <w:p>
      <w:pPr>
        <w:spacing w:after="0"/>
        <w:ind w:left="0"/>
        <w:jc w:val="both"/>
      </w:pPr>
      <w:r>
        <w:rPr>
          <w:rFonts w:ascii="Times New Roman"/>
          <w:b w:val="false"/>
          <w:i w:val="false"/>
          <w:color w:val="000000"/>
          <w:sz w:val="28"/>
        </w:rPr>
        <w:t>
      Kq – поправочный коэффициент на тираж газеты:</w:t>
      </w:r>
    </w:p>
    <w:bookmarkEnd w:id="14"/>
    <w:bookmarkStart w:name="z21" w:id="15"/>
    <w:p>
      <w:pPr>
        <w:spacing w:after="0"/>
        <w:ind w:left="0"/>
        <w:jc w:val="both"/>
      </w:pPr>
      <w:r>
        <w:rPr>
          <w:rFonts w:ascii="Times New Roman"/>
          <w:b w:val="false"/>
          <w:i w:val="false"/>
          <w:color w:val="000000"/>
          <w:sz w:val="28"/>
        </w:rPr>
        <w:t>
      до 200 000 экземпляров – 1,3;</w:t>
      </w:r>
    </w:p>
    <w:bookmarkEnd w:id="15"/>
    <w:bookmarkStart w:name="z22" w:id="16"/>
    <w:p>
      <w:pPr>
        <w:spacing w:after="0"/>
        <w:ind w:left="0"/>
        <w:jc w:val="both"/>
      </w:pPr>
      <w:r>
        <w:rPr>
          <w:rFonts w:ascii="Times New Roman"/>
          <w:b w:val="false"/>
          <w:i w:val="false"/>
          <w:color w:val="000000"/>
          <w:sz w:val="28"/>
        </w:rPr>
        <w:t>
      до 100 000 экземпляров – 1,15;</w:t>
      </w:r>
    </w:p>
    <w:bookmarkEnd w:id="16"/>
    <w:bookmarkStart w:name="z23" w:id="17"/>
    <w:p>
      <w:pPr>
        <w:spacing w:after="0"/>
        <w:ind w:left="0"/>
        <w:jc w:val="both"/>
      </w:pPr>
      <w:r>
        <w:rPr>
          <w:rFonts w:ascii="Times New Roman"/>
          <w:b w:val="false"/>
          <w:i w:val="false"/>
          <w:color w:val="000000"/>
          <w:sz w:val="28"/>
        </w:rPr>
        <w:t>
      до 50 000 экземпляров – 1;</w:t>
      </w:r>
    </w:p>
    <w:bookmarkEnd w:id="17"/>
    <w:bookmarkStart w:name="z24" w:id="18"/>
    <w:p>
      <w:pPr>
        <w:spacing w:after="0"/>
        <w:ind w:left="0"/>
        <w:jc w:val="both"/>
      </w:pPr>
      <w:r>
        <w:rPr>
          <w:rFonts w:ascii="Times New Roman"/>
          <w:b w:val="false"/>
          <w:i w:val="false"/>
          <w:color w:val="000000"/>
          <w:sz w:val="28"/>
        </w:rPr>
        <w:t>
      до 30 000 экземпляров – 0,9;</w:t>
      </w:r>
    </w:p>
    <w:bookmarkEnd w:id="18"/>
    <w:bookmarkStart w:name="z25" w:id="19"/>
    <w:p>
      <w:pPr>
        <w:spacing w:after="0"/>
        <w:ind w:left="0"/>
        <w:jc w:val="both"/>
      </w:pPr>
      <w:r>
        <w:rPr>
          <w:rFonts w:ascii="Times New Roman"/>
          <w:b w:val="false"/>
          <w:i w:val="false"/>
          <w:color w:val="000000"/>
          <w:sz w:val="28"/>
        </w:rPr>
        <w:t>
      до 20 000 экземпляров – 0,8;</w:t>
      </w:r>
    </w:p>
    <w:bookmarkEnd w:id="19"/>
    <w:bookmarkStart w:name="z26" w:id="20"/>
    <w:p>
      <w:pPr>
        <w:spacing w:after="0"/>
        <w:ind w:left="0"/>
        <w:jc w:val="both"/>
      </w:pPr>
      <w:r>
        <w:rPr>
          <w:rFonts w:ascii="Times New Roman"/>
          <w:b w:val="false"/>
          <w:i w:val="false"/>
          <w:color w:val="000000"/>
          <w:sz w:val="28"/>
        </w:rPr>
        <w:t>
      до 10 000 экземпляров – 0,65;</w:t>
      </w:r>
    </w:p>
    <w:bookmarkEnd w:id="20"/>
    <w:bookmarkStart w:name="z27" w:id="21"/>
    <w:p>
      <w:pPr>
        <w:spacing w:after="0"/>
        <w:ind w:left="0"/>
        <w:jc w:val="both"/>
      </w:pPr>
      <w:r>
        <w:rPr>
          <w:rFonts w:ascii="Times New Roman"/>
          <w:b w:val="false"/>
          <w:i w:val="false"/>
          <w:color w:val="000000"/>
          <w:sz w:val="28"/>
        </w:rPr>
        <w:t>
      до 5 000 экземпляров – 0,5;</w:t>
      </w:r>
    </w:p>
    <w:bookmarkEnd w:id="21"/>
    <w:bookmarkStart w:name="z28" w:id="22"/>
    <w:p>
      <w:pPr>
        <w:spacing w:after="0"/>
        <w:ind w:left="0"/>
        <w:jc w:val="both"/>
      </w:pPr>
      <w:r>
        <w:rPr>
          <w:rFonts w:ascii="Times New Roman"/>
          <w:b w:val="false"/>
          <w:i w:val="false"/>
          <w:color w:val="000000"/>
          <w:sz w:val="28"/>
        </w:rPr>
        <w:t>
      2) для журналов по формуле Pm=Bm x V x Kq, где:</w:t>
      </w:r>
    </w:p>
    <w:bookmarkEnd w:id="22"/>
    <w:bookmarkStart w:name="z29" w:id="23"/>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3"/>
    <w:bookmarkStart w:name="z30" w:id="24"/>
    <w:p>
      <w:pPr>
        <w:spacing w:after="0"/>
        <w:ind w:left="0"/>
        <w:jc w:val="both"/>
      </w:pPr>
      <w:r>
        <w:rPr>
          <w:rFonts w:ascii="Times New Roman"/>
          <w:b w:val="false"/>
          <w:i w:val="false"/>
          <w:color w:val="000000"/>
          <w:sz w:val="28"/>
        </w:rPr>
        <w:t>
      Bm – базовая цена за один см</w:t>
      </w:r>
      <w:r>
        <w:rPr>
          <w:rFonts w:ascii="Times New Roman"/>
          <w:b w:val="false"/>
          <w:i w:val="false"/>
          <w:color w:val="000000"/>
          <w:vertAlign w:val="superscript"/>
        </w:rPr>
        <w:t>2</w:t>
      </w:r>
      <w:r>
        <w:rPr>
          <w:rFonts w:ascii="Times New Roman"/>
          <w:b w:val="false"/>
          <w:i w:val="false"/>
          <w:color w:val="000000"/>
          <w:sz w:val="28"/>
        </w:rPr>
        <w:t xml:space="preserve"> услуги, размещаемой в журнале;</w:t>
      </w:r>
    </w:p>
    <w:bookmarkEnd w:id="24"/>
    <w:bookmarkStart w:name="z31" w:id="25"/>
    <w:p>
      <w:pPr>
        <w:spacing w:after="0"/>
        <w:ind w:left="0"/>
        <w:jc w:val="both"/>
      </w:pPr>
      <w:r>
        <w:rPr>
          <w:rFonts w:ascii="Times New Roman"/>
          <w:b w:val="false"/>
          <w:i w:val="false"/>
          <w:color w:val="000000"/>
          <w:sz w:val="28"/>
        </w:rPr>
        <w:t>
      V – объем услуги, размещаемой в журнале, исчисляемой в см2;</w:t>
      </w:r>
    </w:p>
    <w:bookmarkEnd w:id="25"/>
    <w:bookmarkStart w:name="z32" w:id="26"/>
    <w:p>
      <w:pPr>
        <w:spacing w:after="0"/>
        <w:ind w:left="0"/>
        <w:jc w:val="both"/>
      </w:pPr>
      <w:r>
        <w:rPr>
          <w:rFonts w:ascii="Times New Roman"/>
          <w:b w:val="false"/>
          <w:i w:val="false"/>
          <w:color w:val="000000"/>
          <w:sz w:val="28"/>
        </w:rPr>
        <w:t>
      Kq – поправочный коэффициент на тираж журнала:</w:t>
      </w:r>
    </w:p>
    <w:bookmarkEnd w:id="26"/>
    <w:bookmarkStart w:name="z33" w:id="27"/>
    <w:p>
      <w:pPr>
        <w:spacing w:after="0"/>
        <w:ind w:left="0"/>
        <w:jc w:val="both"/>
      </w:pPr>
      <w:r>
        <w:rPr>
          <w:rFonts w:ascii="Times New Roman"/>
          <w:b w:val="false"/>
          <w:i w:val="false"/>
          <w:color w:val="000000"/>
          <w:sz w:val="28"/>
        </w:rPr>
        <w:t>
      до 15 000 экземпляров – 1,2;</w:t>
      </w:r>
    </w:p>
    <w:bookmarkEnd w:id="27"/>
    <w:bookmarkStart w:name="z34" w:id="28"/>
    <w:p>
      <w:pPr>
        <w:spacing w:after="0"/>
        <w:ind w:left="0"/>
        <w:jc w:val="both"/>
      </w:pPr>
      <w:r>
        <w:rPr>
          <w:rFonts w:ascii="Times New Roman"/>
          <w:b w:val="false"/>
          <w:i w:val="false"/>
          <w:color w:val="000000"/>
          <w:sz w:val="28"/>
        </w:rPr>
        <w:t>
      до 10 000 экземпляров – 1,1;</w:t>
      </w:r>
    </w:p>
    <w:bookmarkEnd w:id="28"/>
    <w:bookmarkStart w:name="z35" w:id="29"/>
    <w:p>
      <w:pPr>
        <w:spacing w:after="0"/>
        <w:ind w:left="0"/>
        <w:jc w:val="both"/>
      </w:pPr>
      <w:r>
        <w:rPr>
          <w:rFonts w:ascii="Times New Roman"/>
          <w:b w:val="false"/>
          <w:i w:val="false"/>
          <w:color w:val="000000"/>
          <w:sz w:val="28"/>
        </w:rPr>
        <w:t>
      до 8 000 экземпляров – 1;</w:t>
      </w:r>
    </w:p>
    <w:bookmarkEnd w:id="29"/>
    <w:bookmarkStart w:name="z36" w:id="30"/>
    <w:p>
      <w:pPr>
        <w:spacing w:after="0"/>
        <w:ind w:left="0"/>
        <w:jc w:val="both"/>
      </w:pPr>
      <w:r>
        <w:rPr>
          <w:rFonts w:ascii="Times New Roman"/>
          <w:b w:val="false"/>
          <w:i w:val="false"/>
          <w:color w:val="000000"/>
          <w:sz w:val="28"/>
        </w:rPr>
        <w:t>
      до 5 000 экземпляров – 0,9;</w:t>
      </w:r>
    </w:p>
    <w:bookmarkEnd w:id="30"/>
    <w:bookmarkStart w:name="z37" w:id="31"/>
    <w:p>
      <w:pPr>
        <w:spacing w:after="0"/>
        <w:ind w:left="0"/>
        <w:jc w:val="both"/>
      </w:pPr>
      <w:r>
        <w:rPr>
          <w:rFonts w:ascii="Times New Roman"/>
          <w:b w:val="false"/>
          <w:i w:val="false"/>
          <w:color w:val="000000"/>
          <w:sz w:val="28"/>
        </w:rPr>
        <w:t>
      до 3 000 экземпляров – 0,8;</w:t>
      </w:r>
    </w:p>
    <w:bookmarkEnd w:id="31"/>
    <w:bookmarkStart w:name="z38" w:id="32"/>
    <w:p>
      <w:pPr>
        <w:spacing w:after="0"/>
        <w:ind w:left="0"/>
        <w:jc w:val="both"/>
      </w:pPr>
      <w:r>
        <w:rPr>
          <w:rFonts w:ascii="Times New Roman"/>
          <w:b w:val="false"/>
          <w:i w:val="false"/>
          <w:color w:val="000000"/>
          <w:sz w:val="28"/>
        </w:rPr>
        <w:t>
      до 1 000 экземпляров – 0,7.</w:t>
      </w:r>
    </w:p>
    <w:bookmarkEnd w:id="32"/>
    <w:bookmarkStart w:name="z39" w:id="33"/>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3"/>
    <w:bookmarkStart w:name="z40" w:id="34"/>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4"/>
    <w:bookmarkStart w:name="z41" w:id="35"/>
    <w:p>
      <w:pPr>
        <w:spacing w:after="0"/>
        <w:ind w:left="0"/>
        <w:jc w:val="both"/>
      </w:pPr>
      <w:r>
        <w:rPr>
          <w:rFonts w:ascii="Times New Roman"/>
          <w:b w:val="false"/>
          <w:i w:val="false"/>
          <w:color w:val="000000"/>
          <w:sz w:val="28"/>
        </w:rPr>
        <w:t>
      Bi – базовая цена за один символ, размещаемый в интернет-ресурсе;</w:t>
      </w:r>
    </w:p>
    <w:bookmarkEnd w:id="35"/>
    <w:bookmarkStart w:name="z42" w:id="36"/>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w:t>
      </w:r>
    </w:p>
    <w:bookmarkEnd w:id="36"/>
    <w:bookmarkStart w:name="z43" w:id="37"/>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37"/>
    <w:bookmarkStart w:name="z44" w:id="38"/>
    <w:p>
      <w:pPr>
        <w:spacing w:after="0"/>
        <w:ind w:left="0"/>
        <w:jc w:val="both"/>
      </w:pPr>
      <w:r>
        <w:rPr>
          <w:rFonts w:ascii="Times New Roman"/>
          <w:b w:val="false"/>
          <w:i w:val="false"/>
          <w:color w:val="000000"/>
          <w:sz w:val="28"/>
        </w:rPr>
        <w:t>
      до 500 000 посетителей в месяц – 1;</w:t>
      </w:r>
    </w:p>
    <w:bookmarkEnd w:id="38"/>
    <w:bookmarkStart w:name="z45" w:id="39"/>
    <w:p>
      <w:pPr>
        <w:spacing w:after="0"/>
        <w:ind w:left="0"/>
        <w:jc w:val="both"/>
      </w:pPr>
      <w:r>
        <w:rPr>
          <w:rFonts w:ascii="Times New Roman"/>
          <w:b w:val="false"/>
          <w:i w:val="false"/>
          <w:color w:val="000000"/>
          <w:sz w:val="28"/>
        </w:rPr>
        <w:t>
      до 1 000 000 посетителей в месяц – 1,1;</w:t>
      </w:r>
    </w:p>
    <w:bookmarkEnd w:id="39"/>
    <w:bookmarkStart w:name="z46" w:id="40"/>
    <w:p>
      <w:pPr>
        <w:spacing w:after="0"/>
        <w:ind w:left="0"/>
        <w:jc w:val="both"/>
      </w:pPr>
      <w:r>
        <w:rPr>
          <w:rFonts w:ascii="Times New Roman"/>
          <w:b w:val="false"/>
          <w:i w:val="false"/>
          <w:color w:val="000000"/>
          <w:sz w:val="28"/>
        </w:rPr>
        <w:t>
      до 2 000 000 посетителей в месяц – 1,2;</w:t>
      </w:r>
    </w:p>
    <w:bookmarkEnd w:id="40"/>
    <w:bookmarkStart w:name="z47" w:id="41"/>
    <w:p>
      <w:pPr>
        <w:spacing w:after="0"/>
        <w:ind w:left="0"/>
        <w:jc w:val="both"/>
      </w:pPr>
      <w:r>
        <w:rPr>
          <w:rFonts w:ascii="Times New Roman"/>
          <w:b w:val="false"/>
          <w:i w:val="false"/>
          <w:color w:val="000000"/>
          <w:sz w:val="28"/>
        </w:rPr>
        <w:t>
      до 5 000 000 посетителей в месяц – 1,3;</w:t>
      </w:r>
    </w:p>
    <w:bookmarkEnd w:id="41"/>
    <w:bookmarkStart w:name="z48" w:id="42"/>
    <w:p>
      <w:pPr>
        <w:spacing w:after="0"/>
        <w:ind w:left="0"/>
        <w:jc w:val="both"/>
      </w:pPr>
      <w:r>
        <w:rPr>
          <w:rFonts w:ascii="Times New Roman"/>
          <w:b w:val="false"/>
          <w:i w:val="false"/>
          <w:color w:val="000000"/>
          <w:sz w:val="28"/>
        </w:rPr>
        <w:t>
      свыше 5 000 000 посетителей в месяц – 1,4.</w:t>
      </w:r>
    </w:p>
    <w:bookmarkEnd w:id="42"/>
    <w:bookmarkStart w:name="z49" w:id="43"/>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3"/>
    <w:bookmarkStart w:name="z50" w:id="44"/>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4"/>
    <w:bookmarkStart w:name="z51" w:id="45"/>
    <w:p>
      <w:pPr>
        <w:spacing w:after="0"/>
        <w:ind w:left="0"/>
        <w:jc w:val="both"/>
      </w:pPr>
      <w:r>
        <w:rPr>
          <w:rFonts w:ascii="Times New Roman"/>
          <w:b w:val="false"/>
          <w:i w:val="false"/>
          <w:color w:val="000000"/>
          <w:sz w:val="28"/>
        </w:rPr>
        <w:t>
      Btv – базовая цена за одну минуту, размещаемой на телевидении;</w:t>
      </w:r>
    </w:p>
    <w:bookmarkEnd w:id="45"/>
    <w:bookmarkStart w:name="z52" w:id="46"/>
    <w:p>
      <w:pPr>
        <w:spacing w:after="0"/>
        <w:ind w:left="0"/>
        <w:jc w:val="both"/>
      </w:pPr>
      <w:r>
        <w:rPr>
          <w:rFonts w:ascii="Times New Roman"/>
          <w:b w:val="false"/>
          <w:i w:val="false"/>
          <w:color w:val="000000"/>
          <w:sz w:val="28"/>
        </w:rPr>
        <w:t>
      V – объем услуги, размещаемой на телевидении, исчисляемой минутах.</w:t>
      </w:r>
    </w:p>
    <w:bookmarkEnd w:id="46"/>
    <w:bookmarkStart w:name="z53" w:id="47"/>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территории области Ұлытау не учитываются разделения по жанрам услуг на телевидении, то стоимость услуг на телевидении рассчитывается по базовой цене (Btv).</w:t>
      </w:r>
    </w:p>
    <w:bookmarkEnd w:id="47"/>
    <w:bookmarkStart w:name="z54" w:id="48"/>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48"/>
    <w:bookmarkStart w:name="z55" w:id="49"/>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49"/>
    <w:bookmarkStart w:name="z56" w:id="50"/>
    <w:p>
      <w:pPr>
        <w:spacing w:after="0"/>
        <w:ind w:left="0"/>
        <w:jc w:val="both"/>
      </w:pPr>
      <w:r>
        <w:rPr>
          <w:rFonts w:ascii="Times New Roman"/>
          <w:b w:val="false"/>
          <w:i w:val="false"/>
          <w:color w:val="000000"/>
          <w:sz w:val="28"/>
        </w:rPr>
        <w:t>
      Br – базовая цена за одну минуту услуги, размещаемой на радиоканале;</w:t>
      </w:r>
    </w:p>
    <w:bookmarkEnd w:id="50"/>
    <w:bookmarkStart w:name="z57" w:id="51"/>
    <w:p>
      <w:pPr>
        <w:spacing w:after="0"/>
        <w:ind w:left="0"/>
        <w:jc w:val="both"/>
      </w:pPr>
      <w:r>
        <w:rPr>
          <w:rFonts w:ascii="Times New Roman"/>
          <w:b w:val="false"/>
          <w:i w:val="false"/>
          <w:color w:val="000000"/>
          <w:sz w:val="28"/>
        </w:rPr>
        <w:t>
      V – объем услуги, размещаемой на радиоканале, исчисляемый в минутах.</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"16" января 2025 года</w:t>
            </w:r>
            <w:r>
              <w:br/>
            </w:r>
            <w:r>
              <w:rPr>
                <w:rFonts w:ascii="Times New Roman"/>
                <w:b w:val="false"/>
                <w:i w:val="false"/>
                <w:color w:val="000000"/>
                <w:sz w:val="20"/>
              </w:rPr>
              <w:t>№ 05/01</w:t>
            </w:r>
          </w:p>
        </w:tc>
      </w:tr>
    </w:tbl>
    <w:bookmarkStart w:name="z59" w:id="52"/>
    <w:p>
      <w:pPr>
        <w:spacing w:after="0"/>
        <w:ind w:left="0"/>
        <w:jc w:val="left"/>
      </w:pPr>
      <w:r>
        <w:rPr>
          <w:rFonts w:ascii="Times New Roman"/>
          <w:b/>
          <w:i w:val="false"/>
          <w:color w:val="000000"/>
        </w:rPr>
        <w:t xml:space="preserve"> Базовые цены на услуги, закупаемые для осуществления государственного заказа по проведению государственной информационной политики на территории области Ұлытау</w:t>
      </w:r>
    </w:p>
    <w:bookmarkEnd w:id="52"/>
    <w:p>
      <w:pPr>
        <w:spacing w:after="0"/>
        <w:ind w:left="0"/>
        <w:jc w:val="both"/>
      </w:pPr>
      <w:r>
        <w:rPr>
          <w:rFonts w:ascii="Times New Roman"/>
          <w:b w:val="false"/>
          <w:i w:val="false"/>
          <w:color w:val="ff0000"/>
          <w:sz w:val="28"/>
        </w:rPr>
        <w:t xml:space="preserve">
      Сноска. Приложение – в редакции постановления акимата области Ұлытау от 22.01.2026 </w:t>
      </w:r>
      <w:r>
        <w:rPr>
          <w:rFonts w:ascii="Times New Roman"/>
          <w:b w:val="false"/>
          <w:i w:val="false"/>
          <w:color w:val="ff0000"/>
          <w:sz w:val="28"/>
        </w:rPr>
        <w:t>№ 06/01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цена с налогом на добавленную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материалов в периодических печатных изданиях (газетах)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материалов в периодических печатных изданиях (журналах)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материалов в интернет-ресурсе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материалов на телевидение (сюжеты, программы), в эфире телеканалов, входящих в перечень обязательных теле-, радиоканалов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материалов на телевидение (сюжеты, программы), в эфире телеканалов, входящих в перечень теле-, радиоканалов свободного доступа, распространяемых национальным оператором телерадиовещания на территории области Ұлытау, за исключением телеканалов, входящих в перечень обязательных теле-, радиоканалов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программ и аудиороликов на радио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