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6dfe" w14:textId="1f06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Драгомировского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256/20. Утратило силу решением маслихата Тайыншинского района Северо-Казахстанской области от 8 мая 2025 года № 312/23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Драгомировского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51489,9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7610,9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Драгомировского сельского округа Тайыншинского района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Драгомировского сельского округа на 2025 год поступление целевых текущих трансфертов из республиканского бюджета в сумме 20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Драгомировского сельского округа на 2025 год поступление целевых текущих трансфертов из районного бюджета в сумме 1429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Драгомировского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Драгомировского сельского округа на 2025 год в сумме 26643 тысячи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