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c2cb" w14:textId="c69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255/20. Утратило силу решением Тайыншинского районного маслихата Северо-Казахстанской области от 8 мая 2025 года № 307/23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Тайыншинского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4923,3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Донецкого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Донецкого сельского округа на 2025 год поступление целевых текущих трансфертов из республиканского бюджета в сумме 55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Донецкого сельского округа на 2025 год поступление целевых текущих трансфертов из районного бюджета в сумме 1200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Донецкого сельского округа на 2025 год расходы за счет свободных остатков бюджетных средств, сложившихся на 1 января 2025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Донецкого сельского округа на 2025 год бюджетную субвенцию, передаваемую из районного бюджета, в сумме 36 132 тысячи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255/20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255/20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255/20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255/20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