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bbda" w14:textId="829b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Богетсайского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2024 года № 279.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Хромтауского районного маслихата Актюбинской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Богетсайского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235 035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 1 января 2025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Богетсайского сельского округа на 2025 год объем субвенции с районного бюджета в сумме 28 991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Богетсайского сельского округа на 2025 год поступление целевых текущих трансфертов из районного бюджета в сумме 17 100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Богетсайского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279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