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67bee" w14:textId="2c67b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между Правительством Республики Казахстан и Правительством Республики Корея об избежании двойного налогообложения и предотвращении уклонения от налогообложения в отношении налогов на доход</w:t>
      </w:r>
    </w:p>
    <w:p>
      <w:pPr>
        <w:spacing w:after="0"/>
        <w:ind w:left="0"/>
        <w:jc w:val="both"/>
      </w:pPr>
      <w:r>
        <w:rPr>
          <w:rFonts w:ascii="Times New Roman"/>
          <w:b w:val="false"/>
          <w:i w:val="false"/>
          <w:color w:val="000000"/>
          <w:sz w:val="28"/>
        </w:rPr>
        <w:t>Закон Республики Казахстан от 9 июля 1998 г. № 274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Ратифицировать Конвенцию между Правительством Республики Казахстан и 
Правительством Республики Корея об избежании двойного налогообложения и 
предотвращении уклонения от налогообложения в отношении налогов на доход, 
заключенную в Сеуле 18 октября 1997 года.
     Президент 
Республики Казахстан
                             Конвенция
             между Правительством Республики Казахстан и 
         Правительством Республики Корея об избежании двойного 
            налогообложения и предотвращении уклонения от 
             налогообложения в отношении налогов на доход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Правительство Республики Казахстан и Правительство Республики Корея, 
желая заключить Конвенцию об избежании двойного налогообложения и 
предотвращения уклонения от налогообложения в отношении налогов на доход и 
доход от прироста стоимости имущества, 
</w:t>
      </w:r>
      <w:r>
        <w:br/>
      </w:r>
      <w:r>
        <w:rPr>
          <w:rFonts w:ascii="Times New Roman"/>
          <w:b w:val="false"/>
          <w:i w:val="false"/>
          <w:color w:val="000000"/>
          <w:sz w:val="28"/>
        </w:rPr>
        <w:t>
          согласились в 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Лица, к которым применяется Конвенция
</w:t>
      </w:r>
      <w:r>
        <w:rPr>
          <w:rFonts w:ascii="Times New Roman"/>
          <w:b w:val="false"/>
          <w:i w:val="false"/>
          <w:color w:val="000000"/>
          <w:sz w:val="28"/>
        </w:rPr>
        <w:t>
</w:t>
      </w:r>
    </w:p>
    <w:p>
      <w:pPr>
        <w:spacing w:after="0"/>
        <w:ind w:left="0"/>
        <w:jc w:val="left"/>
      </w:pPr>
      <w:r>
        <w:rPr>
          <w:rFonts w:ascii="Times New Roman"/>
          <w:b w:val="false"/>
          <w:i w:val="false"/>
          <w:color w:val="000000"/>
          <w:sz w:val="28"/>
        </w:rPr>
        <w:t>
     Настоящая Конвенция применяется к лицам, являющимся резидентами одного 
или обоих Договаривающихся Государств.
                              Статья 2
             Налоги, на которые распространяется Конвенция
     1. Существующими налогами, на которые распространяется Конвенция,
являются следующие, а именно:             
     а) в Республике Казахстан:
     (i) налог на доход юридических и физических лиц (далее именуемое
как "Казахстанский налог").
     b) в Корее:
     (i) подоходный налог;
     (ii) корпоративный налог;
     (iii) налог на душу населения;
     (iv) специальный налог, на развитие сельской местности (далее 
именуемое как "Корейский налог").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Конвенция применяется также ко всем идентичным или аналогичным 
налогом, которые будут устанавливаться в дополнение к существующим налогам, 
либо вместо них, после даты подписания настоящей Конвенции. В конце каждого 
года компетентные органы Договаривающихся Государств будут уведомлять друг 
друга об изменениях, внесенных в их налоговое законодательство.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Общие определения
</w:t>
      </w:r>
      <w:r>
        <w:br/>
      </w:r>
      <w:r>
        <w:rPr>
          <w:rFonts w:ascii="Times New Roman"/>
          <w:b w:val="false"/>
          <w:i w:val="false"/>
          <w:color w:val="000000"/>
          <w:sz w:val="28"/>
        </w:rPr>
        <w:t>
          1. Для целей настоящей Конвенции, если из контекста не вытекает иное: 
</w:t>
      </w:r>
      <w:r>
        <w:br/>
      </w:r>
      <w:r>
        <w:rPr>
          <w:rFonts w:ascii="Times New Roman"/>
          <w:b w:val="false"/>
          <w:i w:val="false"/>
          <w:color w:val="000000"/>
          <w:sz w:val="28"/>
        </w:rPr>
        <w:t>
          а) термин "Казахстан" означает Республику Казахстан и при 
использовании в географическом смысле термин "Казахстан" включает 
территориальные воды, а также исключительную экономическую зону и 
континентальный шельф, в которых Казахстан может для определенных целей 
осуществлять суверенные права и юрисдикцию в соответствии с международным 
правом и в которых применяются законы, регулирующие налоги Казахстана; 
</w:t>
      </w:r>
      <w:r>
        <w:br/>
      </w:r>
      <w:r>
        <w:rPr>
          <w:rFonts w:ascii="Times New Roman"/>
          <w:b w:val="false"/>
          <w:i w:val="false"/>
          <w:color w:val="000000"/>
          <w:sz w:val="28"/>
        </w:rPr>
        <w:t>
          b) термин "Корея" означает Республику Корея и при использовании в 
географическом смысле включает любую зону, примыкающую к территориальному 
морю Республики Кореи, которая в соответствии с международным правом 
определялась или может определяться согласно законодательству Республики 
Кореи, как зона, где могут осуществляться суверенные права Республики Кореи 
в отношении морского дна и недр и природных ресурсов; 
</w:t>
      </w:r>
      <w:r>
        <w:br/>
      </w:r>
      <w:r>
        <w:rPr>
          <w:rFonts w:ascii="Times New Roman"/>
          <w:b w:val="false"/>
          <w:i w:val="false"/>
          <w:color w:val="000000"/>
          <w:sz w:val="28"/>
        </w:rPr>
        <w:t>
          с) термины "Договаривающееся Государство" и "другое Договаривающееся 
Государство" означают Казахстан или Корею, в зависимости от контекста; 
</w:t>
      </w:r>
      <w:r>
        <w:br/>
      </w:r>
      <w:r>
        <w:rPr>
          <w:rFonts w:ascii="Times New Roman"/>
          <w:b w:val="false"/>
          <w:i w:val="false"/>
          <w:color w:val="000000"/>
          <w:sz w:val="28"/>
        </w:rPr>
        <w:t>
          d) термин "налог" означает Казахстанский налог или Корейский налог, в 
зависимости от контекста; 
</w:t>
      </w:r>
      <w:r>
        <w:br/>
      </w:r>
      <w:r>
        <w:rPr>
          <w:rFonts w:ascii="Times New Roman"/>
          <w:b w:val="false"/>
          <w:i w:val="false"/>
          <w:color w:val="000000"/>
          <w:sz w:val="28"/>
        </w:rPr>
        <w:t>
          е) термин "лицо" включает физическое лицо, компанию и любое другое 
объединение лиц; 
</w:t>
      </w:r>
      <w:r>
        <w:br/>
      </w:r>
      <w:r>
        <w:rPr>
          <w:rFonts w:ascii="Times New Roman"/>
          <w:b w:val="false"/>
          <w:i w:val="false"/>
          <w:color w:val="000000"/>
          <w:sz w:val="28"/>
        </w:rPr>
        <w:t>
          f) термин "компания" означает любое корпоративное образование или 
любое другое предприятие, которое рассматривается в качестве корпоративного 
образования для целей налогообложения; 
</w:t>
      </w:r>
      <w:r>
        <w:br/>
      </w:r>
      <w:r>
        <w:rPr>
          <w:rFonts w:ascii="Times New Roman"/>
          <w:b w:val="false"/>
          <w:i w:val="false"/>
          <w:color w:val="000000"/>
          <w:sz w:val="28"/>
        </w:rPr>
        <w:t>
          g)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одного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h) термин "национальное лицо" означает: 
</w:t>
      </w:r>
      <w:r>
        <w:br/>
      </w:r>
      <w:r>
        <w:rPr>
          <w:rFonts w:ascii="Times New Roman"/>
          <w:b w:val="false"/>
          <w:i w:val="false"/>
          <w:color w:val="000000"/>
          <w:sz w:val="28"/>
        </w:rPr>
        <w:t>
          (i) любое физическое лицо, имеющее гражданство Договаривающегося 
Государства; 
</w:t>
      </w:r>
      <w:r>
        <w:br/>
      </w:r>
      <w:r>
        <w:rPr>
          <w:rFonts w:ascii="Times New Roman"/>
          <w:b w:val="false"/>
          <w:i w:val="false"/>
          <w:color w:val="000000"/>
          <w:sz w:val="28"/>
        </w:rPr>
        <w:t>
          (ii) любое юридическое лицо, партнерство или любую другую ассоциацию, 
получивших свой статус на основании действующего законодательства 
Договаривающегося Государства; 
</w:t>
      </w:r>
      <w:r>
        <w:br/>
      </w:r>
      <w:r>
        <w:rPr>
          <w:rFonts w:ascii="Times New Roman"/>
          <w:b w:val="false"/>
          <w:i w:val="false"/>
          <w:color w:val="000000"/>
          <w:sz w:val="28"/>
        </w:rPr>
        <w:t>
          i) термин "международная перевозка" означает любую перевозку морским 
или воздушным судном, эксплуатируемым предприятием одного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 
</w:t>
      </w:r>
      <w:r>
        <w:br/>
      </w:r>
      <w:r>
        <w:rPr>
          <w:rFonts w:ascii="Times New Roman"/>
          <w:b w:val="false"/>
          <w:i w:val="false"/>
          <w:color w:val="000000"/>
          <w:sz w:val="28"/>
        </w:rPr>
        <w:t>
          j) термин "компетентный орган" означает: 
</w:t>
      </w:r>
      <w:r>
        <w:br/>
      </w:r>
      <w:r>
        <w:rPr>
          <w:rFonts w:ascii="Times New Roman"/>
          <w:b w:val="false"/>
          <w:i w:val="false"/>
          <w:color w:val="000000"/>
          <w:sz w:val="28"/>
        </w:rPr>
        <w:t>
          (i) в Казахстане, Министерство финансов и его уполномоченного 
представителя, 
</w:t>
      </w:r>
      <w:r>
        <w:br/>
      </w:r>
      <w:r>
        <w:rPr>
          <w:rFonts w:ascii="Times New Roman"/>
          <w:b w:val="false"/>
          <w:i w:val="false"/>
          <w:color w:val="000000"/>
          <w:sz w:val="28"/>
        </w:rPr>
        <w:t>
          (ii) в Корее, Министерство финансов и экономики или его 
уполномоченного представителя.
</w:t>
      </w:r>
      <w:r>
        <w:br/>
      </w:r>
      <w:r>
        <w:rPr>
          <w:rFonts w:ascii="Times New Roman"/>
          <w:b w:val="false"/>
          <w:i w:val="false"/>
          <w:color w:val="000000"/>
          <w:sz w:val="28"/>
        </w:rPr>
        <w:t>
          2. При применении Настоящей Конвенции Договаривающимся Государством 
любой термин, определение которого дается в Конвенции, имеет то значение, 
если из контекста не вытекает иное, которое он имеет в это время по 
законодательству этого Государства в отношении налогов, на которые 
распространяется Конвенция.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Резидент
</w:t>
      </w:r>
      <w:r>
        <w:br/>
      </w:r>
      <w:r>
        <w:rPr>
          <w:rFonts w:ascii="Times New Roman"/>
          <w:b w:val="false"/>
          <w:i w:val="false"/>
          <w:color w:val="000000"/>
          <w:sz w:val="28"/>
        </w:rPr>
        <w:t>
          1. Для целей настоящей Конвенции, термин "резидент Договаривающегося 
Государства" означает лицо, которое по законодательству этого Государства 
подлежит налогообложению в нем на основании местожительства, резидентства, 
места управления, места создания или любого другого критерия аналогичного 
характера. 
</w:t>
      </w:r>
      <w:r>
        <w:br/>
      </w:r>
      <w:r>
        <w:rPr>
          <w:rFonts w:ascii="Times New Roman"/>
          <w:b w:val="false"/>
          <w:i w:val="false"/>
          <w:color w:val="000000"/>
          <w:sz w:val="28"/>
        </w:rPr>
        <w:t>
          Этот термин, однако, не включает лицо, которое подлежит 
налогообложению в этом Государстве, только в отношении дохода из источников 
этого Государства.
</w:t>
      </w:r>
      <w:r>
        <w:br/>
      </w:r>
      <w:r>
        <w:rPr>
          <w:rFonts w:ascii="Times New Roman"/>
          <w:b w:val="false"/>
          <w:i w:val="false"/>
          <w:color w:val="000000"/>
          <w:sz w:val="28"/>
        </w:rPr>
        <w:t>
          2. В случае, когда в соответствии с положениями пункта 1 физическое 
лицо является резидентом обоих Договаривающихся Государств, его статус 
определяется следующим образом:
</w:t>
      </w:r>
      <w:r>
        <w:br/>
      </w:r>
      <w:r>
        <w:rPr>
          <w:rFonts w:ascii="Times New Roman"/>
          <w:b w:val="false"/>
          <w:i w:val="false"/>
          <w:color w:val="000000"/>
          <w:sz w:val="28"/>
        </w:rPr>
        <w:t>
          а) оно считается резидентом Государства, в котором оно располагает 
имеющимся в его распоряжении постоянным жилищем. Если оно располагает 
имеющимся в его расположении постоянным жилищем в обоих Государствах, оно 
считается резидентом того Государства, в котором оно имеет более тесные и 
экономические отношения (центр жизненных интересов);
</w:t>
      </w:r>
      <w:r>
        <w:br/>
      </w:r>
      <w:r>
        <w:rPr>
          <w:rFonts w:ascii="Times New Roman"/>
          <w:b w:val="false"/>
          <w:i w:val="false"/>
          <w:color w:val="000000"/>
          <w:sz w:val="28"/>
        </w:rPr>
        <w:t>
          b)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Государств, оно считается 
резидентом того Государства, в котором оно обычно проживает;
</w:t>
      </w:r>
      <w:r>
        <w:br/>
      </w:r>
      <w:r>
        <w:rPr>
          <w:rFonts w:ascii="Times New Roman"/>
          <w:b w:val="false"/>
          <w:i w:val="false"/>
          <w:color w:val="000000"/>
          <w:sz w:val="28"/>
        </w:rPr>
        <w:t>
          с) если оно обычно проживает в обоих государствах, или если оно обычно 
не проживает ни в одном из них, оно считается резидентом того Государства, 
гражданином которого оно является; 
</w:t>
      </w:r>
      <w:r>
        <w:br/>
      </w:r>
      <w:r>
        <w:rPr>
          <w:rFonts w:ascii="Times New Roman"/>
          <w:b w:val="false"/>
          <w:i w:val="false"/>
          <w:color w:val="000000"/>
          <w:sz w:val="28"/>
        </w:rPr>
        <w:t>
          d) если оно является гражданином обоих Государств или если оно не 
является гражданином ни одного из них, компетентные органы Договаривающихся 
Государств решают этот вопрос по взаимному согласию.
</w:t>
      </w:r>
      <w:r>
        <w:br/>
      </w:r>
      <w:r>
        <w:rPr>
          <w:rFonts w:ascii="Times New Roman"/>
          <w:b w:val="false"/>
          <w:i w:val="false"/>
          <w:color w:val="000000"/>
          <w:sz w:val="28"/>
        </w:rPr>
        <w:t>
          3. Если по причине положений пункта 1 этой Статьи, лицо, иное чем 
физическое лицо, является резидентом обоих Договаривающихся Государств, 
тогда оно считается резидентом Государства, в котором находится место его 
головного или основного офиса. При возникновении расхождений мнений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компетентные органы Договаривающего Государства решают этот вопрос по 
взаимному согласию.
                              Статья 5
                       Постоянное учреждение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
     2. Термин "постоянное учреждение" включает следующее, а именно:
     а) место управления;
     b) отделение;
     с) контору;
     d) фабрику;
     е) мастерскую; и
     f) шахту, нефтяную или газовую скважину, карьер или любое другое
место добычи природных ресурсов.
     3. Термин "постоянное учреждение" включает: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строительную площадку или строительный, монтажный или сборочный 
объект или услуги, связанные с наблюдением и консультацией за выполнением 
этих работ, если только такая площадка или объект существуют в течение 
более чем 12 месяцев, или такие услуги оказываются в течение более чем 12 
месяцев; и
</w:t>
      </w:r>
      <w:r>
        <w:br/>
      </w:r>
      <w:r>
        <w:rPr>
          <w:rFonts w:ascii="Times New Roman"/>
          <w:b w:val="false"/>
          <w:i w:val="false"/>
          <w:color w:val="000000"/>
          <w:sz w:val="28"/>
        </w:rPr>
        <w:t>
          b) установку или сооружение, эксплуатируемые для разведки природных 
ресурсов, или услуги связанные с наблюдением или консультацией или буровая 
установка или судно, эксплуатируемые для природных ресурсов, если только 
такое использование длится в течение более чем 12 месяцев или такие 
оказываются в течение более чем 12 месяцев.
</w:t>
      </w:r>
      <w:r>
        <w:br/>
      </w:r>
      <w:r>
        <w:rPr>
          <w:rFonts w:ascii="Times New Roman"/>
          <w:b w:val="false"/>
          <w:i w:val="false"/>
          <w:color w:val="000000"/>
          <w:sz w:val="28"/>
        </w:rPr>
        <w:t>
          4. Несмотря на предыдущие положения настоящей статьи, термин 
"постоянное учреждение" не рассматривается как включающий:
</w:t>
      </w:r>
      <w:r>
        <w:br/>
      </w:r>
      <w:r>
        <w:rPr>
          <w:rFonts w:ascii="Times New Roman"/>
          <w:b w:val="false"/>
          <w:i w:val="false"/>
          <w:color w:val="000000"/>
          <w:sz w:val="28"/>
        </w:rPr>
        <w:t>
          а) использование сооружений исключительно для целей хранения, 
демонстрации или доставки товаров или изделий, принадлежащих предприятию;
</w:t>
      </w:r>
      <w:r>
        <w:br/>
      </w:r>
      <w:r>
        <w:rPr>
          <w:rFonts w:ascii="Times New Roman"/>
          <w:b w:val="false"/>
          <w:i w:val="false"/>
          <w:color w:val="000000"/>
          <w:sz w:val="28"/>
        </w:rPr>
        <w:t>
          b) содержание запасов товаров или изделий, принадлежащих предприятию 
исключительно для целей хранения, демонстрации или доставки;
</w:t>
      </w:r>
      <w:r>
        <w:br/>
      </w:r>
      <w:r>
        <w:rPr>
          <w:rFonts w:ascii="Times New Roman"/>
          <w:b w:val="false"/>
          <w:i w:val="false"/>
          <w:color w:val="000000"/>
          <w:sz w:val="28"/>
        </w:rPr>
        <w:t>
          с) содержание запасов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d) содержание постоянного места деятельности исключительно для цепей 
закупки товаров или изделий, или для сбора информации для предприятия;
</w:t>
      </w:r>
      <w:r>
        <w:br/>
      </w:r>
      <w:r>
        <w:rPr>
          <w:rFonts w:ascii="Times New Roman"/>
          <w:b w:val="false"/>
          <w:i w:val="false"/>
          <w:color w:val="000000"/>
          <w:sz w:val="28"/>
        </w:rPr>
        <w:t>
          е) содержание постоянного места деятельности исключительно в целях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5. Несмотря на положение пунктов 1 и 2, если лицо - иное, чем агент с 
независимым статусом, к которому применяется пункт 6 -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предпринимает для 
предприятия, если деятельность этого лица не ограничивается теми 
положениями, указанными в пункте 4, которая, если и осуществляется через 
постоянное место деятельности, не превращает постоянное место деятельности 
в постоянное учреждение согласно положениям этого пункта.
</w:t>
      </w:r>
      <w:r>
        <w:br/>
      </w:r>
      <w:r>
        <w:rPr>
          <w:rFonts w:ascii="Times New Roman"/>
          <w:b w:val="false"/>
          <w:i w:val="false"/>
          <w:color w:val="000000"/>
          <w:sz w:val="28"/>
        </w:rPr>
        <w:t>
          6. Предприятие не рассматривается как имеющее постоянное учреждение в 
Договаривающемся Государстве только если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эти лица действуют в рамках своей обычной деятельности. 
</w:t>
      </w:r>
      <w:r>
        <w:br/>
      </w:r>
      <w:r>
        <w:rPr>
          <w:rFonts w:ascii="Times New Roman"/>
          <w:b w:val="false"/>
          <w:i w:val="false"/>
          <w:color w:val="000000"/>
          <w:sz w:val="28"/>
        </w:rPr>
        <w:t>
          7. Тот факт, что компания, являющаяся резидентом Договаривающегося 
Государства, контролирует или контролируется компанией, являющейся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сам по себе не превращает одну 
из этих компаний в постоянное учреждение другой компании.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Доход от недвижимого имущества
</w:t>
      </w:r>
      <w:r>
        <w:br/>
      </w:r>
      <w:r>
        <w:rPr>
          <w:rFonts w:ascii="Times New Roman"/>
          <w:b w:val="false"/>
          <w:i w:val="false"/>
          <w:color w:val="000000"/>
          <w:sz w:val="28"/>
        </w:rPr>
        <w:t>
          1. Доход, получаемый резидентом Договаривающегося Государства от 
недвижимого имущества (включая доход от сельскохозяйственного и лесного 
хозяйства), находящегося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Этот термин должен, в любом случае, включить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полезных ископаемых, источников и других природных ресурсов; морские и 
воздушные суда не рассматриваются в качестве недвижимого имущества.
</w:t>
      </w:r>
      <w:r>
        <w:br/>
      </w:r>
      <w:r>
        <w:rPr>
          <w:rFonts w:ascii="Times New Roman"/>
          <w:b w:val="false"/>
          <w:i w:val="false"/>
          <w:color w:val="000000"/>
          <w:sz w:val="28"/>
        </w:rPr>
        <w:t>
          3. Положения пункта 1 этой Статьи применяются также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4. Положения пунктов 1 и 3 этой Статьи применяются также к доходу от 
недвижимого имущества предприятий и к доходу от недвижимого имущества, 
используемого для оказания независимых услуг.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Прибыль от предпринимательской деятельности
</w:t>
      </w:r>
      <w:r>
        <w:br/>
      </w:r>
      <w:r>
        <w:rPr>
          <w:rFonts w:ascii="Times New Roman"/>
          <w:b w:val="false"/>
          <w:i w:val="false"/>
          <w:color w:val="000000"/>
          <w:sz w:val="28"/>
        </w:rPr>
        <w:t>
          1. Прибыль предприятия Договаривающегося Государства облагается 
налогом только в этом Государстве, если только такое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как сказано выше, предпринимательскую деятельность, то 
прибыль предприятия может облагаться налогом в другом Государстве, но 
только в той части, которая относится к этому постоянному учреждению.
</w:t>
      </w:r>
      <w:r>
        <w:br/>
      </w:r>
      <w:r>
        <w:rPr>
          <w:rFonts w:ascii="Times New Roman"/>
          <w:b w:val="false"/>
          <w:i w:val="false"/>
          <w:color w:val="000000"/>
          <w:sz w:val="28"/>
        </w:rPr>
        <w:t>
          2. С учетом положений пункта 3 настоящей Статьи, в случае, когда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бы самостоятельным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такого предприятия, постоянным 
учреждением которого оно является.
</w:t>
      </w:r>
      <w:r>
        <w:br/>
      </w:r>
      <w:r>
        <w:rPr>
          <w:rFonts w:ascii="Times New Roman"/>
          <w:b w:val="false"/>
          <w:i w:val="false"/>
          <w:color w:val="000000"/>
          <w:sz w:val="28"/>
        </w:rPr>
        <w:t>
          3. При определении прибыли постоянного учреждения допускается вычет 
расходов, понесенные для целей такого постоянного учреждения, включая 
управленческие и общие административные расходы, независимо от того, 
понесены ли эти расходы в Государстве, где расположено постоянное 
учреждение, или в другом месте.
</w:t>
      </w:r>
      <w:r>
        <w:br/>
      </w:r>
      <w:r>
        <w:rPr>
          <w:rFonts w:ascii="Times New Roman"/>
          <w:b w:val="false"/>
          <w:i w:val="false"/>
          <w:color w:val="000000"/>
          <w:sz w:val="28"/>
        </w:rPr>
        <w:t>
          4. Не зачисляется какая-либо прибыль постоянному представительству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5. Для целей предыдущих пунктов, прибыль, относящаяся к постоянному 
учреждению, определяется одинаковым способом из года в год, если не имеется 
веских и достаточных причин для изменения такого порядка.
</w:t>
      </w:r>
      <w:r>
        <w:br/>
      </w:r>
      <w:r>
        <w:rPr>
          <w:rFonts w:ascii="Times New Roman"/>
          <w:b w:val="false"/>
          <w:i w:val="false"/>
          <w:color w:val="000000"/>
          <w:sz w:val="28"/>
        </w:rPr>
        <w:t>
          6. Если прибыль включает виды дохода, о которых отдельно говорится в 
других Статьях настоящей Конвенции, то положения этих Статей не 
затрагиваются положениями настоящей Статьи.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Морской и воздушный транспорт
</w:t>
      </w:r>
      <w:r>
        <w:br/>
      </w:r>
      <w:r>
        <w:rPr>
          <w:rFonts w:ascii="Times New Roman"/>
          <w:b w:val="false"/>
          <w:i w:val="false"/>
          <w:color w:val="000000"/>
          <w:sz w:val="28"/>
        </w:rPr>
        <w:t>
          1. Прибыль предприятия Договаривающегося Государства, получаемая от 
эксплуатации морских или воздушных судов в международной перевозке, 
облагается налогом только в том Государстве.
</w:t>
      </w:r>
      <w:r>
        <w:br/>
      </w:r>
      <w:r>
        <w:rPr>
          <w:rFonts w:ascii="Times New Roman"/>
          <w:b w:val="false"/>
          <w:i w:val="false"/>
          <w:color w:val="000000"/>
          <w:sz w:val="28"/>
        </w:rPr>
        <w:t>
          2. Положения пункта 1 применяются также к прибыли от участия в пуле, 
совместном предприятии или международной организации по эксплуатации 
транспортных средств.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Ассоциированные предприятия      
</w:t>
      </w:r>
      <w:r>
        <w:br/>
      </w:r>
      <w:r>
        <w:rPr>
          <w:rFonts w:ascii="Times New Roman"/>
          <w:b w:val="false"/>
          <w:i w:val="false"/>
          <w:color w:val="000000"/>
          <w:sz w:val="28"/>
        </w:rPr>
        <w:t>
          1. В случае, когда
</w:t>
      </w:r>
      <w:r>
        <w:br/>
      </w:r>
      <w:r>
        <w:rPr>
          <w:rFonts w:ascii="Times New Roman"/>
          <w:b w:val="false"/>
          <w:i w:val="false"/>
          <w:color w:val="000000"/>
          <w:sz w:val="28"/>
        </w:rPr>
        <w:t>
          а)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b)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 и в каждом случае между 
двумя предприятиями в их коммерческих и финансовых отношениях создаются или 
устанавливаются условия, которые отличаются от тех, которые имели бы место 
между двумя независимыми предприятиями, то любая прибыль, которая могла бы 
быть начислена одному из них, но из-за наличия этих условий не была ему 
начислена, может быть включена в прибыль этого предприятия и, обложена 
налогом соответственно.
</w:t>
      </w:r>
      <w:r>
        <w:br/>
      </w:r>
      <w:r>
        <w:rPr>
          <w:rFonts w:ascii="Times New Roman"/>
          <w:b w:val="false"/>
          <w:i w:val="false"/>
          <w:color w:val="000000"/>
          <w:sz w:val="28"/>
        </w:rPr>
        <w:t>
          2. Если Договаривающееся Государство включает в прибыль предприятия 
этого Государства - и соответственно облагает налогом - прибыль, по которой 
предприятие другого Договаривающегося Государства облагается налогом в этом 
другом Государстве, и прибыль, таким образом включенная, является прибылью, 
которая была бы начислена предприятию первого упомянутого Государства, если 
бы условия, созданные между двумя предприятиями были бы такими, которые 
существуют между независимыми предприятиями, тогда это другое Государство 
может сделать соответствующие корректировки в сумме налога, взимаемого с 
этой прибыли. При определении такой корректировки должны быть рассмотрены 
другие положения настоящего Соглашения, а компетентные органы 
Договаривающихся Государств будут при необходимости консультироваться друг 
с другом.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Дивиденды
</w:t>
      </w:r>
      <w:r>
        <w:br/>
      </w:r>
      <w:r>
        <w:rPr>
          <w:rFonts w:ascii="Times New Roman"/>
          <w:b w:val="false"/>
          <w:i w:val="false"/>
          <w:color w:val="000000"/>
          <w:sz w:val="28"/>
        </w:rPr>
        <w:t>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2. Однако, такие дивиденды могут также облагаться налогами в 
Договаривающемся Государстве, резидентом которого является компания, 
выплачивающая дивиденды, в соответствии с законодательством этого 
Государства, но если получатель является фактическим владельцем дивидендов, 
то взимаемый налог не должен превышать:
</w:t>
      </w:r>
      <w:r>
        <w:br/>
      </w:r>
      <w:r>
        <w:rPr>
          <w:rFonts w:ascii="Times New Roman"/>
          <w:b w:val="false"/>
          <w:i w:val="false"/>
          <w:color w:val="000000"/>
          <w:sz w:val="28"/>
        </w:rPr>
        <w:t>
          а) 5 % валовой суммы дивидендов, если фактическим владельцем является 
компания (в отличие от партнерства), которая владеет не менее 10 % 
капитала компании, выплачивающей дивиденды;
</w:t>
      </w:r>
      <w:r>
        <w:br/>
      </w:r>
      <w:r>
        <w:rPr>
          <w:rFonts w:ascii="Times New Roman"/>
          <w:b w:val="false"/>
          <w:i w:val="false"/>
          <w:color w:val="000000"/>
          <w:sz w:val="28"/>
        </w:rPr>
        <w:t>
          b) 15 % валовой суммы дивидендов во всех других случаях.
</w:t>
      </w:r>
      <w:r>
        <w:br/>
      </w:r>
      <w:r>
        <w:rPr>
          <w:rFonts w:ascii="Times New Roman"/>
          <w:b w:val="false"/>
          <w:i w:val="false"/>
          <w:color w:val="000000"/>
          <w:sz w:val="28"/>
        </w:rPr>
        <w:t>
          Этот пункт не затрагивает налогообложения компании в отношении прибыли,
из которой выплачиваются дивиденды.
</w:t>
      </w:r>
      <w:r>
        <w:br/>
      </w:r>
      <w:r>
        <w:rPr>
          <w:rFonts w:ascii="Times New Roman"/>
          <w:b w:val="false"/>
          <w:i w:val="false"/>
          <w:color w:val="000000"/>
          <w:sz w:val="28"/>
        </w:rPr>
        <w:t>
          3. Термин "дивиденды" при использовании в настоящей Статье означает 
доход от акций, других прав, не являющихся долговыми требованиями, доход от 
участия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дивиденды.
</w:t>
      </w:r>
      <w:r>
        <w:br/>
      </w:r>
      <w:r>
        <w:rPr>
          <w:rFonts w:ascii="Times New Roman"/>
          <w:b w:val="false"/>
          <w:i w:val="false"/>
          <w:color w:val="000000"/>
          <w:sz w:val="28"/>
        </w:rPr>
        <w:t>
          4.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находящиеся в нем постоянные учреждения, или оказывает в этом другом 
Государстве независимые личные услуги с расположенной там постоянной базы, 
и холдинг, в отношении которого выплачиваются дивиденды, действительно 
относится к такому постоянному учреждению или постоянной базе.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не должно ни устанавливать какой-либо 
налог на дивиденды, выплачиваемые этой компанией, за исключением случая, 
когда такие дивиденды выплачиваются резиденту этого другого Государства или 
если холдинг, в отношении которого выплачиваются дивиденды, действительно 
относится к постоянному учреждению или постоянной базе, находящимся в этом 
другом Государстве, ни подвергать обложению нераспределенную прибыль 
компании налогом на нераспределенную прибыль, даже если дивиденды 
выплачиваются или нераспределенная прибыль состоит полностью или частично 
из прибыли, возникающей в этом другом Государстве.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Проценты
</w:t>
      </w:r>
      <w:r>
        <w:br/>
      </w:r>
      <w:r>
        <w:rPr>
          <w:rFonts w:ascii="Times New Roman"/>
          <w:b w:val="false"/>
          <w:i w:val="false"/>
          <w:color w:val="000000"/>
          <w:sz w:val="28"/>
        </w:rPr>
        <w:t>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2. Однако, такие проценты могут также облагаться налогом в том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процентов, то взимаемый налог не должен превышать 
10 % от валовой суммы процентов.
</w:t>
      </w:r>
      <w:r>
        <w:br/>
      </w:r>
      <w:r>
        <w:rPr>
          <w:rFonts w:ascii="Times New Roman"/>
          <w:b w:val="false"/>
          <w:i w:val="false"/>
          <w:color w:val="000000"/>
          <w:sz w:val="28"/>
        </w:rPr>
        <w:t>
          3. Несмотря на положения пункта 2 проценты, возникающие в одном 
Договаривающемся Государстве, освобождаются от налогообложения в этом 
Государстве, если их получает и фактически ими владеет Правительство 
другого Договаривающегося Государства, или его местный орган власти, или 
любое другое учреждение этого Правительства или местного органа власти, или 
если они выплачиваются в отношении займа, предоставленного и 
гарантированного любым учреждением этого Правительства и местным органом 
власти.
</w:t>
      </w:r>
      <w:r>
        <w:br/>
      </w:r>
      <w:r>
        <w:rPr>
          <w:rFonts w:ascii="Times New Roman"/>
          <w:b w:val="false"/>
          <w:i w:val="false"/>
          <w:color w:val="000000"/>
          <w:sz w:val="28"/>
        </w:rPr>
        <w:t>
          4. Термин "проценты" при использовании в настоящей Статье означает 
доход от долговых требований любого вида, вне зависимости от ипотечного 
обеспечения и вне зависимости от владения правом на участие в прибыли 
должников, и в частности, дохода от правительственных ценных бумаг и дохода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платежи не рассматриваются в качестве процентов для целей 
настоящей Статьи.
</w:t>
      </w:r>
      <w:r>
        <w:br/>
      </w:r>
      <w:r>
        <w:rPr>
          <w:rFonts w:ascii="Times New Roman"/>
          <w:b w:val="false"/>
          <w:i w:val="false"/>
          <w:color w:val="000000"/>
          <w:sz w:val="28"/>
        </w:rPr>
        <w:t>
          5. Положения пунктов 1 и 2 не применяются, если фактически владелец 
процентов,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Государстве независимые 
личные услуги с расположенной там постоянной базы, долговое требование, на 
основании которого выплачиваются проценты, действительно относится к такому 
постоянному учреждению или к постоянной базе. В таком случае, в зависимости 
от обстоятельств, применяются положения Статьи 7 или Статьи 14.
</w:t>
      </w:r>
      <w:r>
        <w:br/>
      </w:r>
      <w:r>
        <w:rPr>
          <w:rFonts w:ascii="Times New Roman"/>
          <w:b w:val="false"/>
          <w:i w:val="false"/>
          <w:color w:val="000000"/>
          <w:sz w:val="28"/>
        </w:rPr>
        <w:t>
          6. Считается, что проценты возникают в Договаривающемся Государстве, 
если плательщиком является само это Государство, политико-административное 
подразделение, местные органы власти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расходы 
по выплате этих процентов несет такое постоянное учреждение или постоянная 
база, то считается, что такие проценты возникают в Государстве, в котором 
находится постоянное учреждение или постоянная база.
</w:t>
      </w:r>
      <w:r>
        <w:br/>
      </w:r>
      <w:r>
        <w:rPr>
          <w:rFonts w:ascii="Times New Roman"/>
          <w:b w:val="false"/>
          <w:i w:val="false"/>
          <w:color w:val="000000"/>
          <w:sz w:val="28"/>
        </w:rPr>
        <w:t>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r>
        <w:br/>
      </w:r>
      <w:r>
        <w:rPr>
          <w:rFonts w:ascii="Times New Roman"/>
          <w:b w:val="false"/>
          <w:i w:val="false"/>
          <w:color w:val="000000"/>
          <w:sz w:val="28"/>
        </w:rPr>
        <w:t>
                                                                Статья 12
</w:t>
      </w:r>
      <w:r>
        <w:br/>
      </w:r>
      <w:r>
        <w:rPr>
          <w:rFonts w:ascii="Times New Roman"/>
          <w:b w:val="false"/>
          <w:i w:val="false"/>
          <w:color w:val="000000"/>
          <w:sz w:val="28"/>
        </w:rPr>
        <w:t>
                                                                  Роялти 
</w:t>
      </w:r>
      <w:r>
        <w:br/>
      </w:r>
      <w:r>
        <w:rPr>
          <w:rFonts w:ascii="Times New Roman"/>
          <w:b w:val="false"/>
          <w:i w:val="false"/>
          <w:color w:val="000000"/>
          <w:sz w:val="28"/>
        </w:rPr>
        <w:t>
          1. Роялти,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2. Однако, такие роялти могут облагаться налогом в Договаривающемся 
Государстве в котором они возникают, и в соответствии с законодательством 
этого Государства, но если получатель будучи фактическим владельцем роялти, 
то налог взимаемый таким образом не должен превышать 10% валовой суммы роялти.
</w:t>
      </w:r>
      <w:r>
        <w:br/>
      </w:r>
      <w:r>
        <w:rPr>
          <w:rFonts w:ascii="Times New Roman"/>
          <w:b w:val="false"/>
          <w:i w:val="false"/>
          <w:color w:val="000000"/>
          <w:sz w:val="28"/>
        </w:rPr>
        <w:t>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авторского права на 
произведения литературы, искусства или науки, включая кинематографические 
фильмы, или фильмы или ленты для радио - или телевизионного вещания, любой 
патент, торговую марку, дизайн или модель, план, секретную формулу или 
процесс, или за использование, или за предоставление права использования 
промышленного, коммерческого или научного оборудования, или за информацию, 
касающуюся промышленного, коммерческого или научного опыта.
</w:t>
      </w:r>
      <w:r>
        <w:br/>
      </w:r>
      <w:r>
        <w:rPr>
          <w:rFonts w:ascii="Times New Roman"/>
          <w:b w:val="false"/>
          <w:i w:val="false"/>
          <w:color w:val="000000"/>
          <w:sz w:val="28"/>
        </w:rPr>
        <w:t>
          4. Положения пункта 1 не применяются, если фактический владелец роялти,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там постоянное учреждение, или 
оказывает в этом другом Государстве независимые личные услуги с 
расположенной там постоянной базы, и право или имущество, в отношении 
которых выплачиваются роялти, действительно связаны с этими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5. Считается, что роялти возникают в Договаривающемся Государстве, 
если плательщиком является само это Государство, его 
политико-административное подразделение, местный орган власти или 
резидент этого Государства. Если, однако, лицо, выплачивающее роялти, 
независимо от того, является он резидентом Договаривающего Государства, или 
нет, имеет постоянное учреждение или постоянную базу в Договаривающемся 
Государстве, в связи с которыми возникло обязательство выплатить роялти, и 
такие роялти считаются возникшими в Государстве, в котором расположено 
постоянное учреждение или постоянная база.
</w:t>
      </w:r>
      <w:r>
        <w:br/>
      </w:r>
      <w:r>
        <w:rPr>
          <w:rFonts w:ascii="Times New Roman"/>
          <w:b w:val="false"/>
          <w:i w:val="false"/>
          <w:color w:val="000000"/>
          <w:sz w:val="28"/>
        </w:rPr>
        <w:t>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по-прежнему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Доходы от прироста стоимости имущества
</w:t>
      </w:r>
      <w:r>
        <w:br/>
      </w:r>
      <w:r>
        <w:rPr>
          <w:rFonts w:ascii="Times New Roman"/>
          <w:b w:val="false"/>
          <w:i w:val="false"/>
          <w:color w:val="000000"/>
          <w:sz w:val="28"/>
        </w:rPr>
        <w:t>
          1. Доходы, получаемые резидентом Договаривающегося Государства от 
отчуждения недвижимого имущества, как оно определено в Статье 6, и 
расположенного в другом Договаривающемся Государстве, могут облагаться 
налогом в этом Государстве.
</w:t>
      </w:r>
      <w:r>
        <w:br/>
      </w:r>
      <w:r>
        <w:rPr>
          <w:rFonts w:ascii="Times New Roman"/>
          <w:b w:val="false"/>
          <w:i w:val="false"/>
          <w:color w:val="000000"/>
          <w:sz w:val="28"/>
        </w:rPr>
        <w:t>
          2. Доходы, получаемые резидентом Договаривающегося Государства от 
отчуждения акций, иных чем акции, которыми торгуют на существенной и 
регулярной основе на официально признанной фондовой бирже, основного 
капитала компании, имущество которых состоит прямо или косвенно в основном 
(т.е. равной или больше чем 75%) от недвижимого имущества, расположенного 
в другом Договаривающемся Государстве, могут облагаться налогом в этом 
Государстве.
</w:t>
      </w:r>
      <w:r>
        <w:br/>
      </w:r>
      <w:r>
        <w:rPr>
          <w:rFonts w:ascii="Times New Roman"/>
          <w:b w:val="false"/>
          <w:i w:val="false"/>
          <w:color w:val="000000"/>
          <w:sz w:val="28"/>
        </w:rPr>
        <w:t>
          3. Доходы от отчуждения движимого имущества, составляющего часть 
коммерческого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одного Договаривающегося Государства в другом 
Договаривающемся Государстве, для целей оказания независимых личных услуг, 
включая такие доходы от отчуждения самого такого постоянного учреждения 
(отдельно или в совокупности со всем предприятием) или самой такой 
постоянной базы, могут облагаться налогом в этом другом Государстве.
</w:t>
      </w:r>
      <w:r>
        <w:br/>
      </w:r>
      <w:r>
        <w:rPr>
          <w:rFonts w:ascii="Times New Roman"/>
          <w:b w:val="false"/>
          <w:i w:val="false"/>
          <w:color w:val="000000"/>
          <w:sz w:val="28"/>
        </w:rPr>
        <w:t>
          4. Доходы от отчуждения морских или воздушных судов, эксплуатируемых в 
международной перевозке или движимого имущества, связанного с эксплуатацией 
таких воздушных морских или речных судов, облагаются налогом только в том 
Договаривающемся Государстве, в котором предприятие является резидентом.
</w:t>
      </w:r>
      <w:r>
        <w:br/>
      </w:r>
      <w:r>
        <w:rPr>
          <w:rFonts w:ascii="Times New Roman"/>
          <w:b w:val="false"/>
          <w:i w:val="false"/>
          <w:color w:val="000000"/>
          <w:sz w:val="28"/>
        </w:rPr>
        <w:t>
          5. Доход от отчуждения любого другого имущества, иного, чем то, что 
упомянуто в предыдущих пунктах 1, 2, 3 и 4, облагаются налогом только в том 
Договаривающемся Государстве, резидентом которого является лицо, 
отчуждающее имущество.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Независимые личные услуги
</w:t>
      </w:r>
      <w:r>
        <w:br/>
      </w:r>
      <w:r>
        <w:rPr>
          <w:rFonts w:ascii="Times New Roman"/>
          <w:b w:val="false"/>
          <w:i w:val="false"/>
          <w:color w:val="000000"/>
          <w:sz w:val="28"/>
        </w:rPr>
        <w:t>
          1. Доход, получаемый резидентом одного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за исключением 
случая, когда он обладает регулярно доступной постоянной базой в другом 
Договаривающемся Государстве в целях проведения своей деятельности. Если у 
него имеется такая постоянная база, доход может облагаться налогом в другом 
Государстве, но только по доходу, относящемуся к этой постоянной базе.
</w:t>
      </w:r>
      <w:r>
        <w:br/>
      </w:r>
      <w:r>
        <w:rPr>
          <w:rFonts w:ascii="Times New Roman"/>
          <w:b w:val="false"/>
          <w:i w:val="false"/>
          <w:color w:val="000000"/>
          <w:sz w:val="28"/>
        </w:rPr>
        <w:t>
          2. Термин "профессиональные услуги" включает, в частности, независимую 
научную, литературную, артистическую, образовательную или преподавательскую 
деятельность, так же как и независимую деятельность врачей, юристов, 
инженеров, архитекторов, стоматологов и бухгалтеров.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Зависимые личные услуги
</w:t>
      </w:r>
      <w:r>
        <w:br/>
      </w:r>
      <w:r>
        <w:rPr>
          <w:rFonts w:ascii="Times New Roman"/>
          <w:b w:val="false"/>
          <w:i w:val="false"/>
          <w:color w:val="000000"/>
          <w:sz w:val="28"/>
        </w:rPr>
        <w:t>
          1. С учетом положений статей 16, 18, 19, 20 и 21 жалованье, заработная 
плата и другие подобные вознаграждения, получаемые резидентом одного 
Договаривающегося Государства в отношении работы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в этом другом Государстве.
</w:t>
      </w:r>
      <w:r>
        <w:br/>
      </w:r>
      <w:r>
        <w:rPr>
          <w:rFonts w:ascii="Times New Roman"/>
          <w:b w:val="false"/>
          <w:i w:val="false"/>
          <w:color w:val="000000"/>
          <w:sz w:val="28"/>
        </w:rPr>
        <w:t>
          2. Несмотря на положения пункта 1, вознаграждение, получаемое 
резидентом Договаривающегося Государства в отношении работы по найму, 
выполняемой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а) получатель находится в этом другом Государстве в течение периода 
или периодов, не превышающих, в общей сложности, 183 дня в любом 
двенадцатимесячном периоде, начинающемся или оканчивающимся в 
соответствующем налоговым году; и
</w:t>
      </w:r>
      <w:r>
        <w:br/>
      </w:r>
      <w:r>
        <w:rPr>
          <w:rFonts w:ascii="Times New Roman"/>
          <w:b w:val="false"/>
          <w:i w:val="false"/>
          <w:color w:val="000000"/>
          <w:sz w:val="28"/>
        </w:rPr>
        <w:t>
          b) вознаграждение  выплачивается  нанимателем, или от имени нанимателя,
не являющегося резидентом другого Государства, и
</w:t>
      </w:r>
      <w:r>
        <w:br/>
      </w:r>
      <w:r>
        <w:rPr>
          <w:rFonts w:ascii="Times New Roman"/>
          <w:b w:val="false"/>
          <w:i w:val="false"/>
          <w:color w:val="000000"/>
          <w:sz w:val="28"/>
        </w:rPr>
        <w:t>
          с) вознаграждение не выплачивается постоянным учреждением или 
постоянной базой, которую наниматель имеет в другом Государстве.
</w:t>
      </w:r>
      <w:r>
        <w:br/>
      </w:r>
      <w:r>
        <w:rPr>
          <w:rFonts w:ascii="Times New Roman"/>
          <w:b w:val="false"/>
          <w:i w:val="false"/>
          <w:color w:val="000000"/>
          <w:sz w:val="28"/>
        </w:rPr>
        <w:t>
          3. Несмотря на предыдущие положения настоящей Статьи, вознаграждение, 
получаемое в отношении работы по найму, выполняемой на борту морского или 
воздушного судна, эксплуатируемого в международной перевозке предприятием 
Договаривающегося Государства, может облагаться налогом только в этом 
Государстве.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br/>
      </w:r>
      <w:r>
        <w:rPr>
          <w:rFonts w:ascii="Times New Roman"/>
          <w:b w:val="false"/>
          <w:i w:val="false"/>
          <w:color w:val="000000"/>
          <w:sz w:val="28"/>
        </w:rPr>
        <w:t>
                                                  Гонорары директоров
</w:t>
      </w:r>
      <w:r>
        <w:br/>
      </w:r>
      <w:r>
        <w:rPr>
          <w:rFonts w:ascii="Times New Roman"/>
          <w:b w:val="false"/>
          <w:i w:val="false"/>
          <w:color w:val="000000"/>
          <w:sz w:val="28"/>
        </w:rPr>
        <w:t>
          Гонорары директоров и другие подобные выплаты, получаемые резидентом 
одного Договаривающегося Государства в качестве члена совета директоров 
компании или сходного с ним органа компании, которая  является резидентом 
другого Договаривающегося Государства, могут облагаться налогом в этом 
другом Государстве.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w:t>
      </w:r>
      <w:r>
        <w:br/>
      </w:r>
      <w:r>
        <w:rPr>
          <w:rFonts w:ascii="Times New Roman"/>
          <w:b w:val="false"/>
          <w:i w:val="false"/>
          <w:color w:val="000000"/>
          <w:sz w:val="28"/>
        </w:rPr>
        <w:t>
                                                    Артисты и спортсмены
</w:t>
      </w:r>
      <w:r>
        <w:br/>
      </w:r>
      <w:r>
        <w:rPr>
          <w:rFonts w:ascii="Times New Roman"/>
          <w:b w:val="false"/>
          <w:i w:val="false"/>
          <w:color w:val="000000"/>
          <w:sz w:val="28"/>
        </w:rPr>
        <w:t>
          1. Несмотря на положения Статей 14 и 15, доход, получаемый резидентом 
одного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2. Если доход относительно личной деятельности, осуществляемой 
работником искусства или спортсменом в этом качестве, начисляется не самому 
работнику искусства или спортсмену, а другому лицу, этот доход может, 
несмотря на положения Статей 7, 14 и 15, облагаться налогом, в котором 
осуществляется деятельность работника искусства или спортсмена.
</w:t>
      </w:r>
      <w:r>
        <w:br/>
      </w:r>
      <w:r>
        <w:rPr>
          <w:rFonts w:ascii="Times New Roman"/>
          <w:b w:val="false"/>
          <w:i w:val="false"/>
          <w:color w:val="000000"/>
          <w:sz w:val="28"/>
        </w:rPr>
        <w:t>
          3. Несмотря на положения пункта 1 и 2, доход, получаемый работником 
искусства или спортсменом, который является резидентом Договаривающегося 
Государства от своей деятельности, выполняемой в другом Договаривающемся 
Государстве согласно специальной программе по культурному обмену, 
согласованной между Правительствами обоих Договаривающихся Государств, 
могут облагаться налогом в этом другом Государстве.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w:t>
      </w:r>
      <w:r>
        <w:br/>
      </w:r>
      <w:r>
        <w:rPr>
          <w:rFonts w:ascii="Times New Roman"/>
          <w:b w:val="false"/>
          <w:i w:val="false"/>
          <w:color w:val="000000"/>
          <w:sz w:val="28"/>
        </w:rPr>
        <w:t>
                                                        Пенсии 
</w:t>
      </w:r>
      <w:r>
        <w:br/>
      </w:r>
      <w:r>
        <w:rPr>
          <w:rFonts w:ascii="Times New Roman"/>
          <w:b w:val="false"/>
          <w:i w:val="false"/>
          <w:color w:val="000000"/>
          <w:sz w:val="28"/>
        </w:rPr>
        <w:t>
          1. В соответствии с положениями пункта 2 Статьи 19, пенсии и другие 
подобные вознаграждения, выплачиваемые резиденту Договаривающегося 
Государства в связи с работой по найму в прошлом, и любой аннуитет, 
выплачиваемый такому резиденту, облагаются налогом только в этом Государстве.
</w:t>
      </w:r>
      <w:r>
        <w:br/>
      </w:r>
      <w:r>
        <w:rPr>
          <w:rFonts w:ascii="Times New Roman"/>
          <w:b w:val="false"/>
          <w:i w:val="false"/>
          <w:color w:val="000000"/>
          <w:sz w:val="28"/>
        </w:rPr>
        <w:t>
          2. Термин "аннуитет" означает установленную сумму, периодически 
выплачиваемую физическому лицу в установленное время на протяжении всей 
жизни или определенного, или устанавливаемого периода времени, согласно 
принятого обязательства производить такие выплаты взамен на адекватную и 
полную компенсацию в деньгах или денежном выражении.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
</w:t>
      </w:r>
      <w:r>
        <w:br/>
      </w:r>
      <w:r>
        <w:rPr>
          <w:rFonts w:ascii="Times New Roman"/>
          <w:b w:val="false"/>
          <w:i w:val="false"/>
          <w:color w:val="000000"/>
          <w:sz w:val="28"/>
        </w:rPr>
        <w:t>
                                          Государственная служба 
</w:t>
      </w:r>
      <w:r>
        <w:br/>
      </w:r>
      <w:r>
        <w:rPr>
          <w:rFonts w:ascii="Times New Roman"/>
          <w:b w:val="false"/>
          <w:i w:val="false"/>
          <w:color w:val="000000"/>
          <w:sz w:val="28"/>
        </w:rPr>
        <w:t>
          1.а) Вознаграждение, иное чем пенсия, выплачиваемое Договаривающимся 
Государством, или его политико-административным подразделением или местным 
органом власти, или из созданных ими фондов физическому лицу за службу, 
осуществляемую для этого Государства, или его политико-административного 
подразделения, или местного органа власти, облагается налогом только в этом 
Государстве.
</w:t>
      </w:r>
      <w:r>
        <w:br/>
      </w:r>
      <w:r>
        <w:rPr>
          <w:rFonts w:ascii="Times New Roman"/>
          <w:b w:val="false"/>
          <w:i w:val="false"/>
          <w:color w:val="000000"/>
          <w:sz w:val="28"/>
        </w:rPr>
        <w:t>
          b) Однако, такое вознаграждение облагается налогом только в другом 
Договаривающемся Государстве, если служба осуществляется в этом Государстве 
и физическое лицо является резидентом этого Государства, которое:
</w:t>
      </w:r>
      <w:r>
        <w:br/>
      </w:r>
      <w:r>
        <w:rPr>
          <w:rFonts w:ascii="Times New Roman"/>
          <w:b w:val="false"/>
          <w:i w:val="false"/>
          <w:color w:val="000000"/>
          <w:sz w:val="28"/>
        </w:rPr>
        <w:t>
          (i) является гражданином этого Государства, или
</w:t>
      </w:r>
      <w:r>
        <w:br/>
      </w:r>
      <w:r>
        <w:rPr>
          <w:rFonts w:ascii="Times New Roman"/>
          <w:b w:val="false"/>
          <w:i w:val="false"/>
          <w:color w:val="000000"/>
          <w:sz w:val="28"/>
        </w:rPr>
        <w:t>
          (ii) не стало резидентом этого государства только с целью 
осуществления службы.
</w:t>
      </w:r>
      <w:r>
        <w:br/>
      </w:r>
      <w:r>
        <w:rPr>
          <w:rFonts w:ascii="Times New Roman"/>
          <w:b w:val="false"/>
          <w:i w:val="false"/>
          <w:color w:val="000000"/>
          <w:sz w:val="28"/>
        </w:rPr>
        <w:t>
          2. а) Любая пенсия, выплачиваемая Договаривающимся Государством или 
политико-административным подразделением или местным органом власти, или из 
созданных ими фондов физическому лицу за службу, осуществляемую для этого 
Государства, или его политико-административного подразделения, или местного 
органа власти, облагается налогом только в этом Государстве.
</w:t>
      </w:r>
      <w:r>
        <w:br/>
      </w:r>
      <w:r>
        <w:rPr>
          <w:rFonts w:ascii="Times New Roman"/>
          <w:b w:val="false"/>
          <w:i w:val="false"/>
          <w:color w:val="000000"/>
          <w:sz w:val="28"/>
        </w:rPr>
        <w:t>
          b) Однако такая пенсия облагается налогом только в другом 
Договаривающемся Государстве, если физическое лицо является его резидентом 
или гражданином этого Государства.
</w:t>
      </w:r>
      <w:r>
        <w:br/>
      </w:r>
      <w:r>
        <w:rPr>
          <w:rFonts w:ascii="Times New Roman"/>
          <w:b w:val="false"/>
          <w:i w:val="false"/>
          <w:color w:val="000000"/>
          <w:sz w:val="28"/>
        </w:rPr>
        <w:t>
          3. Положения Статей 15, 16 и 18 применяются к вознаграждению и пенсиям 
в отношении службы, осуществляемой в связи с проведением 
предпринимательской деятельности Договаривающимся Государством, или его 
политико-административным подразделением, или местным органом власти.
</w:t>
      </w:r>
      <w:r>
        <w:br/>
      </w:r>
      <w:r>
        <w:rPr>
          <w:rFonts w:ascii="Times New Roman"/>
          <w:b w:val="false"/>
          <w:i w:val="false"/>
          <w:color w:val="000000"/>
          <w:sz w:val="28"/>
        </w:rPr>
        <w:t>
          4. Положения пункта 1 и 2 также применяются в отношении вознаграждения 
или пенсий, выплачиваемые организациями, которые выполняют функции 
правительственного характера как определено и согласовано в протоколе.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w:t>
      </w:r>
      <w:r>
        <w:br/>
      </w:r>
      <w:r>
        <w:rPr>
          <w:rFonts w:ascii="Times New Roman"/>
          <w:b w:val="false"/>
          <w:i w:val="false"/>
          <w:color w:val="000000"/>
          <w:sz w:val="28"/>
        </w:rPr>
        <w:t>
                                                              Студенты 
</w:t>
      </w:r>
      <w:r>
        <w:br/>
      </w:r>
      <w:r>
        <w:rPr>
          <w:rFonts w:ascii="Times New Roman"/>
          <w:b w:val="false"/>
          <w:i w:val="false"/>
          <w:color w:val="000000"/>
          <w:sz w:val="28"/>
        </w:rPr>
        <w:t>
          Платежи, получаемые студентом или стажером, которые являются или 
являлись непосредственно до приезда в Договаривающееся Государство 
резидентами другого Договаривающегося Государства и находящиеся в первом 
упомянутом Государстве исключительно с целью получения образования или 
получения квалификации и предназначенные для его проживания и получения 
образования или получения квалификации, не облагаются налогом в этом 
Государстве, если источники этих платежей находятся за пределами этого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w:t>
      </w:r>
      <w:r>
        <w:br/>
      </w:r>
      <w:r>
        <w:rPr>
          <w:rFonts w:ascii="Times New Roman"/>
          <w:b w:val="false"/>
          <w:i w:val="false"/>
          <w:color w:val="000000"/>
          <w:sz w:val="28"/>
        </w:rPr>
        <w:t>
                                            Профессоры и преподаватели
</w:t>
      </w:r>
      <w:r>
        <w:br/>
      </w:r>
      <w:r>
        <w:rPr>
          <w:rFonts w:ascii="Times New Roman"/>
          <w:b w:val="false"/>
          <w:i w:val="false"/>
          <w:color w:val="000000"/>
          <w:sz w:val="28"/>
        </w:rPr>
        <w:t>
          Физическое лицо, которое является или являлось резидентом 
Договаривающегося Государства непосредственно до приезда в другое 
Договаривающееся Государство, которое по приглашению любого университета, 
колледжа, школы или иного аналогичного образовательного учреждения, 
официально признанного Правительством этого другого Государства как 
некоммерческое, присутствует в этом другом Государстве не более двух лет с 
даты его первого прибытия в это другое Государство, исключительно с целью 
преподавания или приведения научных исследований, или того и другого в 
таком учебном заведении, освобождается от налогообложения в этом другом 
Государстве в отношении вознаграждения за такую преподавательскую и 
научно-исследовательскую деятельность.
</w:t>
      </w:r>
      <w:r>
        <w:br/>
      </w:r>
      <w:r>
        <w:rPr>
          <w:rFonts w:ascii="Times New Roman"/>
          <w:b w:val="false"/>
          <w:i w:val="false"/>
          <w:color w:val="000000"/>
          <w:sz w:val="28"/>
        </w:rPr>
        <w:t>
          Настоящая Статья не применяется к доходу от исследований, если такие 
исследования проводятся не в государственных интересах, а в основном, в 
целях получения личной выгоды конкретного лица или лиц.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
</w:t>
      </w:r>
      <w:r>
        <w:br/>
      </w:r>
      <w:r>
        <w:rPr>
          <w:rFonts w:ascii="Times New Roman"/>
          <w:b w:val="false"/>
          <w:i w:val="false"/>
          <w:color w:val="000000"/>
          <w:sz w:val="28"/>
        </w:rPr>
        <w:t>
                                                        Другие доходы
</w:t>
      </w:r>
      <w:r>
        <w:br/>
      </w:r>
      <w:r>
        <w:rPr>
          <w:rFonts w:ascii="Times New Roman"/>
          <w:b w:val="false"/>
          <w:i w:val="false"/>
          <w:color w:val="000000"/>
          <w:sz w:val="28"/>
        </w:rPr>
        <w:t>
          1. Виды дохода резидента Договаривающегося Государства, независимо от 
того, где они возникают, которые не рассмотрены в предыдущих статьях 
настоящей Конвенции, облагаются налогом только в этом Государстве.
</w:t>
      </w:r>
      <w:r>
        <w:br/>
      </w:r>
      <w:r>
        <w:rPr>
          <w:rFonts w:ascii="Times New Roman"/>
          <w:b w:val="false"/>
          <w:i w:val="false"/>
          <w:color w:val="000000"/>
          <w:sz w:val="28"/>
        </w:rPr>
        <w:t>
          2. Положения пункта 1 настоящей Статьи не применяются к доходу, иное, 
чем доход от недвижимого имущества, определенного в пункте 2 Статьи 6, если 
получатель такого дохода является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 предоставляет в этом другом Государстве независимые 
индивидуальные услуги посредством находящейся там постоянной базы, и право 
или имущество, в связи с которыми производится выплата дохода,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
</w:t>
      </w:r>
      <w:r>
        <w:br/>
      </w:r>
      <w:r>
        <w:rPr>
          <w:rFonts w:ascii="Times New Roman"/>
          <w:b w:val="false"/>
          <w:i w:val="false"/>
          <w:color w:val="000000"/>
          <w:sz w:val="28"/>
        </w:rPr>
        <w:t>
                                      Устранение двойного налогообложения
</w:t>
      </w:r>
      <w:r>
        <w:br/>
      </w:r>
      <w:r>
        <w:rPr>
          <w:rFonts w:ascii="Times New Roman"/>
          <w:b w:val="false"/>
          <w:i w:val="false"/>
          <w:color w:val="000000"/>
          <w:sz w:val="28"/>
        </w:rPr>
        <w:t>
          1. В случае Казахстана, двойное налогообложение устраняется следующим 
образом:
</w:t>
      </w:r>
      <w:r>
        <w:br/>
      </w:r>
      <w:r>
        <w:rPr>
          <w:rFonts w:ascii="Times New Roman"/>
          <w:b w:val="false"/>
          <w:i w:val="false"/>
          <w:color w:val="000000"/>
          <w:sz w:val="28"/>
        </w:rPr>
        <w:t>
          а) Если резидент Казахстана получает доход в соответствии с 
положениями настоящей Конвенции, Казахстан допускает вычет из налога на 
доход этого резидента, сумму равную подоходному налогу, уплаченному в Корее.
</w:t>
      </w:r>
      <w:r>
        <w:br/>
      </w:r>
      <w:r>
        <w:rPr>
          <w:rFonts w:ascii="Times New Roman"/>
          <w:b w:val="false"/>
          <w:i w:val="false"/>
          <w:color w:val="000000"/>
          <w:sz w:val="28"/>
        </w:rPr>
        <w:t>
          Такая сумма вычета не должна превышать налога, который был бы начислен 
на такой доход по ставкам, действующим в Казахстане.
</w:t>
      </w:r>
      <w:r>
        <w:br/>
      </w:r>
      <w:r>
        <w:rPr>
          <w:rFonts w:ascii="Times New Roman"/>
          <w:b w:val="false"/>
          <w:i w:val="false"/>
          <w:color w:val="000000"/>
          <w:sz w:val="28"/>
        </w:rPr>
        <w:t>
          b) Если резидент Казахстана получает доход, который в соответствии с 
положениями настоящей Конвенции облагается налогом только в Корее, 
Казахстан может включить этот доход в базу налогообложения, но только для 
целей установления ставки налога на такой другой доход, подвергаемый 
налогообложению в Казахстане.
</w:t>
      </w:r>
      <w:r>
        <w:br/>
      </w:r>
      <w:r>
        <w:rPr>
          <w:rFonts w:ascii="Times New Roman"/>
          <w:b w:val="false"/>
          <w:i w:val="false"/>
          <w:color w:val="000000"/>
          <w:sz w:val="28"/>
        </w:rPr>
        <w:t>
          2. В случае резидента Кореи, двойное налогообложение устраняется 
следующим образом: 
</w:t>
      </w:r>
      <w:r>
        <w:br/>
      </w:r>
      <w:r>
        <w:rPr>
          <w:rFonts w:ascii="Times New Roman"/>
          <w:b w:val="false"/>
          <w:i w:val="false"/>
          <w:color w:val="000000"/>
          <w:sz w:val="28"/>
        </w:rPr>
        <w:t>
          С учетом положений Корейского законодательства, рассматривающего 
скидку как зачет в счет Корейского налога от налога, уплачиваемого в любой 
другой стране, кроме Кореи (что не должно не затрагивать его общего 
принципа), Казахстанский налог (исключая, в случае дивидендов, налог, 
уплачиваемый в отношении прибыли из которой выплачиваются дивиденды), 
согласно законодательству Казахстана и в соответствии с настоящей 
Конвенцией, независимо прямо или путем вычета, в отношений дохода от 
источников в Казахстане, допускается как зачет в счет корейского налога, 
уплачиваемого в отношении этого дохода. Однако, зачет по налогу из 
источников в Казахстане не должен превышать ту часть корейского налога, 
уплачиваемого с совокупного дохода, подлежащего обложению корейским налогом.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
</w:t>
      </w:r>
      <w:r>
        <w:br/>
      </w:r>
      <w:r>
        <w:rPr>
          <w:rFonts w:ascii="Times New Roman"/>
          <w:b w:val="false"/>
          <w:i w:val="false"/>
          <w:color w:val="000000"/>
          <w:sz w:val="28"/>
        </w:rPr>
        <w:t>
                                                      Недискриминация 
</w:t>
      </w:r>
      <w:r>
        <w:br/>
      </w:r>
      <w:r>
        <w:rPr>
          <w:rFonts w:ascii="Times New Roman"/>
          <w:b w:val="false"/>
          <w:i w:val="false"/>
          <w:color w:val="000000"/>
          <w:sz w:val="28"/>
        </w:rPr>
        <w:t>
          1. Национальные лица Договаривающегося Государства не должны 
подвергаться в другом Договаривающемся Государстве иному или более 
обременительному налогообложению, или связанным с ним обязательством, чем 
налогообложение и связанные с ним обязательству, которым подвергаются или 
могут подвергаться национальные лица этого другого Государства при тех же 
обстоятельствах, в частности, в отношении резиденции. Это положение также 
применяется, несмотря на положения Статьи 1, к лицам, не являющимся 
резидентами одного или обоих Договаривающихся Государств.
</w:t>
      </w:r>
      <w:r>
        <w:br/>
      </w:r>
      <w:r>
        <w:rPr>
          <w:rFonts w:ascii="Times New Roman"/>
          <w:b w:val="false"/>
          <w:i w:val="false"/>
          <w:color w:val="000000"/>
          <w:sz w:val="28"/>
        </w:rPr>
        <w:t>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какие-либо личные льготы, скидки и вычеты по 
налогообложению на основе их гражданского статуса или семейных обязательств,
которые оно предоставляет своим собственным резидентам.
</w:t>
      </w:r>
      <w:r>
        <w:br/>
      </w:r>
      <w:r>
        <w:rPr>
          <w:rFonts w:ascii="Times New Roman"/>
          <w:b w:val="false"/>
          <w:i w:val="false"/>
          <w:color w:val="000000"/>
          <w:sz w:val="28"/>
        </w:rPr>
        <w:t>
          3. За исключением случаев, когда применяются положения пункта 1 Статьи 
9, пункта 7 Статьи 11, или пункта 6 Статьи 12 применяются, проценты, роялти 
и другие выплаты, производимые предприятием, одного Договаривающегося 
Государства резиденту другого Договаривающегося Государства, должны, в 
целях определения налогооблагаемой прибыли такого предприятия, подлежать 
вычетам на тех же самых условиях, как буд-то они были выплачены резиденту 
первого упомянутого Государства.
</w:t>
      </w:r>
      <w:r>
        <w:br/>
      </w:r>
      <w:r>
        <w:rPr>
          <w:rFonts w:ascii="Times New Roman"/>
          <w:b w:val="false"/>
          <w:i w:val="false"/>
          <w:color w:val="000000"/>
          <w:sz w:val="28"/>
        </w:rPr>
        <w:t>
          4. Предприятия одного Договаривающегося Государства, капитал которого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в первом упомянутом Государстве подвергаться любому налогообложению 
или любым обязательствам, связанным с ним, которые являются иными или более 
обременительными, чем налогообложение и связанным с ним обязательства, 
которым подвергаются другие подобные предприятия первого упомянутого 
Государства.
</w:t>
      </w:r>
      <w:r>
        <w:br/>
      </w:r>
      <w:r>
        <w:rPr>
          <w:rFonts w:ascii="Times New Roman"/>
          <w:b w:val="false"/>
          <w:i w:val="false"/>
          <w:color w:val="000000"/>
          <w:sz w:val="28"/>
        </w:rPr>
        <w:t>
          7. Независимо от положений Статьи 2, положения настоящей Статьи 
применяются к налогам любого рода и вида.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
</w:t>
      </w:r>
      <w:r>
        <w:br/>
      </w:r>
      <w:r>
        <w:rPr>
          <w:rFonts w:ascii="Times New Roman"/>
          <w:b w:val="false"/>
          <w:i w:val="false"/>
          <w:color w:val="000000"/>
          <w:sz w:val="28"/>
        </w:rPr>
        <w:t>
                                            Процедура взаимного согласования 
</w:t>
      </w:r>
      <w:r>
        <w:br/>
      </w:r>
      <w:r>
        <w:rPr>
          <w:rFonts w:ascii="Times New Roman"/>
          <w:b w:val="false"/>
          <w:i w:val="false"/>
          <w:color w:val="000000"/>
          <w:sz w:val="28"/>
        </w:rPr>
        <w:t>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национальным законодательством этих Государств, представить 
свое дело для рассмотрения в компетентные органы Договаривающегося 
Государства, резидентом которого оно является, а также если его случай 
подпадает под действие пункта 1 Статьи 24, того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Конвенции.
</w:t>
      </w:r>
      <w:r>
        <w:br/>
      </w:r>
      <w:r>
        <w:rPr>
          <w:rFonts w:ascii="Times New Roman"/>
          <w:b w:val="false"/>
          <w:i w:val="false"/>
          <w:color w:val="000000"/>
          <w:sz w:val="28"/>
        </w:rPr>
        <w:t>
          2. Компетентный орган будет стремиться, если он сочтет претензию 
обоснованным, и если он сам не сможет прийти к удовлетворительному решению, 
решить вопрос по взаимному согласию с компетентным органом другого 
Договаривающегося Государства, с целью избежания налогообложения, не 
соответствующего Конвенции.
</w:t>
      </w:r>
      <w:r>
        <w:br/>
      </w:r>
      <w:r>
        <w:rPr>
          <w:rFonts w:ascii="Times New Roman"/>
          <w:b w:val="false"/>
          <w:i w:val="false"/>
          <w:color w:val="000000"/>
          <w:sz w:val="28"/>
        </w:rPr>
        <w:t>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Соглашения. Они могут также консультироваться 
друг с другом с целью устранения двойного налогообложения в случаях, не 
предусматриваемых Конвенцией.
</w:t>
      </w:r>
      <w:r>
        <w:br/>
      </w:r>
      <w:r>
        <w:rPr>
          <w:rFonts w:ascii="Times New Roman"/>
          <w:b w:val="false"/>
          <w:i w:val="false"/>
          <w:color w:val="000000"/>
          <w:sz w:val="28"/>
        </w:rPr>
        <w:t>
          4. Компетентные органы Договаривающихся Государств могут вступать в 
прямые контакты друг с другом в целях достижения соглашения в отношении 
предыдущих пунктов. Если для достижения соглашения целесообразно будет 
организовать устный обмен мнениями, такой обмен может иметь место в 
комиссии, состоящей из представителей компетентных органов Договаривающихся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26
</w:t>
      </w:r>
      <w:r>
        <w:br/>
      </w:r>
      <w:r>
        <w:rPr>
          <w:rFonts w:ascii="Times New Roman"/>
          <w:b w:val="false"/>
          <w:i w:val="false"/>
          <w:color w:val="000000"/>
          <w:sz w:val="28"/>
        </w:rPr>
        <w:t>
                                                  Обмен информацией
</w:t>
      </w:r>
      <w:r>
        <w:br/>
      </w:r>
      <w:r>
        <w:rPr>
          <w:rFonts w:ascii="Times New Roman"/>
          <w:b w:val="false"/>
          <w:i w:val="false"/>
          <w:color w:val="000000"/>
          <w:sz w:val="28"/>
        </w:rPr>
        <w:t>
          1. Компетентные органы Договаривающихся Государств обмениваются 
информацией, необходимой для выполнения положений настоящей Конвенции или 
внутренних законодательств Договаривающихся Государств, касающихся налогов, 
на которые распространяется Конвенция в той мере, пока налогообложение не 
противоречит Конвенции. Обмен информацией не ограничивается Статьей 1. 
Любая информация, получаемая Договаривающимся Государством, считается 
конфиденциальной, таким же образом, как и информация, получаемая в рамках 
внутреннего законодательства этого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касающихся налогов, на которые распространяется 
Конвенция. Они могут раскрывать эту информацию в ходе открытого судебного 
заседания или при принятии судебных решений.
</w:t>
      </w:r>
      <w:r>
        <w:br/>
      </w:r>
      <w:r>
        <w:rPr>
          <w:rFonts w:ascii="Times New Roman"/>
          <w:b w:val="false"/>
          <w:i w:val="false"/>
          <w:color w:val="000000"/>
          <w:sz w:val="28"/>
        </w:rPr>
        <w:t>
          2. Ни в каком случае положения пункта 1 не должны трактоваться как 
налагающие на Договаривающиеся Государства обязательство:
</w:t>
      </w:r>
      <w:r>
        <w:br/>
      </w:r>
      <w:r>
        <w:rPr>
          <w:rFonts w:ascii="Times New Roman"/>
          <w:b w:val="false"/>
          <w:i w:val="false"/>
          <w:color w:val="000000"/>
          <w:sz w:val="28"/>
        </w:rPr>
        <w:t>
          а)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b)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
</w:t>
      </w:r>
      <w:r>
        <w:br/>
      </w:r>
      <w:r>
        <w:rPr>
          <w:rFonts w:ascii="Times New Roman"/>
          <w:b w:val="false"/>
          <w:i w:val="false"/>
          <w:color w:val="000000"/>
          <w:sz w:val="28"/>
        </w:rPr>
        <w:t>
          с)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общественной политике (общественной практике).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27
</w:t>
      </w:r>
      <w:r>
        <w:br/>
      </w:r>
      <w:r>
        <w:rPr>
          <w:rFonts w:ascii="Times New Roman"/>
          <w:b w:val="false"/>
          <w:i w:val="false"/>
          <w:color w:val="000000"/>
          <w:sz w:val="28"/>
        </w:rPr>
        <w:t>
                                      Члены дипломатических миссий и 
</w:t>
      </w:r>
      <w:r>
        <w:br/>
      </w:r>
      <w:r>
        <w:rPr>
          <w:rFonts w:ascii="Times New Roman"/>
          <w:b w:val="false"/>
          <w:i w:val="false"/>
          <w:color w:val="000000"/>
          <w:sz w:val="28"/>
        </w:rPr>
        <w:t>
                                                  консульских постов
</w:t>
      </w:r>
      <w:r>
        <w:br/>
      </w:r>
      <w:r>
        <w:rPr>
          <w:rFonts w:ascii="Times New Roman"/>
          <w:b w:val="false"/>
          <w:i w:val="false"/>
          <w:color w:val="000000"/>
          <w:sz w:val="28"/>
        </w:rPr>
        <w:t>
          Ничто в настоящей Конвенции не затрагивает налоговых привилегий 
дипломатических миссий и консульских постов, предоставленных общими нормами 
международного права или на основании специальных соглашений.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28
</w:t>
      </w:r>
      <w:r>
        <w:br/>
      </w:r>
      <w:r>
        <w:rPr>
          <w:rFonts w:ascii="Times New Roman"/>
          <w:b w:val="false"/>
          <w:i w:val="false"/>
          <w:color w:val="000000"/>
          <w:sz w:val="28"/>
        </w:rPr>
        <w:t>
                                                  Вступление в силу                 
</w:t>
      </w:r>
      <w:r>
        <w:br/>
      </w:r>
      <w:r>
        <w:rPr>
          <w:rFonts w:ascii="Times New Roman"/>
          <w:b w:val="false"/>
          <w:i w:val="false"/>
          <w:color w:val="000000"/>
          <w:sz w:val="28"/>
        </w:rPr>
        <w:t>
          1. Настоящая Конвенция подлежит ратификации и обмену ратификационными 
грамотами, который состоится в Алматы в возможно короткие сроки. Настоящая 
Конвенция вступает в силу на тридцатый день после обмена ратификационными 
грамотами.
</w:t>
      </w:r>
      <w:r>
        <w:br/>
      </w:r>
      <w:r>
        <w:rPr>
          <w:rFonts w:ascii="Times New Roman"/>
          <w:b w:val="false"/>
          <w:i w:val="false"/>
          <w:color w:val="000000"/>
          <w:sz w:val="28"/>
        </w:rPr>
        <w:t>
          2. Настоящая Конвенция применяется:
</w:t>
      </w:r>
      <w:r>
        <w:br/>
      </w:r>
      <w:r>
        <w:rPr>
          <w:rFonts w:ascii="Times New Roman"/>
          <w:b w:val="false"/>
          <w:i w:val="false"/>
          <w:color w:val="000000"/>
          <w:sz w:val="28"/>
        </w:rPr>
        <w:t>
          а) в отношении налогов, удерживаемых у источника с или после первого 
января календарного года, следующего за годом вступления настоящей 
Конвенции в силу; и
</w:t>
      </w:r>
      <w:r>
        <w:br/>
      </w:r>
      <w:r>
        <w:rPr>
          <w:rFonts w:ascii="Times New Roman"/>
          <w:b w:val="false"/>
          <w:i w:val="false"/>
          <w:color w:val="000000"/>
          <w:sz w:val="28"/>
        </w:rPr>
        <w:t>
          b) в отношении других налогов, за налогооблагаемый год, начиная с или 
после первого января календарного года, следующего за годом вступления 
настоящей Конвенции в силу.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29
</w:t>
      </w:r>
      <w:r>
        <w:br/>
      </w:r>
      <w:r>
        <w:rPr>
          <w:rFonts w:ascii="Times New Roman"/>
          <w:b w:val="false"/>
          <w:i w:val="false"/>
          <w:color w:val="000000"/>
          <w:sz w:val="28"/>
        </w:rPr>
        <w:t>
                           Прекращение действия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Настоящая Конвенция остается в силе до тех пор, пока одно из 
Договаривающихся Государств не прекратит его действие, с или после 
тридцатого июня в любом календарном году по истечении 5 лет, следующего за 
годом, в котором был обмен ратификационными грамотами, письменно уведомив 
по дипломатическим каналам другое Договаривающееся Государство о 
прекращении действия настоящей Конвенции. В этом случае Конвенция 
прекращает свое действие:
</w:t>
      </w:r>
      <w:r>
        <w:br/>
      </w:r>
      <w:r>
        <w:rPr>
          <w:rFonts w:ascii="Times New Roman"/>
          <w:b w:val="false"/>
          <w:i w:val="false"/>
          <w:color w:val="000000"/>
          <w:sz w:val="28"/>
        </w:rPr>
        <w:t>
          а) в отношении налогов, удерживаемых у источника, с или после первого 
января календарного года, следующего за тем, в котором представлено 
уведомление о прекращении; и
</w:t>
      </w:r>
      <w:r>
        <w:br/>
      </w:r>
      <w:r>
        <w:rPr>
          <w:rFonts w:ascii="Times New Roman"/>
          <w:b w:val="false"/>
          <w:i w:val="false"/>
          <w:color w:val="000000"/>
          <w:sz w:val="28"/>
        </w:rPr>
        <w:t>
          b) в отношении других налогов, за налогооблагаемый год, начиная с или 
после первого января календарного года, следующего за тем, в котором 
представлено уведомление о прекращении. 
</w:t>
      </w:r>
      <w:r>
        <w:br/>
      </w:r>
      <w:r>
        <w:rPr>
          <w:rFonts w:ascii="Times New Roman"/>
          <w:b w:val="false"/>
          <w:i w:val="false"/>
          <w:color w:val="000000"/>
          <w:sz w:val="28"/>
        </w:rPr>
        <w:t>
          В удостоверении чего, нижеподписавшиеся представители должным образом 
уполномоченные на то своими Правительствами подписали Настоящее Соглашение.
</w:t>
      </w:r>
      <w:r>
        <w:br/>
      </w:r>
      <w:r>
        <w:rPr>
          <w:rFonts w:ascii="Times New Roman"/>
          <w:b w:val="false"/>
          <w:i w:val="false"/>
          <w:color w:val="000000"/>
          <w:sz w:val="28"/>
        </w:rPr>
        <w:t>
          Совершено в двух экземплярах в Сеуле 18 октября 1997 на казахском, 
корейском, английском языках, все тексты имеют одинаковую силу. В случае 
возникновения расхождения в текстах, английский текст является определяющим.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Протокол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 подписании настоящего Соглашения между Правительством Республики 
Казахстан и Правительством Республики Корея об избежании двойного 
налогообложения и предотвращении уклонения от налогообложения в отношении 
налогов на доход (далее именуемое как "Соглашение"), нижеподписавшиеся 
согласились о следующих положениях, составляющих неотъемлемую часть 
настоящего Соглашения:
</w:t>
      </w:r>
      <w:r>
        <w:br/>
      </w:r>
      <w:r>
        <w:rPr>
          <w:rFonts w:ascii="Times New Roman"/>
          <w:b w:val="false"/>
          <w:i w:val="false"/>
          <w:color w:val="000000"/>
          <w:sz w:val="28"/>
        </w:rPr>
        <w:t>
          1. В отношении Статьи 3, пункта 1 е), термин "партнерство" означает 
</w:t>
      </w:r>
      <w:r>
        <w:rPr>
          <w:rFonts w:ascii="Times New Roman"/>
          <w:b w:val="false"/>
          <w:i w:val="false"/>
          <w:color w:val="000000"/>
          <w:sz w:val="28"/>
        </w:rPr>
        <w:t>
</w:t>
      </w:r>
    </w:p>
    <w:p>
      <w:pPr>
        <w:spacing w:after="0"/>
        <w:ind w:left="0"/>
        <w:jc w:val="left"/>
      </w:pPr>
      <w:r>
        <w:rPr>
          <w:rFonts w:ascii="Times New Roman"/>
          <w:b w:val="false"/>
          <w:i w:val="false"/>
          <w:color w:val="000000"/>
          <w:sz w:val="28"/>
        </w:rPr>
        <w:t>
объединение из двух или более лиц, для осуществления коммерческой и 
предпринимательской деятельности, причем каждый вкладывает деньги, 
имущество, труд или квалификацию и предполагается, что каждый разделит 
прибыль и потерю. В этом настоящем Соглашении, партнерство, будучи не 
юридическим лицом, не рассматривается как налогооблагаемое лицо. 
Налогообложение на доход или на потери партнерства проходит через партнеров.
     2. В отношении Статьи 11, пункта 3, термин "любое агентство" означает:
     а) в Казахстане:
     (i) Национальный Банк Казахстана;
     (ii) Народный Банк Казахстана;
     (iii) Экспортно-импортный Банк Казахстана;
     b) в Кореи:
     (i) Банк Кореи;
     (ii) Экспортно-импортный Банк Кореи;
     (iii) Корейский Банк Развития.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Если Договаривающееся Государство согласится в договоре с другой 
страной на более низкую ставку налога, чем 10%, указанный в пункте (2) 
Статьи 11 или пункте (2) Статьи 12 в любом Соглашении между этим 
Договаривающимся  Государством и третьим Государством, которые являются 
членом Организации Экономического Сотрудничества и Развития, и это 
настоящее Соглашение вступает в силу после даты вступления в силу этого 
настоящего Соглашения, когда компетентные органы одного Договаривающегося 
Государства сообщат непосредственно компетентным органам другого 
Договаривающегося Государства о терминах, касающихся пункту настоящего 
Соглашения с третьим Государством после вступления в силу этого настоящего 
Соглашения и, что будет применяться такая низкая ставка налога на 10% в 
</w:t>
      </w:r>
      <w:r>
        <w:rPr>
          <w:rFonts w:ascii="Times New Roman"/>
          <w:b w:val="false"/>
          <w:i w:val="false"/>
          <w:color w:val="000000"/>
          <w:sz w:val="28"/>
        </w:rPr>
        <w:t>
</w:t>
      </w:r>
    </w:p>
    <w:p>
      <w:pPr>
        <w:spacing w:after="0"/>
        <w:ind w:left="0"/>
        <w:jc w:val="left"/>
      </w:pPr>
      <w:r>
        <w:rPr>
          <w:rFonts w:ascii="Times New Roman"/>
          <w:b w:val="false"/>
          <w:i w:val="false"/>
          <w:color w:val="000000"/>
          <w:sz w:val="28"/>
        </w:rPr>
        <w:t>
пункте (2) Статьи 11 или пункте (2) Статьи 12, в зависимости от 
обстоятельств, настоящее Соглашение, вступающее в силу с датой вступления 
настоящего Соглашения.
     4. В отношении Статьи 19, пункта 4, термин "организаций выполняющих 
функцию правительственного характера" означает:
     а) в Казахстане:
     (i) Национальный Банк Казахстана;
     (ii) Народный Банк Казахстана;
     (iii) Экспортно-импортный Банк Казахстана;
     b) в Кореи:
     (i) Банк Кореи;
     (ii) Экспортно-импортный Банк Кореи;
     (iii) Корейский Банк Развития;
     (iv) Корейское коммерческое-инвестиционное учредительное агентство.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удостоверении чего, нижеподписавшиеся представители должным образом 
уполномоченные на то своими Правительствами подписали Настоящее Соглашение.
</w:t>
      </w:r>
      <w:r>
        <w:br/>
      </w:r>
      <w:r>
        <w:rPr>
          <w:rFonts w:ascii="Times New Roman"/>
          <w:b w:val="false"/>
          <w:i w:val="false"/>
          <w:color w:val="000000"/>
          <w:sz w:val="28"/>
        </w:rPr>
        <w:t>
          Совершено в двух экземплярах в Сеуле 18 октября 1997 года на казахском,
корейском, английском языках, все тексты имеют одинаковую силу. В случае 
возникновения расхождения в текстах, английский текст будет определяющим.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         *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