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ec810" w14:textId="c2ec8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закупках отдельных субъектов квазигосударственного сектора</w:t>
      </w:r>
    </w:p>
    <w:p>
      <w:pPr>
        <w:spacing w:after="0"/>
        <w:ind w:left="0"/>
        <w:jc w:val="both"/>
      </w:pPr>
      <w:r>
        <w:rPr>
          <w:rFonts w:ascii="Times New Roman"/>
          <w:b w:val="false"/>
          <w:i w:val="false"/>
          <w:color w:val="000000"/>
          <w:sz w:val="28"/>
        </w:rPr>
        <w:t>Закон Республики Казахстан от 8 июня 2021 года № 47-VII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ИЗПИ!     </w:t>
      </w:r>
    </w:p>
    <w:p>
      <w:pPr>
        <w:spacing w:after="0"/>
        <w:ind w:left="0"/>
        <w:jc w:val="both"/>
      </w:pPr>
      <w:r>
        <w:rPr>
          <w:rFonts w:ascii="Times New Roman"/>
          <w:b w:val="false"/>
          <w:i w:val="false"/>
          <w:color w:val="ff0000"/>
          <w:sz w:val="28"/>
        </w:rPr>
        <w:t xml:space="preserve">Порядок введения в действие настоящего Закона см. </w:t>
      </w:r>
      <w:r>
        <w:rPr>
          <w:rFonts w:ascii="Times New Roman"/>
          <w:b w:val="false"/>
          <w:i w:val="false"/>
          <w:color w:val="ff0000"/>
          <w:sz w:val="28"/>
        </w:rPr>
        <w:t>ст. 19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Вниманию пользователей!   </w:t>
      </w:r>
    </w:p>
    <w:p>
      <w:pPr>
        <w:spacing w:after="0"/>
        <w:ind w:left="0"/>
        <w:jc w:val="both"/>
      </w:pPr>
      <w:r>
        <w:rPr>
          <w:rFonts w:ascii="Times New Roman"/>
          <w:b w:val="false"/>
          <w:i w:val="false"/>
          <w:color w:val="ff0000"/>
          <w:sz w:val="28"/>
        </w:rPr>
        <w:t xml:space="preserve">Для удобства пользования ИЗПИ создано </w:t>
      </w:r>
      <w:r>
        <w:rPr>
          <w:rFonts w:ascii="Times New Roman"/>
          <w:b w:val="false"/>
          <w:i w:val="false"/>
          <w:color w:val="ff0000"/>
          <w:sz w:val="28"/>
        </w:rPr>
        <w:t>ОГЛАВЛЕНИЕ</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"информационная система", "информационной системы", "информационной системе", "информационным системам" заменены соответственно словами "цифровая система", "цифровой системы", "цифровой системе", "цифровым системам"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 xml:space="preserve">Статья 1. Сфера применения настоящего Закона </w:t>
      </w:r>
    </w:p>
    <w:bookmarkStart w:name="z6" w:id="0"/>
    <w:p>
      <w:pPr>
        <w:spacing w:after="0"/>
        <w:ind w:left="0"/>
        <w:jc w:val="both"/>
      </w:pPr>
      <w:r>
        <w:rPr>
          <w:rFonts w:ascii="Times New Roman"/>
          <w:b w:val="false"/>
          <w:i w:val="false"/>
          <w:color w:val="000000"/>
          <w:sz w:val="28"/>
        </w:rPr>
        <w:t>
      1. Настоящий Закон регулирует отношения, связанные с приобретением товаров, работ, услуг, необходимых для обеспечения функционирования, а также выполнения уставной деятельности национальных управляющих холдингов, национальных холдингов, национальных компаний и организаций, пятьдесят и более процентов голосующих акций (долей участия в уставном капитале) которых прямо или косвенно принадлежат национальным управляющим холдингам, национальным холдингам, национальным компаниям, а также социально-предпринимательских корпораций, за исключением юридических лиц,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национальным компаниям, переданных в доверительное управление физическим лицам или негосударственным юридическим лицам с правом последующего выкупа (далее – отдельные субъекты квазигосударственного сектора).</w:t>
      </w:r>
    </w:p>
    <w:bookmarkEnd w:id="0"/>
    <w:bookmarkStart w:name="z7" w:id="1"/>
    <w:p>
      <w:pPr>
        <w:spacing w:after="0"/>
        <w:ind w:left="0"/>
        <w:jc w:val="both"/>
      </w:pPr>
      <w:r>
        <w:rPr>
          <w:rFonts w:ascii="Times New Roman"/>
          <w:b w:val="false"/>
          <w:i w:val="false"/>
          <w:color w:val="000000"/>
          <w:sz w:val="28"/>
        </w:rPr>
        <w:t>
      2. Настоящий Закон не распространяется на случаи:</w:t>
      </w:r>
    </w:p>
    <w:bookmarkEnd w:id="1"/>
    <w:bookmarkStart w:name="z8" w:id="2"/>
    <w:p>
      <w:pPr>
        <w:spacing w:after="0"/>
        <w:ind w:left="0"/>
        <w:jc w:val="both"/>
      </w:pPr>
      <w:r>
        <w:rPr>
          <w:rFonts w:ascii="Times New Roman"/>
          <w:b w:val="false"/>
          <w:i w:val="false"/>
          <w:color w:val="000000"/>
          <w:sz w:val="28"/>
        </w:rPr>
        <w:t>
      1) приобретения услуг у физических лиц по трудовым договорам либо у физических лиц, не являющихся субъектами предпринимательской деятельности, по договорам возмездного оказания услуг, в том числе услуг частных нотариусов, адвокатов и судебных исполнителей;</w:t>
      </w:r>
    </w:p>
    <w:bookmarkEnd w:id="2"/>
    <w:bookmarkStart w:name="z9" w:id="3"/>
    <w:p>
      <w:pPr>
        <w:spacing w:after="0"/>
        <w:ind w:left="0"/>
        <w:jc w:val="both"/>
      </w:pPr>
      <w:r>
        <w:rPr>
          <w:rFonts w:ascii="Times New Roman"/>
          <w:b w:val="false"/>
          <w:i w:val="false"/>
          <w:color w:val="000000"/>
          <w:sz w:val="28"/>
        </w:rPr>
        <w:t>
      2) внесения членских взносов (вкладов), в том числе в уставный капитал юридических лиц;</w:t>
      </w:r>
    </w:p>
    <w:bookmarkEnd w:id="3"/>
    <w:bookmarkStart w:name="z10" w:id="4"/>
    <w:p>
      <w:pPr>
        <w:spacing w:after="0"/>
        <w:ind w:left="0"/>
        <w:jc w:val="both"/>
      </w:pPr>
      <w:r>
        <w:rPr>
          <w:rFonts w:ascii="Times New Roman"/>
          <w:b w:val="false"/>
          <w:i w:val="false"/>
          <w:color w:val="000000"/>
          <w:sz w:val="28"/>
        </w:rPr>
        <w:t>
      3) приобретения пакетов акций, долей участия в уставном капитале (далее – доли участия) юридических лиц;</w:t>
      </w:r>
    </w:p>
    <w:bookmarkEnd w:id="4"/>
    <w:bookmarkStart w:name="z11" w:id="5"/>
    <w:p>
      <w:pPr>
        <w:spacing w:after="0"/>
        <w:ind w:left="0"/>
        <w:jc w:val="both"/>
      </w:pPr>
      <w:r>
        <w:rPr>
          <w:rFonts w:ascii="Times New Roman"/>
          <w:b w:val="false"/>
          <w:i w:val="false"/>
          <w:color w:val="000000"/>
          <w:sz w:val="28"/>
        </w:rPr>
        <w:t>
      4) выплаты вознаграждений членам органа управления и наблюдательного совета, компенсации либо оплаты расходов (на проезд и проживание, суточных), связанных с исполнением обязанностей членами органа управления и наблюдательного совета;</w:t>
      </w:r>
    </w:p>
    <w:bookmarkEnd w:id="5"/>
    <w:bookmarkStart w:name="z12" w:id="6"/>
    <w:p>
      <w:pPr>
        <w:spacing w:after="0"/>
        <w:ind w:left="0"/>
        <w:jc w:val="both"/>
      </w:pPr>
      <w:r>
        <w:rPr>
          <w:rFonts w:ascii="Times New Roman"/>
          <w:b w:val="false"/>
          <w:i w:val="false"/>
          <w:color w:val="000000"/>
          <w:sz w:val="28"/>
        </w:rPr>
        <w:t>
      5) приобретения товаров, работ, услуг, осуществляемого в соответствии с международными договорами Республики Казахстан, а также в рамках реализации инвестиционных проектов, финансируемых международными организациями, членом которых является Республика Казахстан;</w:t>
      </w:r>
    </w:p>
    <w:bookmarkEnd w:id="6"/>
    <w:bookmarkStart w:name="z13" w:id="7"/>
    <w:p>
      <w:pPr>
        <w:spacing w:after="0"/>
        <w:ind w:left="0"/>
        <w:jc w:val="both"/>
      </w:pPr>
      <w:r>
        <w:rPr>
          <w:rFonts w:ascii="Times New Roman"/>
          <w:b w:val="false"/>
          <w:i w:val="false"/>
          <w:color w:val="000000"/>
          <w:sz w:val="28"/>
        </w:rPr>
        <w:t>
      6) приобретения финансовых услуг, связанных с проведением банковских операций, осуществляемых Национальным Банком Республики Казахстан, банками и организациями, осуществляющими отдельные виды банковских операций на основании лицензий, полученных в соответствии с законодательством Республики Казахстан, и услуг иных участников на рынке ценных бумаг, брокерских и (или) дилерских услуг, кастодиального обслуживания, приобретения услуг по подключению, обслуживанию и использованию финансовой автоматизированной системы транспорта информации, услуг международной межбанковской системы передачи информации и совершения платежей, в том числе связанных с получением банковских выписок и информационных услуг, оказываемых фондовой биржей, осуществляющей деятельность на территории Республики Казахстан, услуг банков второго уровня Республики Казахстан и (или) международных (зарубежных) банков, юридических консультантов, финансовых консультантов, внешних аудиторских и (или) оценочных организаций по выпуску комфортных писем, доверительного управляющего инвестора, платежных трансфер-агентов, регистраторов, процессуальных, арбитражных и иных услуг, необходимых для организации заказчиком заимствования, в том числе выпуска ценных бумаг и их выкупа, управления долгом и инвестиционным (казначейским) портфелем, услуг, оказываемых информационно-аналитическими системами ведущих международных поставщиков финансовой информации, а также приобретения вышеуказанных услуг при осуществлении сделок секьюритизации в качестве оригинатора и (или) кредитора согласно Закону Республики Казахстан "О проектном финансировании и секьюритизации";</w:t>
      </w:r>
    </w:p>
    <w:bookmarkEnd w:id="7"/>
    <w:bookmarkStart w:name="z14" w:id="8"/>
    <w:p>
      <w:pPr>
        <w:spacing w:after="0"/>
        <w:ind w:left="0"/>
        <w:jc w:val="both"/>
      </w:pPr>
      <w:r>
        <w:rPr>
          <w:rFonts w:ascii="Times New Roman"/>
          <w:b w:val="false"/>
          <w:i w:val="false"/>
          <w:color w:val="000000"/>
          <w:sz w:val="28"/>
        </w:rPr>
        <w:t>
      7) оплаты сборов и платежей, взимаемых в морском порту;</w:t>
      </w:r>
    </w:p>
    <w:bookmarkEnd w:id="8"/>
    <w:bookmarkStart w:name="z15" w:id="9"/>
    <w:p>
      <w:pPr>
        <w:spacing w:after="0"/>
        <w:ind w:left="0"/>
        <w:jc w:val="both"/>
      </w:pPr>
      <w:r>
        <w:rPr>
          <w:rFonts w:ascii="Times New Roman"/>
          <w:b w:val="false"/>
          <w:i w:val="false"/>
          <w:color w:val="000000"/>
          <w:sz w:val="28"/>
        </w:rPr>
        <w:t>
      8) оплаты представительских расходов, командировочных расходов и приобретения услуг, связанных с командировочными расходами;</w:t>
      </w:r>
    </w:p>
    <w:bookmarkEnd w:id="9"/>
    <w:bookmarkStart w:name="z16" w:id="10"/>
    <w:p>
      <w:pPr>
        <w:spacing w:after="0"/>
        <w:ind w:left="0"/>
        <w:jc w:val="both"/>
      </w:pPr>
      <w:r>
        <w:rPr>
          <w:rFonts w:ascii="Times New Roman"/>
          <w:b w:val="false"/>
          <w:i w:val="false"/>
          <w:color w:val="000000"/>
          <w:sz w:val="28"/>
        </w:rPr>
        <w:t>
      9) приобретения национальным управляющим холдингом услуг международной страховой компании, специализирующейся на страховании экспортных кредитов;</w:t>
      </w:r>
    </w:p>
    <w:bookmarkEnd w:id="10"/>
    <w:bookmarkStart w:name="z17" w:id="11"/>
    <w:p>
      <w:pPr>
        <w:spacing w:after="0"/>
        <w:ind w:left="0"/>
        <w:jc w:val="both"/>
      </w:pPr>
      <w:r>
        <w:rPr>
          <w:rFonts w:ascii="Times New Roman"/>
          <w:b w:val="false"/>
          <w:i w:val="false"/>
          <w:color w:val="000000"/>
          <w:sz w:val="28"/>
        </w:rPr>
        <w:t>
      10) приобретения услуг единого регистратора ценных бумаг и услуг по операциям с ценными бумагами;</w:t>
      </w:r>
    </w:p>
    <w:bookmarkEnd w:id="11"/>
    <w:bookmarkStart w:name="z18" w:id="12"/>
    <w:p>
      <w:pPr>
        <w:spacing w:after="0"/>
        <w:ind w:left="0"/>
        <w:jc w:val="both"/>
      </w:pPr>
      <w:r>
        <w:rPr>
          <w:rFonts w:ascii="Times New Roman"/>
          <w:b w:val="false"/>
          <w:i w:val="false"/>
          <w:color w:val="000000"/>
          <w:sz w:val="28"/>
        </w:rPr>
        <w:t>
      11) приобретения финансовых инструментов, в том числе ценных бумаг, при осуществлении казначейских операций, связанных с размещением временно свободных денег;</w:t>
      </w:r>
    </w:p>
    <w:bookmarkEnd w:id="12"/>
    <w:bookmarkStart w:name="z19" w:id="13"/>
    <w:p>
      <w:pPr>
        <w:spacing w:after="0"/>
        <w:ind w:left="0"/>
        <w:jc w:val="both"/>
      </w:pPr>
      <w:r>
        <w:rPr>
          <w:rFonts w:ascii="Times New Roman"/>
          <w:b w:val="false"/>
          <w:i w:val="false"/>
          <w:color w:val="000000"/>
          <w:sz w:val="28"/>
        </w:rPr>
        <w:t>
      12) приобретения услуг поверенного (агента) в рамках правоотношений по предоставлению государственной гарантии, возврату средств республиканского бюджета, отвлеченных в случае исполнения обязательств по государственной гарантии, в соответствии с бюджетным законодательством Республики Казахстан;</w:t>
      </w:r>
    </w:p>
    <w:bookmarkEnd w:id="13"/>
    <w:bookmarkStart w:name="z20" w:id="14"/>
    <w:p>
      <w:pPr>
        <w:spacing w:after="0"/>
        <w:ind w:left="0"/>
        <w:jc w:val="both"/>
      </w:pPr>
      <w:r>
        <w:rPr>
          <w:rFonts w:ascii="Times New Roman"/>
          <w:b w:val="false"/>
          <w:i w:val="false"/>
          <w:color w:val="000000"/>
          <w:sz w:val="28"/>
        </w:rPr>
        <w:t>
      13) приобретения национальной компанией в сфере агропромышленного комплекса сельскохозяйственной продукции и продуктов ее переработки, а также услуг по их хранению, переработке, перевозке, осуществляемых в соответствии с законодательством Республики Казахстан;</w:t>
      </w:r>
    </w:p>
    <w:bookmarkEnd w:id="14"/>
    <w:bookmarkStart w:name="z21" w:id="15"/>
    <w:p>
      <w:pPr>
        <w:spacing w:after="0"/>
        <w:ind w:left="0"/>
        <w:jc w:val="both"/>
      </w:pPr>
      <w:r>
        <w:rPr>
          <w:rFonts w:ascii="Times New Roman"/>
          <w:b w:val="false"/>
          <w:i w:val="false"/>
          <w:color w:val="000000"/>
          <w:sz w:val="28"/>
        </w:rPr>
        <w:t>
      14) приобретения социально значимых продовольственных товаров в региональные стабилизационные фонды продовольственных товаров, осуществляемого в соответствии с законодательством Республики Казахстан.</w:t>
      </w:r>
    </w:p>
    <w:bookmarkEnd w:id="15"/>
    <w:bookmarkStart w:name="z221" w:id="16"/>
    <w:p>
      <w:pPr>
        <w:spacing w:after="0"/>
        <w:ind w:left="0"/>
        <w:jc w:val="both"/>
      </w:pPr>
      <w:r>
        <w:rPr>
          <w:rFonts w:ascii="Times New Roman"/>
          <w:b w:val="false"/>
          <w:i w:val="false"/>
          <w:color w:val="000000"/>
          <w:sz w:val="28"/>
        </w:rPr>
        <w:t>
      15) приобретения услуг финансового лизинга и (или) приобретения товаров для последующей передачи их в лизинг при осуществлении лизинговой деятельности, а также товаров, работ и услуг, непосредственно связанных с приобретением, поставкой и приведением предмета лизинга в рабочее состояние;</w:t>
      </w:r>
    </w:p>
    <w:bookmarkEnd w:id="16"/>
    <w:bookmarkStart w:name="z242" w:id="17"/>
    <w:p>
      <w:pPr>
        <w:spacing w:after="0"/>
        <w:ind w:left="0"/>
        <w:jc w:val="both"/>
      </w:pPr>
      <w:r>
        <w:rPr>
          <w:rFonts w:ascii="Times New Roman"/>
          <w:b w:val="false"/>
          <w:i w:val="false"/>
          <w:color w:val="000000"/>
          <w:sz w:val="28"/>
        </w:rPr>
        <w:t xml:space="preserve">
      15-1) оплата текущих, накопительных, целевых взносов и текущих взносов на содержание парковочных мест, кладовок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17"/>
    <w:bookmarkStart w:name="z237" w:id="18"/>
    <w:p>
      <w:pPr>
        <w:spacing w:after="0"/>
        <w:ind w:left="0"/>
        <w:jc w:val="both"/>
      </w:pPr>
      <w:r>
        <w:rPr>
          <w:rFonts w:ascii="Times New Roman"/>
          <w:b w:val="false"/>
          <w:i w:val="false"/>
          <w:color w:val="000000"/>
          <w:sz w:val="28"/>
        </w:rPr>
        <w:t>
      16) закупок в рамках договоров, направленных на развитие промышленности, заключаемых в соответствии с Законом Республики Казахстан "О промышленной политике".</w:t>
      </w:r>
    </w:p>
    <w:bookmarkEnd w:id="18"/>
    <w:bookmarkStart w:name="z238" w:id="19"/>
    <w:p>
      <w:pPr>
        <w:spacing w:after="0"/>
        <w:ind w:left="0"/>
        <w:jc w:val="both"/>
      </w:pPr>
      <w:r>
        <w:rPr>
          <w:rFonts w:ascii="Times New Roman"/>
          <w:b w:val="false"/>
          <w:i w:val="false"/>
          <w:color w:val="000000"/>
          <w:sz w:val="28"/>
        </w:rPr>
        <w:t>
      17) приобретения товаров, работ, услуг в рамках реализации сделок по исламскому финансированию, в том числе с организациями, зарегистрированными на территории иностранных государств;</w:t>
      </w:r>
    </w:p>
    <w:bookmarkEnd w:id="19"/>
    <w:bookmarkStart w:name="z243" w:id="20"/>
    <w:p>
      <w:pPr>
        <w:spacing w:after="0"/>
        <w:ind w:left="0"/>
        <w:jc w:val="both"/>
      </w:pPr>
      <w:r>
        <w:rPr>
          <w:rFonts w:ascii="Times New Roman"/>
          <w:b w:val="false"/>
          <w:i w:val="false"/>
          <w:color w:val="000000"/>
          <w:sz w:val="28"/>
        </w:rPr>
        <w:t>
      18) связанные с приобретением товаров, работ и услуг уполномоченной компанией, осуществляющей деятельность по обеспечению долевого строительства многоквартирного жилого дома и (или) комплекса индивидуальных жилых домов, при наступлении гарантийного случая в соответствии с законодательством Республики Казахстан о долевом участии в жилищном строительстве.</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01.07.2024 </w:t>
      </w:r>
      <w:r>
        <w:rPr>
          <w:rFonts w:ascii="Times New Roman"/>
          <w:b w:val="false"/>
          <w:i w:val="false"/>
          <w:color w:val="000000"/>
          <w:sz w:val="28"/>
        </w:rPr>
        <w:t>№ 107-VIII</w:t>
      </w:r>
      <w:r>
        <w:rPr>
          <w:rFonts w:ascii="Times New Roman"/>
          <w:b w:val="false"/>
          <w:i w:val="false"/>
          <w:color w:val="ff0000"/>
          <w:sz w:val="28"/>
        </w:rPr>
        <w:t xml:space="preserve"> (вводится в действие с 01.01.2025);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Цель и задача настоящего Закона</w:t>
      </w:r>
    </w:p>
    <w:bookmarkStart w:name="z229" w:id="21"/>
    <w:p>
      <w:pPr>
        <w:spacing w:after="0"/>
        <w:ind w:left="0"/>
        <w:jc w:val="both"/>
      </w:pPr>
      <w:r>
        <w:rPr>
          <w:rFonts w:ascii="Times New Roman"/>
          <w:b w:val="false"/>
          <w:i w:val="false"/>
          <w:color w:val="000000"/>
          <w:sz w:val="28"/>
        </w:rPr>
        <w:t>
      1. Целью настоящего Закона является обеспечение достижения стратегических целей государственного управления, задач и функций государства в соответствии с проводимой политикой в области закупок отдельных субъектов квазигосударственного сектора.</w:t>
      </w:r>
    </w:p>
    <w:bookmarkEnd w:id="21"/>
    <w:bookmarkStart w:name="z230" w:id="22"/>
    <w:p>
      <w:pPr>
        <w:spacing w:after="0"/>
        <w:ind w:left="0"/>
        <w:jc w:val="both"/>
      </w:pPr>
      <w:r>
        <w:rPr>
          <w:rFonts w:ascii="Times New Roman"/>
          <w:b w:val="false"/>
          <w:i w:val="false"/>
          <w:color w:val="000000"/>
          <w:sz w:val="28"/>
        </w:rPr>
        <w:t>
      2. Задачей настоящего Закона является создание правовых основ для субъектов закупок отдельных субъектов квазигосударственного сектора по эффективному управлению государственными финансами и бюджетом через принципы осуществления закупок, предусмотренные настоящим Законом.</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статъей 1-1 в соответствии с Законом РК от 01.07.2024 </w:t>
      </w:r>
      <w:r>
        <w:rPr>
          <w:rFonts w:ascii="Times New Roman"/>
          <w:b w:val="false"/>
          <w:i w:val="false"/>
          <w:color w:val="000000"/>
          <w:sz w:val="28"/>
        </w:rPr>
        <w:t>№ 107-VIII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Основные понятия, используемые в настоящем Законе</w:t>
      </w:r>
    </w:p>
    <w:bookmarkStart w:name="z23" w:id="23"/>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23"/>
    <w:bookmarkStart w:name="z24" w:id="24"/>
    <w:p>
      <w:pPr>
        <w:spacing w:after="0"/>
        <w:ind w:left="0"/>
        <w:jc w:val="both"/>
      </w:pPr>
      <w:r>
        <w:rPr>
          <w:rFonts w:ascii="Times New Roman"/>
          <w:b w:val="false"/>
          <w:i w:val="false"/>
          <w:color w:val="000000"/>
          <w:sz w:val="28"/>
        </w:rPr>
        <w:t>
      1) предварительный квалификационный отбор – процесс оценки потенциальных поставщиков на предмет соответствия квалификационным требованиям, предусмотренным правилами осуществления закупок;</w:t>
      </w:r>
    </w:p>
    <w:bookmarkEnd w:id="24"/>
    <w:bookmarkStart w:name="z25" w:id="25"/>
    <w:p>
      <w:pPr>
        <w:spacing w:after="0"/>
        <w:ind w:left="0"/>
        <w:jc w:val="both"/>
      </w:pPr>
      <w:r>
        <w:rPr>
          <w:rFonts w:ascii="Times New Roman"/>
          <w:b w:val="false"/>
          <w:i w:val="false"/>
          <w:color w:val="000000"/>
          <w:sz w:val="28"/>
        </w:rPr>
        <w:t>
      2) недостоверная информация – ложные сведения, содержащиеся в заявке потенциального поставщика или поставщика на участие в закупках способами тендера, аукциона, из одного источника и запроса ценовых предложений, а равно внесенные путем исправлений, искажающих действительное содержание документов и не соответствующих представленной заявке потенциального поставщика или поставщика;</w:t>
      </w:r>
    </w:p>
    <w:bookmarkEnd w:id="25"/>
    <w:bookmarkStart w:name="z26" w:id="26"/>
    <w:p>
      <w:pPr>
        <w:spacing w:after="0"/>
        <w:ind w:left="0"/>
        <w:jc w:val="both"/>
      </w:pPr>
      <w:r>
        <w:rPr>
          <w:rFonts w:ascii="Times New Roman"/>
          <w:b w:val="false"/>
          <w:i w:val="false"/>
          <w:color w:val="000000"/>
          <w:sz w:val="28"/>
        </w:rPr>
        <w:t>
      3) 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консорциум, претендующие на заключение договора о закупках;</w:t>
      </w:r>
    </w:p>
    <w:bookmarkEnd w:id="26"/>
    <w:bookmarkStart w:name="z239" w:id="27"/>
    <w:p>
      <w:pPr>
        <w:spacing w:after="0"/>
        <w:ind w:left="0"/>
        <w:jc w:val="both"/>
      </w:pPr>
      <w:r>
        <w:rPr>
          <w:rFonts w:ascii="Times New Roman"/>
          <w:b w:val="false"/>
          <w:i w:val="false"/>
          <w:color w:val="000000"/>
          <w:sz w:val="28"/>
        </w:rPr>
        <w:t>
      3-1) аффилированное лицо потенциального поставщика – любое физическое или юридическое лицо, которое имеет право определять решения и (или) оказывать влияние на принимаемые данным потенциальным поставщиком решения, в том числе в силу сделки, совершенной в письменном виде, а также любое физическое или юридическое лицо, в отношении которого данный потенциальный поставщик имеет такое право;</w:t>
      </w:r>
    </w:p>
    <w:bookmarkEnd w:id="27"/>
    <w:bookmarkStart w:name="z27" w:id="28"/>
    <w:p>
      <w:pPr>
        <w:spacing w:after="0"/>
        <w:ind w:left="0"/>
        <w:jc w:val="both"/>
      </w:pPr>
      <w:r>
        <w:rPr>
          <w:rFonts w:ascii="Times New Roman"/>
          <w:b w:val="false"/>
          <w:i w:val="false"/>
          <w:color w:val="000000"/>
          <w:sz w:val="28"/>
        </w:rPr>
        <w:t>
      4) виды однородных товаров – не взаимозаменяемые однородные товары;</w:t>
      </w:r>
    </w:p>
    <w:bookmarkEnd w:id="28"/>
    <w:bookmarkStart w:name="z28" w:id="29"/>
    <w:p>
      <w:pPr>
        <w:spacing w:after="0"/>
        <w:ind w:left="0"/>
        <w:jc w:val="both"/>
      </w:pPr>
      <w:r>
        <w:rPr>
          <w:rFonts w:ascii="Times New Roman"/>
          <w:b w:val="false"/>
          <w:i w:val="false"/>
          <w:color w:val="000000"/>
          <w:sz w:val="28"/>
        </w:rPr>
        <w:t>
      5) однородные товары, работы, услуги –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w:t>
      </w:r>
    </w:p>
    <w:bookmarkEnd w:id="29"/>
    <w:bookmarkStart w:name="z29" w:id="30"/>
    <w:p>
      <w:pPr>
        <w:spacing w:after="0"/>
        <w:ind w:left="0"/>
        <w:jc w:val="both"/>
      </w:pPr>
      <w:r>
        <w:rPr>
          <w:rFonts w:ascii="Times New Roman"/>
          <w:b w:val="false"/>
          <w:i w:val="false"/>
          <w:color w:val="000000"/>
          <w:sz w:val="28"/>
        </w:rPr>
        <w:t>
      6) работы – деятельность, имеющая вещественный результат, а также иная деятельность, отнесенная к работам в соответствии с законами Республики Казахстан;</w:t>
      </w:r>
    </w:p>
    <w:bookmarkEnd w:id="30"/>
    <w:bookmarkStart w:name="z30" w:id="31"/>
    <w:p>
      <w:pPr>
        <w:spacing w:after="0"/>
        <w:ind w:left="0"/>
        <w:jc w:val="both"/>
      </w:pPr>
      <w:r>
        <w:rPr>
          <w:rFonts w:ascii="Times New Roman"/>
          <w:b w:val="false"/>
          <w:i w:val="false"/>
          <w:color w:val="000000"/>
          <w:sz w:val="28"/>
        </w:rPr>
        <w:t>
      7) согласительная комиссия – постоянно действующий коллегиальный орган, рассматривающий обращения потенциальных поставщиков, уклонившихся от заключения договора и включенных в реестр недобросовестных участников закупок или перечень ненадежных потенциальных поставщиков (поставщиков) Фонда. Состав, порядок работы и принятия решения согласительной комиссии определяются правилами осуществления закупок. При этом в состав согласительной комиссии в обязательном порядке входят представители Национальной палаты предпринимателей Республики Казахстан, отраслевых ассоциаций (союзов), аккредитованных в Национальной палате предпринимателей Республики Казахстан;</w:t>
      </w:r>
    </w:p>
    <w:bookmarkEnd w:id="31"/>
    <w:bookmarkStart w:name="z31" w:id="32"/>
    <w:p>
      <w:pPr>
        <w:spacing w:after="0"/>
        <w:ind w:left="0"/>
        <w:jc w:val="both"/>
      </w:pPr>
      <w:r>
        <w:rPr>
          <w:rFonts w:ascii="Times New Roman"/>
          <w:b w:val="false"/>
          <w:i w:val="false"/>
          <w:color w:val="000000"/>
          <w:sz w:val="28"/>
        </w:rPr>
        <w:t>
      8) услуги – деятельность, направленная на удовлетворение потребностей заказчика, не имеющая вещественного результата;</w:t>
      </w:r>
    </w:p>
    <w:bookmarkEnd w:id="32"/>
    <w:bookmarkStart w:name="z32" w:id="33"/>
    <w:p>
      <w:pPr>
        <w:spacing w:after="0"/>
        <w:ind w:left="0"/>
        <w:jc w:val="both"/>
      </w:pPr>
      <w:r>
        <w:rPr>
          <w:rFonts w:ascii="Times New Roman"/>
          <w:b w:val="false"/>
          <w:i w:val="false"/>
          <w:color w:val="000000"/>
          <w:sz w:val="28"/>
        </w:rPr>
        <w:t>
      9) организации Фонда – юридические лица, пятьдесят и более процентов голосующих акций (долей участия) которых прямо или косвенно принадлежат Фонду на праве собственности или доверительного управления. Косвенная принадлежность означает принадлежность каждому последующему юридическому лицу пятидесяти и более процентов голосующих акций (долей участия) иного юридического лица на праве собственности или доверительного управления;</w:t>
      </w:r>
    </w:p>
    <w:bookmarkEnd w:id="33"/>
    <w:bookmarkStart w:name="z33" w:id="34"/>
    <w:p>
      <w:pPr>
        <w:spacing w:after="0"/>
        <w:ind w:left="0"/>
        <w:jc w:val="both"/>
      </w:pPr>
      <w:r>
        <w:rPr>
          <w:rFonts w:ascii="Times New Roman"/>
          <w:b w:val="false"/>
          <w:i w:val="false"/>
          <w:color w:val="000000"/>
          <w:sz w:val="28"/>
        </w:rPr>
        <w:t>
      10) офтейк-контракт – договор, заключенный между заказчиком и поставщиком на поставку товара, который поставщик планирует произвести и обеспечить его поставку в будущем, на заранее оговоренных условиях по стоимости, количеству (объему) и срокам поставки;</w:t>
      </w:r>
    </w:p>
    <w:bookmarkEnd w:id="34"/>
    <w:bookmarkStart w:name="z34" w:id="35"/>
    <w:p>
      <w:pPr>
        <w:spacing w:after="0"/>
        <w:ind w:left="0"/>
        <w:jc w:val="both"/>
      </w:pPr>
      <w:r>
        <w:rPr>
          <w:rFonts w:ascii="Times New Roman"/>
          <w:b w:val="false"/>
          <w:i w:val="false"/>
          <w:color w:val="000000"/>
          <w:sz w:val="28"/>
        </w:rPr>
        <w:t>
      11) закупки – приобретение заказчиками на платной основе товаров, работ, услуг в порядке, установленном настоящим Законом, правилами осуществления закупок;</w:t>
      </w:r>
    </w:p>
    <w:bookmarkEnd w:id="35"/>
    <w:bookmarkStart w:name="z35" w:id="36"/>
    <w:p>
      <w:pPr>
        <w:spacing w:after="0"/>
        <w:ind w:left="0"/>
        <w:jc w:val="both"/>
      </w:pPr>
      <w:r>
        <w:rPr>
          <w:rFonts w:ascii="Times New Roman"/>
          <w:b w:val="false"/>
          <w:i w:val="false"/>
          <w:color w:val="000000"/>
          <w:sz w:val="28"/>
        </w:rPr>
        <w:t>
      12) веб-портал закупок – цифровая система, обеспечивающая проведение закупок в электронном формате в соответствии с настоящим Законом и правилами осуществления закупок;</w:t>
      </w:r>
    </w:p>
    <w:bookmarkEnd w:id="36"/>
    <w:bookmarkStart w:name="z36" w:id="37"/>
    <w:p>
      <w:pPr>
        <w:spacing w:after="0"/>
        <w:ind w:left="0"/>
        <w:jc w:val="both"/>
      </w:pPr>
      <w:r>
        <w:rPr>
          <w:rFonts w:ascii="Times New Roman"/>
          <w:b w:val="false"/>
          <w:i w:val="false"/>
          <w:color w:val="000000"/>
          <w:sz w:val="28"/>
        </w:rPr>
        <w:t>
      13) участник закупок – заказчик, организатор закупок, потенциальный поставщик, поставщик и оператор цифровой системы электронных закупок;</w:t>
      </w:r>
    </w:p>
    <w:bookmarkEnd w:id="37"/>
    <w:bookmarkStart w:name="z37" w:id="38"/>
    <w:p>
      <w:pPr>
        <w:spacing w:after="0"/>
        <w:ind w:left="0"/>
        <w:jc w:val="both"/>
      </w:pPr>
      <w:r>
        <w:rPr>
          <w:rFonts w:ascii="Times New Roman"/>
          <w:b w:val="false"/>
          <w:i w:val="false"/>
          <w:color w:val="000000"/>
          <w:sz w:val="28"/>
        </w:rPr>
        <w:t>
      14) централизованная служба по контролю за закупками – служба национального управляющего холдинга, национального холдинга, национальной компании, за исключением национальной компании, акционером которой является национальный управляющий холдинг или национальный холдинг, а также служба социально-предпринимательской корпорации;</w:t>
      </w:r>
    </w:p>
    <w:bookmarkEnd w:id="38"/>
    <w:bookmarkStart w:name="z38" w:id="39"/>
    <w:p>
      <w:pPr>
        <w:spacing w:after="0"/>
        <w:ind w:left="0"/>
        <w:jc w:val="both"/>
      </w:pPr>
      <w:r>
        <w:rPr>
          <w:rFonts w:ascii="Times New Roman"/>
          <w:b w:val="false"/>
          <w:i w:val="false"/>
          <w:color w:val="000000"/>
          <w:sz w:val="28"/>
        </w:rPr>
        <w:t>
      15) правила осуществления закупок – в зависимости от сферы регулируемых отношений:</w:t>
      </w:r>
    </w:p>
    <w:bookmarkEnd w:id="39"/>
    <w:bookmarkStart w:name="z39" w:id="40"/>
    <w:p>
      <w:pPr>
        <w:spacing w:after="0"/>
        <w:ind w:left="0"/>
        <w:jc w:val="both"/>
      </w:pPr>
      <w:r>
        <w:rPr>
          <w:rFonts w:ascii="Times New Roman"/>
          <w:b w:val="false"/>
          <w:i w:val="false"/>
          <w:color w:val="000000"/>
          <w:sz w:val="28"/>
        </w:rPr>
        <w:t>
      для отдельных субъектов квазигосударственного сектора, за исключением Фонда и организаций Фонда, – нормативный правовой акт, определяющий порядок осуществления закупок отдельными субъектами квазигосударственного сектора, за исключением Фонда и организаций Фонда, утверждаемый уполномоченным органом в сфере закупок;</w:t>
      </w:r>
    </w:p>
    <w:bookmarkEnd w:id="40"/>
    <w:bookmarkStart w:name="z40" w:id="41"/>
    <w:p>
      <w:pPr>
        <w:spacing w:after="0"/>
        <w:ind w:left="0"/>
        <w:jc w:val="both"/>
      </w:pPr>
      <w:r>
        <w:rPr>
          <w:rFonts w:ascii="Times New Roman"/>
          <w:b w:val="false"/>
          <w:i w:val="false"/>
          <w:color w:val="000000"/>
          <w:sz w:val="28"/>
        </w:rPr>
        <w:t>
      для Фонда и организаций Фонда – порядок осуществления закупок Фондом и организациями Фонда, утверждаемый решением совета директоров Фонда по согласованию с уполномоченным органом в сфере закупок и уполномоченным органом в сфере защиты конкуренции и ограничения монополистической деятельности (далее – порядок осуществления закупок Фонда);</w:t>
      </w:r>
    </w:p>
    <w:bookmarkEnd w:id="41"/>
    <w:bookmarkStart w:name="z41" w:id="42"/>
    <w:p>
      <w:pPr>
        <w:spacing w:after="0"/>
        <w:ind w:left="0"/>
        <w:jc w:val="both"/>
      </w:pPr>
      <w:r>
        <w:rPr>
          <w:rFonts w:ascii="Times New Roman"/>
          <w:b w:val="false"/>
          <w:i w:val="false"/>
          <w:color w:val="000000"/>
          <w:sz w:val="28"/>
        </w:rPr>
        <w:t>
      16) организатор закупок – должностное лицо или структурное подразделение заказчика либо юридическое лицо, определенное ответственным за выполнение процедур организации и проведения закупок;</w:t>
      </w:r>
    </w:p>
    <w:bookmarkEnd w:id="42"/>
    <w:bookmarkStart w:name="z42" w:id="43"/>
    <w:p>
      <w:pPr>
        <w:spacing w:after="0"/>
        <w:ind w:left="0"/>
        <w:jc w:val="both"/>
      </w:pPr>
      <w:r>
        <w:rPr>
          <w:rFonts w:ascii="Times New Roman"/>
          <w:b w:val="false"/>
          <w:i w:val="false"/>
          <w:color w:val="000000"/>
          <w:sz w:val="28"/>
        </w:rPr>
        <w:t>
      17) экспертная комиссия по закупкам – коллегиальный орган, создаваемый организатором закупок либо заказчиком с привлечением экспертов для участия в разработке технического задания и (или) технической спецификации закупаемых товаров, работ, услуг и (или) подготовке экспертного заключения в отношении соответствия предложений потенциальных поставщиков технической спецификации закупаемых товаров, работ, услуг;</w:t>
      </w:r>
    </w:p>
    <w:bookmarkEnd w:id="43"/>
    <w:bookmarkStart w:name="z43" w:id="44"/>
    <w:p>
      <w:pPr>
        <w:spacing w:after="0"/>
        <w:ind w:left="0"/>
        <w:jc w:val="both"/>
      </w:pPr>
      <w:r>
        <w:rPr>
          <w:rFonts w:ascii="Times New Roman"/>
          <w:b w:val="false"/>
          <w:i w:val="false"/>
          <w:color w:val="000000"/>
          <w:sz w:val="28"/>
        </w:rPr>
        <w:t>
      18) эксперт по закупкам – физическое лицо, обладающее специальными и (или) соответствующими техническими знаниями, опытом и квалификацией в области проводимых закупок, подтверждаемыми соответствующими документами (дипломами, сертификатами, свидетельствами и другими документами), привлекаемое организатором закупок либо заказчиком для участия в разработке технического задания и (или) технической спецификации закупаемых товаров, работ, услуг и (или) подготовке экспертного заключения в отношении соответствия предложений потенциальных поставщиков технической спецификации закупаемых товаров, работ, услуг;</w:t>
      </w:r>
    </w:p>
    <w:bookmarkEnd w:id="44"/>
    <w:bookmarkStart w:name="z44" w:id="45"/>
    <w:p>
      <w:pPr>
        <w:spacing w:after="0"/>
        <w:ind w:left="0"/>
        <w:jc w:val="both"/>
      </w:pPr>
      <w:r>
        <w:rPr>
          <w:rFonts w:ascii="Times New Roman"/>
          <w:b w:val="false"/>
          <w:i w:val="false"/>
          <w:color w:val="000000"/>
          <w:sz w:val="28"/>
        </w:rPr>
        <w:t>
      19) уполномоченный орган в сфере закупок – центральный исполнительный орган, осуществляющий руководство, а также межотраслевую координацию в сфере закупок отдельных субъектов квазигосударственного сектора;</w:t>
      </w:r>
    </w:p>
    <w:bookmarkEnd w:id="45"/>
    <w:bookmarkStart w:name="z45" w:id="46"/>
    <w:p>
      <w:pPr>
        <w:spacing w:after="0"/>
        <w:ind w:left="0"/>
        <w:jc w:val="both"/>
      </w:pPr>
      <w:r>
        <w:rPr>
          <w:rFonts w:ascii="Times New Roman"/>
          <w:b w:val="false"/>
          <w:i w:val="false"/>
          <w:color w:val="000000"/>
          <w:sz w:val="28"/>
        </w:rPr>
        <w:t>
      20) договор о закупках (далее – договор) – гражданско-правовой договор, заключенный в соответствии с настоящим Законом, гражданским законодательством Республики Казахстан и правилами осуществления закупок;</w:t>
      </w:r>
    </w:p>
    <w:bookmarkEnd w:id="46"/>
    <w:bookmarkStart w:name="z46" w:id="47"/>
    <w:p>
      <w:pPr>
        <w:spacing w:after="0"/>
        <w:ind w:left="0"/>
        <w:jc w:val="both"/>
      </w:pPr>
      <w:r>
        <w:rPr>
          <w:rFonts w:ascii="Times New Roman"/>
          <w:b w:val="false"/>
          <w:i w:val="false"/>
          <w:color w:val="000000"/>
          <w:sz w:val="28"/>
        </w:rPr>
        <w:t>
      21) заказчики – отдельные субъекты квазигосударственного сектора;</w:t>
      </w:r>
    </w:p>
    <w:bookmarkEnd w:id="47"/>
    <w:bookmarkStart w:name="z47" w:id="48"/>
    <w:p>
      <w:pPr>
        <w:spacing w:after="0"/>
        <w:ind w:left="0"/>
        <w:jc w:val="both"/>
      </w:pPr>
      <w:r>
        <w:rPr>
          <w:rFonts w:ascii="Times New Roman"/>
          <w:b w:val="false"/>
          <w:i w:val="false"/>
          <w:color w:val="000000"/>
          <w:sz w:val="28"/>
        </w:rPr>
        <w:t>
      22) товары – предметы (вещи), в том числе полуфабрикаты или сырье в твердом, жидком или газообразном состоянии, электрическая и тепловая энергия, объекты права интеллектуальной собственности, а также вещные права, с которыми можно совершать сделки купли-продажи в соответствии с законами Республики Казахстан;</w:t>
      </w:r>
    </w:p>
    <w:bookmarkEnd w:id="48"/>
    <w:bookmarkStart w:name="z48" w:id="49"/>
    <w:p>
      <w:pPr>
        <w:spacing w:after="0"/>
        <w:ind w:left="0"/>
        <w:jc w:val="both"/>
      </w:pPr>
      <w:r>
        <w:rPr>
          <w:rFonts w:ascii="Times New Roman"/>
          <w:b w:val="false"/>
          <w:i w:val="false"/>
          <w:color w:val="000000"/>
          <w:sz w:val="28"/>
        </w:rPr>
        <w:t>
      23) тендерная комиссия (аукционная комиссия) – коллегиальный орган, создаваемый организатором закупок либо заказчиком для выполнения процедуры проведения закупок способом тендера (аукциона);</w:t>
      </w:r>
    </w:p>
    <w:bookmarkEnd w:id="49"/>
    <w:bookmarkStart w:name="z49" w:id="50"/>
    <w:p>
      <w:pPr>
        <w:spacing w:after="0"/>
        <w:ind w:left="0"/>
        <w:jc w:val="both"/>
      </w:pPr>
      <w:r>
        <w:rPr>
          <w:rFonts w:ascii="Times New Roman"/>
          <w:b w:val="false"/>
          <w:i w:val="false"/>
          <w:color w:val="000000"/>
          <w:sz w:val="28"/>
        </w:rPr>
        <w:t xml:space="preserve">
      24) Фонд национального благосостояния (далее – Фонд) – национальный управляющий холдинг; </w:t>
      </w:r>
    </w:p>
    <w:bookmarkEnd w:id="50"/>
    <w:bookmarkStart w:name="z50" w:id="51"/>
    <w:p>
      <w:pPr>
        <w:spacing w:after="0"/>
        <w:ind w:left="0"/>
        <w:jc w:val="both"/>
      </w:pPr>
      <w:r>
        <w:rPr>
          <w:rFonts w:ascii="Times New Roman"/>
          <w:b w:val="false"/>
          <w:i w:val="false"/>
          <w:color w:val="000000"/>
          <w:sz w:val="28"/>
        </w:rPr>
        <w:t>
      25) электронный магазин – цифровая система, интегрированная с веб-порталом закупок, обеспечивающая проведение закупок в порядке, определенном правилами осуществления закупок;</w:t>
      </w:r>
    </w:p>
    <w:bookmarkEnd w:id="51"/>
    <w:bookmarkStart w:name="z51" w:id="52"/>
    <w:p>
      <w:pPr>
        <w:spacing w:after="0"/>
        <w:ind w:left="0"/>
        <w:jc w:val="both"/>
      </w:pPr>
      <w:r>
        <w:rPr>
          <w:rFonts w:ascii="Times New Roman"/>
          <w:b w:val="false"/>
          <w:i w:val="false"/>
          <w:color w:val="000000"/>
          <w:sz w:val="28"/>
        </w:rPr>
        <w:t>
      26) оператор цифровой системы электронных закупок – в зависимости от сферы отношений:</w:t>
      </w:r>
    </w:p>
    <w:bookmarkEnd w:id="52"/>
    <w:bookmarkStart w:name="z52" w:id="53"/>
    <w:p>
      <w:pPr>
        <w:spacing w:after="0"/>
        <w:ind w:left="0"/>
        <w:jc w:val="both"/>
      </w:pPr>
      <w:r>
        <w:rPr>
          <w:rFonts w:ascii="Times New Roman"/>
          <w:b w:val="false"/>
          <w:i w:val="false"/>
          <w:color w:val="000000"/>
          <w:sz w:val="28"/>
        </w:rPr>
        <w:t>
      для отдельных субъектов квазигосударственного сектора, за исключением Фонда и организаций Фонда, – юридическое лицо (юридические лица), определенное (определенные) уполномоченным органом в сфере закупок, полномочия которого (которых) определяются правилами осуществления закупок;</w:t>
      </w:r>
    </w:p>
    <w:bookmarkEnd w:id="53"/>
    <w:bookmarkStart w:name="z53" w:id="54"/>
    <w:p>
      <w:pPr>
        <w:spacing w:after="0"/>
        <w:ind w:left="0"/>
        <w:jc w:val="both"/>
      </w:pPr>
      <w:r>
        <w:rPr>
          <w:rFonts w:ascii="Times New Roman"/>
          <w:b w:val="false"/>
          <w:i w:val="false"/>
          <w:color w:val="000000"/>
          <w:sz w:val="28"/>
        </w:rPr>
        <w:t>
      для Фонда и организаций Фонда – юридическое лицо, определенное Фондом, полномочия которого определяются порядком осуществления закупок Фонда.</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01.07.2024 </w:t>
      </w:r>
      <w:r>
        <w:rPr>
          <w:rFonts w:ascii="Times New Roman"/>
          <w:b w:val="false"/>
          <w:i w:val="false"/>
          <w:color w:val="000000"/>
          <w:sz w:val="28"/>
        </w:rPr>
        <w:t>№ 107-VIII</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Законодательство Республики Казахстан о закупках отдельных субъектов квазигосударственного сектора</w:t>
      </w:r>
    </w:p>
    <w:bookmarkStart w:name="z55" w:id="55"/>
    <w:p>
      <w:pPr>
        <w:spacing w:after="0"/>
        <w:ind w:left="0"/>
        <w:jc w:val="both"/>
      </w:pPr>
      <w:r>
        <w:rPr>
          <w:rFonts w:ascii="Times New Roman"/>
          <w:b w:val="false"/>
          <w:i w:val="false"/>
          <w:color w:val="000000"/>
          <w:sz w:val="28"/>
        </w:rPr>
        <w:t xml:space="preserve">
      1. Законодательство Республики Казахстан о закупках отдельных субъектов квазигосударственного сектора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норм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настоящего Закона и иных нормативных правовых актов Республики Казахстан.</w:t>
      </w:r>
    </w:p>
    <w:bookmarkEnd w:id="55"/>
    <w:bookmarkStart w:name="z56" w:id="56"/>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w:t>
      </w:r>
    </w:p>
    <w:bookmarkEnd w:id="56"/>
    <w:bookmarkStart w:name="z241" w:id="57"/>
    <w:p>
      <w:pPr>
        <w:spacing w:after="0"/>
        <w:ind w:left="0"/>
        <w:jc w:val="both"/>
      </w:pPr>
      <w:r>
        <w:rPr>
          <w:rFonts w:ascii="Times New Roman"/>
          <w:b w:val="false"/>
          <w:i w:val="false"/>
          <w:color w:val="000000"/>
          <w:sz w:val="28"/>
        </w:rPr>
        <w:t xml:space="preserve">
      3. Закупки отдельных субъектов квазигосударственного сектора осуществляются с учетом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промышленной политике".</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изменением, внесенным Законом РК от 19.05.2025 </w:t>
      </w:r>
      <w:r>
        <w:rPr>
          <w:rFonts w:ascii="Times New Roman"/>
          <w:b w:val="false"/>
          <w:i w:val="false"/>
          <w:color w:val="000000"/>
          <w:sz w:val="28"/>
        </w:rPr>
        <w:t>№ 188-VIII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Принципы осуществления закупок</w:t>
      </w:r>
    </w:p>
    <w:bookmarkStart w:name="z58" w:id="58"/>
    <w:p>
      <w:pPr>
        <w:spacing w:after="0"/>
        <w:ind w:left="0"/>
        <w:jc w:val="both"/>
      </w:pPr>
      <w:r>
        <w:rPr>
          <w:rFonts w:ascii="Times New Roman"/>
          <w:b w:val="false"/>
          <w:i w:val="false"/>
          <w:color w:val="000000"/>
          <w:sz w:val="28"/>
        </w:rPr>
        <w:t>
      Закупки основываются на принципах:</w:t>
      </w:r>
    </w:p>
    <w:bookmarkEnd w:id="58"/>
    <w:bookmarkStart w:name="z59" w:id="59"/>
    <w:p>
      <w:pPr>
        <w:spacing w:after="0"/>
        <w:ind w:left="0"/>
        <w:jc w:val="both"/>
      </w:pPr>
      <w:r>
        <w:rPr>
          <w:rFonts w:ascii="Times New Roman"/>
          <w:b w:val="false"/>
          <w:i w:val="false"/>
          <w:color w:val="000000"/>
          <w:sz w:val="28"/>
        </w:rPr>
        <w:t>
      1) оптимального и эффективного расходования денег, используемых для закупок;</w:t>
      </w:r>
    </w:p>
    <w:bookmarkEnd w:id="59"/>
    <w:bookmarkStart w:name="z60" w:id="60"/>
    <w:p>
      <w:pPr>
        <w:spacing w:after="0"/>
        <w:ind w:left="0"/>
        <w:jc w:val="both"/>
      </w:pPr>
      <w:r>
        <w:rPr>
          <w:rFonts w:ascii="Times New Roman"/>
          <w:b w:val="false"/>
          <w:i w:val="false"/>
          <w:color w:val="000000"/>
          <w:sz w:val="28"/>
        </w:rPr>
        <w:t>
      2) открытости и прозрачности процесса закупок с соблюдением прав и (или) законных интересов поставщиков на коммерческую тайну (до подведения итогов тендера);</w:t>
      </w:r>
    </w:p>
    <w:bookmarkEnd w:id="60"/>
    <w:bookmarkStart w:name="z61" w:id="61"/>
    <w:p>
      <w:pPr>
        <w:spacing w:after="0"/>
        <w:ind w:left="0"/>
        <w:jc w:val="both"/>
      </w:pPr>
      <w:r>
        <w:rPr>
          <w:rFonts w:ascii="Times New Roman"/>
          <w:b w:val="false"/>
          <w:i w:val="false"/>
          <w:color w:val="000000"/>
          <w:sz w:val="28"/>
        </w:rPr>
        <w:t>
      3) добросовестной конкуренции среди потенциальных поставщиков, недопущения сговора между участниками закупок;</w:t>
      </w:r>
    </w:p>
    <w:bookmarkEnd w:id="61"/>
    <w:bookmarkStart w:name="z62" w:id="62"/>
    <w:p>
      <w:pPr>
        <w:spacing w:after="0"/>
        <w:ind w:left="0"/>
        <w:jc w:val="both"/>
      </w:pPr>
      <w:r>
        <w:rPr>
          <w:rFonts w:ascii="Times New Roman"/>
          <w:b w:val="false"/>
          <w:i w:val="false"/>
          <w:color w:val="000000"/>
          <w:sz w:val="28"/>
        </w:rPr>
        <w:t>
      4) ответственности участников закупок;</w:t>
      </w:r>
    </w:p>
    <w:bookmarkEnd w:id="62"/>
    <w:bookmarkStart w:name="z63" w:id="63"/>
    <w:p>
      <w:pPr>
        <w:spacing w:after="0"/>
        <w:ind w:left="0"/>
        <w:jc w:val="both"/>
      </w:pPr>
      <w:r>
        <w:rPr>
          <w:rFonts w:ascii="Times New Roman"/>
          <w:b w:val="false"/>
          <w:i w:val="false"/>
          <w:color w:val="000000"/>
          <w:sz w:val="28"/>
        </w:rPr>
        <w:t>
      5) недопущения коррупционных проявлений;</w:t>
      </w:r>
    </w:p>
    <w:bookmarkEnd w:id="63"/>
    <w:bookmarkStart w:name="z64" w:id="64"/>
    <w:p>
      <w:pPr>
        <w:spacing w:after="0"/>
        <w:ind w:left="0"/>
        <w:jc w:val="both"/>
      </w:pPr>
      <w:r>
        <w:rPr>
          <w:rFonts w:ascii="Times New Roman"/>
          <w:b w:val="false"/>
          <w:i w:val="false"/>
          <w:color w:val="000000"/>
          <w:sz w:val="28"/>
        </w:rPr>
        <w:t>
      6) оказания поддержки казахстанским товаропроизводителям, производителям работ и услуг в той мере, в какой это не противоречит международным договорам, ратифицированным Республикой Казахстан;</w:t>
      </w:r>
    </w:p>
    <w:bookmarkEnd w:id="64"/>
    <w:bookmarkStart w:name="z65" w:id="65"/>
    <w:p>
      <w:pPr>
        <w:spacing w:after="0"/>
        <w:ind w:left="0"/>
        <w:jc w:val="both"/>
      </w:pPr>
      <w:r>
        <w:rPr>
          <w:rFonts w:ascii="Times New Roman"/>
          <w:b w:val="false"/>
          <w:i w:val="false"/>
          <w:color w:val="000000"/>
          <w:sz w:val="28"/>
        </w:rPr>
        <w:t>
      7) приобретения инновационных и высокотехнологичных товаров, работ, услуг;</w:t>
      </w:r>
    </w:p>
    <w:bookmarkEnd w:id="65"/>
    <w:bookmarkStart w:name="z66" w:id="66"/>
    <w:p>
      <w:pPr>
        <w:spacing w:after="0"/>
        <w:ind w:left="0"/>
        <w:jc w:val="both"/>
      </w:pPr>
      <w:r>
        <w:rPr>
          <w:rFonts w:ascii="Times New Roman"/>
          <w:b w:val="false"/>
          <w:i w:val="false"/>
          <w:color w:val="000000"/>
          <w:sz w:val="28"/>
        </w:rPr>
        <w:t>
      8) предоставления потенциальным поставщикам равных возможностей для участия в процедуре проведения закупок, кроме случаев, предусмотренных настоящим Законом;</w:t>
      </w:r>
    </w:p>
    <w:bookmarkEnd w:id="66"/>
    <w:bookmarkStart w:name="z67" w:id="67"/>
    <w:p>
      <w:pPr>
        <w:spacing w:after="0"/>
        <w:ind w:left="0"/>
        <w:jc w:val="both"/>
      </w:pPr>
      <w:r>
        <w:rPr>
          <w:rFonts w:ascii="Times New Roman"/>
          <w:b w:val="false"/>
          <w:i w:val="false"/>
          <w:color w:val="000000"/>
          <w:sz w:val="28"/>
        </w:rPr>
        <w:t>
      9) соблюдения прав на объекты интеллектуальной собственности, содержащиеся в закупаемых товарах.</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изменением, внесенным Законом РК от 19.05.2025 </w:t>
      </w:r>
      <w:r>
        <w:rPr>
          <w:rFonts w:ascii="Times New Roman"/>
          <w:b w:val="false"/>
          <w:i w:val="false"/>
          <w:color w:val="000000"/>
          <w:sz w:val="28"/>
        </w:rPr>
        <w:t>№ 188-VIII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Процесс закупок</w:t>
      </w:r>
    </w:p>
    <w:bookmarkStart w:name="z69" w:id="68"/>
    <w:p>
      <w:pPr>
        <w:spacing w:after="0"/>
        <w:ind w:left="0"/>
        <w:jc w:val="both"/>
      </w:pPr>
      <w:r>
        <w:rPr>
          <w:rFonts w:ascii="Times New Roman"/>
          <w:b w:val="false"/>
          <w:i w:val="false"/>
          <w:color w:val="000000"/>
          <w:sz w:val="28"/>
        </w:rPr>
        <w:t>
      1. Процесс закупок включает в себя:</w:t>
      </w:r>
    </w:p>
    <w:bookmarkEnd w:id="68"/>
    <w:bookmarkStart w:name="z70" w:id="69"/>
    <w:p>
      <w:pPr>
        <w:spacing w:after="0"/>
        <w:ind w:left="0"/>
        <w:jc w:val="both"/>
      </w:pPr>
      <w:r>
        <w:rPr>
          <w:rFonts w:ascii="Times New Roman"/>
          <w:b w:val="false"/>
          <w:i w:val="false"/>
          <w:color w:val="000000"/>
          <w:sz w:val="28"/>
        </w:rPr>
        <w:t>
      1) разработку и утверждение плана закупок (предварительного, годового, долгосрочного);</w:t>
      </w:r>
    </w:p>
    <w:bookmarkEnd w:id="69"/>
    <w:bookmarkStart w:name="z71" w:id="70"/>
    <w:p>
      <w:pPr>
        <w:spacing w:after="0"/>
        <w:ind w:left="0"/>
        <w:jc w:val="both"/>
      </w:pPr>
      <w:r>
        <w:rPr>
          <w:rFonts w:ascii="Times New Roman"/>
          <w:b w:val="false"/>
          <w:i w:val="false"/>
          <w:color w:val="000000"/>
          <w:sz w:val="28"/>
        </w:rPr>
        <w:t>
      2) выбор поставщика и заключение с ним договора;</w:t>
      </w:r>
    </w:p>
    <w:bookmarkEnd w:id="70"/>
    <w:bookmarkStart w:name="z72" w:id="71"/>
    <w:p>
      <w:pPr>
        <w:spacing w:after="0"/>
        <w:ind w:left="0"/>
        <w:jc w:val="both"/>
      </w:pPr>
      <w:r>
        <w:rPr>
          <w:rFonts w:ascii="Times New Roman"/>
          <w:b w:val="false"/>
          <w:i w:val="false"/>
          <w:color w:val="000000"/>
          <w:sz w:val="28"/>
        </w:rPr>
        <w:t>
      3) исполнение договора.</w:t>
      </w:r>
    </w:p>
    <w:bookmarkEnd w:id="71"/>
    <w:bookmarkStart w:name="z73" w:id="72"/>
    <w:p>
      <w:pPr>
        <w:spacing w:after="0"/>
        <w:ind w:left="0"/>
        <w:jc w:val="both"/>
      </w:pPr>
      <w:r>
        <w:rPr>
          <w:rFonts w:ascii="Times New Roman"/>
          <w:b w:val="false"/>
          <w:i w:val="false"/>
          <w:color w:val="000000"/>
          <w:sz w:val="28"/>
        </w:rPr>
        <w:t>
      2. Процесс закупок также может включать в себя процедуры управления категориями закупок и управления запасами в соответствии с правилами осуществления закупок.</w:t>
      </w:r>
    </w:p>
    <w:bookmarkEnd w:id="72"/>
    <w:bookmarkStart w:name="z74" w:id="73"/>
    <w:p>
      <w:pPr>
        <w:spacing w:after="0"/>
        <w:ind w:left="0"/>
        <w:jc w:val="both"/>
      </w:pPr>
      <w:r>
        <w:rPr>
          <w:rFonts w:ascii="Times New Roman"/>
          <w:b w:val="false"/>
          <w:i w:val="false"/>
          <w:color w:val="000000"/>
          <w:sz w:val="28"/>
        </w:rPr>
        <w:t>
      3. Закупки осуществляются посредством веб-портала закупок, за исключением случаев, предусмотренных статьей 18 настоящего Закона.</w:t>
      </w:r>
    </w:p>
    <w:bookmarkEnd w:id="73"/>
    <w:p>
      <w:pPr>
        <w:spacing w:after="0"/>
        <w:ind w:left="0"/>
        <w:jc w:val="both"/>
      </w:pPr>
      <w:r>
        <w:rPr>
          <w:rFonts w:ascii="Times New Roman"/>
          <w:b/>
          <w:i w:val="false"/>
          <w:color w:val="000000"/>
          <w:sz w:val="28"/>
        </w:rPr>
        <w:t>Статья 6. Планирование закупок</w:t>
      </w:r>
    </w:p>
    <w:bookmarkStart w:name="z76" w:id="74"/>
    <w:p>
      <w:pPr>
        <w:spacing w:after="0"/>
        <w:ind w:left="0"/>
        <w:jc w:val="both"/>
      </w:pPr>
      <w:r>
        <w:rPr>
          <w:rFonts w:ascii="Times New Roman"/>
          <w:b w:val="false"/>
          <w:i w:val="false"/>
          <w:color w:val="000000"/>
          <w:sz w:val="28"/>
        </w:rPr>
        <w:t>
      1. Планирование закупок осуществляется на основе соответствующих бизнес-планов и (или) бюджетов, и (или) планов развития, планов мероприятий и (или) планов проведения ремонта, и (или) производственных программ, и (или) инвестиционных программ, и (или) договоров на выполнение государственного задания.</w:t>
      </w:r>
    </w:p>
    <w:bookmarkEnd w:id="74"/>
    <w:bookmarkStart w:name="z77" w:id="75"/>
    <w:p>
      <w:pPr>
        <w:spacing w:after="0"/>
        <w:ind w:left="0"/>
        <w:jc w:val="both"/>
      </w:pPr>
      <w:r>
        <w:rPr>
          <w:rFonts w:ascii="Times New Roman"/>
          <w:b w:val="false"/>
          <w:i w:val="false"/>
          <w:color w:val="000000"/>
          <w:sz w:val="28"/>
        </w:rPr>
        <w:t xml:space="preserve">
      2. План закупок (предварительный, годовой, долгосрочный) публикуется на веб-портале закупок. </w:t>
      </w:r>
    </w:p>
    <w:bookmarkEnd w:id="75"/>
    <w:bookmarkStart w:name="z78" w:id="76"/>
    <w:p>
      <w:pPr>
        <w:spacing w:after="0"/>
        <w:ind w:left="0"/>
        <w:jc w:val="both"/>
      </w:pPr>
      <w:r>
        <w:rPr>
          <w:rFonts w:ascii="Times New Roman"/>
          <w:b w:val="false"/>
          <w:i w:val="false"/>
          <w:color w:val="000000"/>
          <w:sz w:val="28"/>
        </w:rPr>
        <w:t>
      3. Заказчик, организатор закупок обязаны разделить неоднородные товары, работы и услуги на лоты по однородности, однородные товары – по видам однородных товаров и по местам поставки, однородные работы, услуги – по месту их выполнения, оказания, за исключением случаев, предусмотренных правилами осуществления закупок.</w:t>
      </w:r>
    </w:p>
    <w:bookmarkEnd w:id="76"/>
    <w:bookmarkStart w:name="z79" w:id="77"/>
    <w:p>
      <w:pPr>
        <w:spacing w:after="0"/>
        <w:ind w:left="0"/>
        <w:jc w:val="both"/>
      </w:pPr>
      <w:r>
        <w:rPr>
          <w:rFonts w:ascii="Times New Roman"/>
          <w:b w:val="false"/>
          <w:i w:val="false"/>
          <w:color w:val="000000"/>
          <w:sz w:val="28"/>
        </w:rPr>
        <w:t>
      4. Планирование цен по перечню идентичных товаров осуществляется в пределах допустимого отклонения цен, определяемого:</w:t>
      </w:r>
    </w:p>
    <w:bookmarkEnd w:id="77"/>
    <w:bookmarkStart w:name="z80" w:id="78"/>
    <w:p>
      <w:pPr>
        <w:spacing w:after="0"/>
        <w:ind w:left="0"/>
        <w:jc w:val="both"/>
      </w:pPr>
      <w:r>
        <w:rPr>
          <w:rFonts w:ascii="Times New Roman"/>
          <w:b w:val="false"/>
          <w:i w:val="false"/>
          <w:color w:val="000000"/>
          <w:sz w:val="28"/>
        </w:rPr>
        <w:t>
      1) для отдельных субъектов квазигосударственного сектора, за исключением Фонда и организаций Фонда, – в соответствии с правилами осуществления закупок;</w:t>
      </w:r>
    </w:p>
    <w:bookmarkEnd w:id="78"/>
    <w:bookmarkStart w:name="z81" w:id="79"/>
    <w:p>
      <w:pPr>
        <w:spacing w:after="0"/>
        <w:ind w:left="0"/>
        <w:jc w:val="both"/>
      </w:pPr>
      <w:r>
        <w:rPr>
          <w:rFonts w:ascii="Times New Roman"/>
          <w:b w:val="false"/>
          <w:i w:val="false"/>
          <w:color w:val="000000"/>
          <w:sz w:val="28"/>
        </w:rPr>
        <w:t>
      2) для Фонда и организаций Фонда – в порядке, определенном Фондом.</w:t>
      </w:r>
    </w:p>
    <w:bookmarkEnd w:id="79"/>
    <w:bookmarkStart w:name="z82" w:id="80"/>
    <w:p>
      <w:pPr>
        <w:spacing w:after="0"/>
        <w:ind w:left="0"/>
        <w:jc w:val="both"/>
      </w:pPr>
      <w:r>
        <w:rPr>
          <w:rFonts w:ascii="Times New Roman"/>
          <w:b w:val="false"/>
          <w:i w:val="false"/>
          <w:color w:val="000000"/>
          <w:sz w:val="28"/>
        </w:rPr>
        <w:t>
      Перечень идентичных товаров для отдельных субъектов квазигосударственного сектора, за исключением Фонда и организаций Фонда, определяется уполномоченным органом в сфере закупок.</w:t>
      </w:r>
    </w:p>
    <w:bookmarkEnd w:id="80"/>
    <w:bookmarkStart w:name="z83" w:id="81"/>
    <w:p>
      <w:pPr>
        <w:spacing w:after="0"/>
        <w:ind w:left="0"/>
        <w:jc w:val="both"/>
      </w:pPr>
      <w:r>
        <w:rPr>
          <w:rFonts w:ascii="Times New Roman"/>
          <w:b w:val="false"/>
          <w:i w:val="false"/>
          <w:color w:val="000000"/>
          <w:sz w:val="28"/>
        </w:rPr>
        <w:t>
      Перечень идентичных товаров для Фонда и организаций Фонда определяется Фондом.</w:t>
      </w:r>
    </w:p>
    <w:bookmarkEnd w:id="81"/>
    <w:bookmarkStart w:name="z84" w:id="82"/>
    <w:p>
      <w:pPr>
        <w:spacing w:after="0"/>
        <w:ind w:left="0"/>
        <w:jc w:val="both"/>
      </w:pPr>
      <w:r>
        <w:rPr>
          <w:rFonts w:ascii="Times New Roman"/>
          <w:b w:val="false"/>
          <w:i w:val="false"/>
          <w:color w:val="000000"/>
          <w:sz w:val="28"/>
        </w:rPr>
        <w:t>
      5. Порядок и сроки разработки, утверждения плана закупок, внесения в него изменений определяются правилами осуществления закупок.</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изменением, внесенным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Ограничения, связанные с участием в закупках</w:t>
      </w:r>
    </w:p>
    <w:bookmarkStart w:name="z86" w:id="83"/>
    <w:p>
      <w:pPr>
        <w:spacing w:after="0"/>
        <w:ind w:left="0"/>
        <w:jc w:val="both"/>
      </w:pPr>
      <w:r>
        <w:rPr>
          <w:rFonts w:ascii="Times New Roman"/>
          <w:b w:val="false"/>
          <w:i w:val="false"/>
          <w:color w:val="000000"/>
          <w:sz w:val="28"/>
        </w:rPr>
        <w:t>
      1. Потенциальный поставщик не вправе участвовать в проводимых закупках, если:</w:t>
      </w:r>
    </w:p>
    <w:bookmarkEnd w:id="83"/>
    <w:bookmarkStart w:name="z87" w:id="84"/>
    <w:p>
      <w:pPr>
        <w:spacing w:after="0"/>
        <w:ind w:left="0"/>
        <w:jc w:val="both"/>
      </w:pPr>
      <w:r>
        <w:rPr>
          <w:rFonts w:ascii="Times New Roman"/>
          <w:b w:val="false"/>
          <w:i w:val="false"/>
          <w:color w:val="000000"/>
          <w:sz w:val="28"/>
        </w:rPr>
        <w:t>
      1) потенциальный поставщик или его субподрядчик (соисполнитель) либо участник консорциума состоит в реестре недобросовестных участников государственных закупок и (или) в реестре недобросовестных участников закупок, и (или) в перечне ненадежных потенциальных поставщиков (поставщиков) Фонда, и (или) в списке должников, в отношении которых вступило в законную силу решение суда о признании их банкротами;</w:t>
      </w:r>
    </w:p>
    <w:bookmarkEnd w:id="84"/>
    <w:bookmarkStart w:name="z88" w:id="85"/>
    <w:p>
      <w:pPr>
        <w:spacing w:after="0"/>
        <w:ind w:left="0"/>
        <w:jc w:val="both"/>
      </w:pPr>
      <w:r>
        <w:rPr>
          <w:rFonts w:ascii="Times New Roman"/>
          <w:b w:val="false"/>
          <w:i w:val="false"/>
          <w:color w:val="000000"/>
          <w:sz w:val="28"/>
        </w:rPr>
        <w:t>
      2) потенциальный поставщик и (или) привлекаемый им субподрядчик (соисполнитель), и (или) их руководитель, и (или) учредители (акционеры) включены в перечень организаций и лиц, связанных с финансированием терроризма и экстремизма, или в перечень организаций и лиц, связанных с финансированием распространения оружия массового уничтожения, в порядке, установленном Законом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85"/>
    <w:bookmarkStart w:name="z89" w:id="86"/>
    <w:p>
      <w:pPr>
        <w:spacing w:after="0"/>
        <w:ind w:left="0"/>
        <w:jc w:val="both"/>
      </w:pPr>
      <w:r>
        <w:rPr>
          <w:rFonts w:ascii="Times New Roman"/>
          <w:b w:val="false"/>
          <w:i w:val="false"/>
          <w:color w:val="000000"/>
          <w:sz w:val="28"/>
        </w:rPr>
        <w:t>
      3) потенциальный поставщик является юридическим лицом, местом регистрации которого является государство или территория, включенные в утверждаемый уполномоченным государственным органом, осуществляющим руководство в сфере обеспечения поступлений налогов и других обязательных платежей в бюджет, перечень государств с льготным налогообложением.</w:t>
      </w:r>
    </w:p>
    <w:bookmarkEnd w:id="86"/>
    <w:bookmarkStart w:name="z90" w:id="87"/>
    <w:p>
      <w:pPr>
        <w:spacing w:after="0"/>
        <w:ind w:left="0"/>
        <w:jc w:val="both"/>
      </w:pPr>
      <w:r>
        <w:rPr>
          <w:rFonts w:ascii="Times New Roman"/>
          <w:b w:val="false"/>
          <w:i w:val="false"/>
          <w:color w:val="000000"/>
          <w:sz w:val="28"/>
        </w:rPr>
        <w:t>
      2. Не допускается заключение договора с потенциальными поставщиками, указанными в пункте 1 настоящей статьи.</w:t>
      </w:r>
    </w:p>
    <w:bookmarkEnd w:id="87"/>
    <w:bookmarkStart w:name="z240" w:id="88"/>
    <w:p>
      <w:pPr>
        <w:spacing w:after="0"/>
        <w:ind w:left="0"/>
        <w:jc w:val="both"/>
      </w:pPr>
      <w:r>
        <w:rPr>
          <w:rFonts w:ascii="Times New Roman"/>
          <w:b w:val="false"/>
          <w:i w:val="false"/>
          <w:color w:val="000000"/>
          <w:sz w:val="28"/>
        </w:rPr>
        <w:t>
      3. Потенциальный поставщик и аффилированное лицо потенциального поставщика не имеют права участвовать в одном лоте при осуществлении закупок способом тендера, аукциона, запроса ценовых предложений.</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01.07.2024 </w:t>
      </w:r>
      <w:r>
        <w:rPr>
          <w:rFonts w:ascii="Times New Roman"/>
          <w:b w:val="false"/>
          <w:i w:val="false"/>
          <w:color w:val="000000"/>
          <w:sz w:val="28"/>
        </w:rPr>
        <w:t>№ 107-VIII</w:t>
      </w:r>
      <w:r>
        <w:rPr>
          <w:rFonts w:ascii="Times New Roman"/>
          <w:b w:val="false"/>
          <w:i w:val="false"/>
          <w:color w:val="ff0000"/>
          <w:sz w:val="28"/>
        </w:rPr>
        <w:t xml:space="preserve"> (вводится в действие с 01.01.2025);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Квалификационные требования, предъявляемые к потенциальному поставщику</w:t>
      </w:r>
    </w:p>
    <w:bookmarkStart w:name="z92" w:id="89"/>
    <w:p>
      <w:pPr>
        <w:spacing w:after="0"/>
        <w:ind w:left="0"/>
        <w:jc w:val="both"/>
      </w:pPr>
      <w:r>
        <w:rPr>
          <w:rFonts w:ascii="Times New Roman"/>
          <w:b w:val="false"/>
          <w:i w:val="false"/>
          <w:color w:val="000000"/>
          <w:sz w:val="28"/>
        </w:rPr>
        <w:t>
      1. Квалификационные требования, предъявляемые к потенциальному поставщику, определяются в соответствии с правилами осуществления закупок.</w:t>
      </w:r>
    </w:p>
    <w:bookmarkEnd w:id="89"/>
    <w:bookmarkStart w:name="z93" w:id="90"/>
    <w:p>
      <w:pPr>
        <w:spacing w:after="0"/>
        <w:ind w:left="0"/>
        <w:jc w:val="both"/>
      </w:pPr>
      <w:r>
        <w:rPr>
          <w:rFonts w:ascii="Times New Roman"/>
          <w:b w:val="false"/>
          <w:i w:val="false"/>
          <w:color w:val="000000"/>
          <w:sz w:val="28"/>
        </w:rPr>
        <w:t>
      2. Потенциальный поставщик в подтверждение его соответствия квалификационным требованиям представляет соответствующие документы, предусмотренные правилами осуществления закупок.</w:t>
      </w:r>
    </w:p>
    <w:bookmarkEnd w:id="90"/>
    <w:bookmarkStart w:name="z94" w:id="91"/>
    <w:p>
      <w:pPr>
        <w:spacing w:after="0"/>
        <w:ind w:left="0"/>
        <w:jc w:val="both"/>
      </w:pPr>
      <w:r>
        <w:rPr>
          <w:rFonts w:ascii="Times New Roman"/>
          <w:b w:val="false"/>
          <w:i w:val="false"/>
          <w:color w:val="000000"/>
          <w:sz w:val="28"/>
        </w:rPr>
        <w:t>
      3. Потенциальный поставщик – нерезидент Республики Казахстан в подтверждение его соответствия квалификационным требованиям, установленным правилами осуществления закупок, представляет те же документы, что и резиденты Республики Казахстан, либо документы, подтверждающие аналогичные сведения о квалификации потенциального поставщика – нерезидента Республики Казахстан.</w:t>
      </w:r>
    </w:p>
    <w:bookmarkEnd w:id="91"/>
    <w:p>
      <w:pPr>
        <w:spacing w:after="0"/>
        <w:ind w:left="0"/>
        <w:jc w:val="both"/>
      </w:pPr>
      <w:r>
        <w:rPr>
          <w:rFonts w:ascii="Times New Roman"/>
          <w:b/>
          <w:i w:val="false"/>
          <w:color w:val="000000"/>
          <w:sz w:val="28"/>
        </w:rPr>
        <w:t>Статья 9. Последствия предоставления потенциальным поставщиком или поставщиком недостоверной информации</w:t>
      </w:r>
    </w:p>
    <w:bookmarkStart w:name="z96" w:id="92"/>
    <w:p>
      <w:pPr>
        <w:spacing w:after="0"/>
        <w:ind w:left="0"/>
        <w:jc w:val="both"/>
      </w:pPr>
      <w:r>
        <w:rPr>
          <w:rFonts w:ascii="Times New Roman"/>
          <w:b w:val="false"/>
          <w:i w:val="false"/>
          <w:color w:val="000000"/>
          <w:sz w:val="28"/>
        </w:rPr>
        <w:t>
      1. Потенциальные поставщики или поставщики, предоставившие недостоверную информацию в процессе закупок, включаются в реестр недобросовестных участников закупок, перечень ненадежных потенциальных поставщиков (поставщиков) Фонда в порядке, определенном правилами осуществления закупок.</w:t>
      </w:r>
    </w:p>
    <w:bookmarkEnd w:id="92"/>
    <w:bookmarkStart w:name="z97" w:id="93"/>
    <w:p>
      <w:pPr>
        <w:spacing w:after="0"/>
        <w:ind w:left="0"/>
        <w:jc w:val="both"/>
      </w:pPr>
      <w:r>
        <w:rPr>
          <w:rFonts w:ascii="Times New Roman"/>
          <w:b w:val="false"/>
          <w:i w:val="false"/>
          <w:color w:val="000000"/>
          <w:sz w:val="28"/>
        </w:rPr>
        <w:t>
      2. Достоверность информации, предоставляемой потенциальным поставщиком или поставщиком, может быть установлена заказчиком, организатором закупок, централизованной службой по контролю за закупками, уполномоченным органом в сфере закупок либо органами государственного аудита и финансового контроля на любой стадии осуществления закупок.</w:t>
      </w:r>
    </w:p>
    <w:bookmarkEnd w:id="93"/>
    <w:bookmarkStart w:name="z98" w:id="94"/>
    <w:p>
      <w:pPr>
        <w:spacing w:after="0"/>
        <w:ind w:left="0"/>
        <w:jc w:val="both"/>
      </w:pPr>
      <w:r>
        <w:rPr>
          <w:rFonts w:ascii="Times New Roman"/>
          <w:b w:val="false"/>
          <w:i w:val="false"/>
          <w:color w:val="000000"/>
          <w:sz w:val="28"/>
        </w:rPr>
        <w:t>
      3. Централизованная служба по контролю за закупками, уполномоченный орган в сфере закупок либо органы государственного аудита и финансового контроля, установившие факт предоставления потенциальным поставщиком или поставщиком недостоверной информации, не позднее пяти рабочих дней со дня установления такого факта письменно уведомляют об этом:</w:t>
      </w:r>
    </w:p>
    <w:bookmarkEnd w:id="94"/>
    <w:bookmarkStart w:name="z99" w:id="95"/>
    <w:p>
      <w:pPr>
        <w:spacing w:after="0"/>
        <w:ind w:left="0"/>
        <w:jc w:val="both"/>
      </w:pPr>
      <w:r>
        <w:rPr>
          <w:rFonts w:ascii="Times New Roman"/>
          <w:b w:val="false"/>
          <w:i w:val="false"/>
          <w:color w:val="000000"/>
          <w:sz w:val="28"/>
        </w:rPr>
        <w:t>
      1) заказчика, если такой факт установлен после подведения итогов закупок;</w:t>
      </w:r>
    </w:p>
    <w:bookmarkEnd w:id="95"/>
    <w:bookmarkStart w:name="z100" w:id="96"/>
    <w:p>
      <w:pPr>
        <w:spacing w:after="0"/>
        <w:ind w:left="0"/>
        <w:jc w:val="both"/>
      </w:pPr>
      <w:r>
        <w:rPr>
          <w:rFonts w:ascii="Times New Roman"/>
          <w:b w:val="false"/>
          <w:i w:val="false"/>
          <w:color w:val="000000"/>
          <w:sz w:val="28"/>
        </w:rPr>
        <w:t>
      2) заказчика, организатора закупок, если такой факт установлен до подведения итогов закупок.</w:t>
      </w:r>
    </w:p>
    <w:bookmarkEnd w:id="96"/>
    <w:bookmarkStart w:name="z101" w:id="97"/>
    <w:p>
      <w:pPr>
        <w:spacing w:after="0"/>
        <w:ind w:left="0"/>
        <w:jc w:val="both"/>
      </w:pPr>
      <w:r>
        <w:rPr>
          <w:rFonts w:ascii="Times New Roman"/>
          <w:b w:val="false"/>
          <w:i w:val="false"/>
          <w:color w:val="000000"/>
          <w:sz w:val="28"/>
        </w:rPr>
        <w:t>
      При этом к письменному уведомлению должны быть приложены копии документов, подтверждающих данный факт.</w:t>
      </w:r>
    </w:p>
    <w:bookmarkEnd w:id="97"/>
    <w:p>
      <w:pPr>
        <w:spacing w:after="0"/>
        <w:ind w:left="0"/>
        <w:jc w:val="both"/>
      </w:pPr>
      <w:r>
        <w:rPr>
          <w:rFonts w:ascii="Times New Roman"/>
          <w:b/>
          <w:i w:val="false"/>
          <w:color w:val="000000"/>
          <w:sz w:val="28"/>
        </w:rPr>
        <w:t>Статья 10. Реестр недобросовестных участников закупок</w:t>
      </w:r>
    </w:p>
    <w:bookmarkStart w:name="z103" w:id="98"/>
    <w:p>
      <w:pPr>
        <w:spacing w:after="0"/>
        <w:ind w:left="0"/>
        <w:jc w:val="both"/>
      </w:pPr>
      <w:r>
        <w:rPr>
          <w:rFonts w:ascii="Times New Roman"/>
          <w:b w:val="false"/>
          <w:i w:val="false"/>
          <w:color w:val="000000"/>
          <w:sz w:val="28"/>
        </w:rPr>
        <w:t>
      1. Реестр недобросовестных участников закупок формируется в цифровой системе электронных закупок.</w:t>
      </w:r>
    </w:p>
    <w:bookmarkEnd w:id="98"/>
    <w:bookmarkStart w:name="z104" w:id="99"/>
    <w:p>
      <w:pPr>
        <w:spacing w:after="0"/>
        <w:ind w:left="0"/>
        <w:jc w:val="both"/>
      </w:pPr>
      <w:r>
        <w:rPr>
          <w:rFonts w:ascii="Times New Roman"/>
          <w:b w:val="false"/>
          <w:i w:val="false"/>
          <w:color w:val="000000"/>
          <w:sz w:val="28"/>
        </w:rPr>
        <w:t>
      2. Реестр недобросовестных участников закупок представляет собой перечень:</w:t>
      </w:r>
    </w:p>
    <w:bookmarkEnd w:id="99"/>
    <w:bookmarkStart w:name="z105" w:id="100"/>
    <w:p>
      <w:pPr>
        <w:spacing w:after="0"/>
        <w:ind w:left="0"/>
        <w:jc w:val="both"/>
      </w:pPr>
      <w:r>
        <w:rPr>
          <w:rFonts w:ascii="Times New Roman"/>
          <w:b w:val="false"/>
          <w:i w:val="false"/>
          <w:color w:val="000000"/>
          <w:sz w:val="28"/>
        </w:rPr>
        <w:t>
      1) потенциальных поставщиков, определенных победителями, но уклонившихся от заключения договора;</w:t>
      </w:r>
    </w:p>
    <w:bookmarkEnd w:id="100"/>
    <w:bookmarkStart w:name="z106" w:id="101"/>
    <w:p>
      <w:pPr>
        <w:spacing w:after="0"/>
        <w:ind w:left="0"/>
        <w:jc w:val="both"/>
      </w:pPr>
      <w:r>
        <w:rPr>
          <w:rFonts w:ascii="Times New Roman"/>
          <w:b w:val="false"/>
          <w:i w:val="false"/>
          <w:color w:val="000000"/>
          <w:sz w:val="28"/>
        </w:rPr>
        <w:t>
      2) потенциальных поставщиков или поставщиков, предоставивших недостоверную информацию по квалификационным требованиям и (или) документам, влияющим на тендерное ценовое предложение;</w:t>
      </w:r>
    </w:p>
    <w:bookmarkEnd w:id="101"/>
    <w:bookmarkStart w:name="z107" w:id="102"/>
    <w:p>
      <w:pPr>
        <w:spacing w:after="0"/>
        <w:ind w:left="0"/>
        <w:jc w:val="both"/>
      </w:pPr>
      <w:r>
        <w:rPr>
          <w:rFonts w:ascii="Times New Roman"/>
          <w:b w:val="false"/>
          <w:i w:val="false"/>
          <w:color w:val="000000"/>
          <w:sz w:val="28"/>
        </w:rPr>
        <w:t>
      3) поставщиков, не исполнивших либо ненадлежащим образом исполнивших свои обязательства по заключенным с ними договорам.</w:t>
      </w:r>
    </w:p>
    <w:bookmarkEnd w:id="102"/>
    <w:bookmarkStart w:name="z108" w:id="103"/>
    <w:p>
      <w:pPr>
        <w:spacing w:after="0"/>
        <w:ind w:left="0"/>
        <w:jc w:val="both"/>
      </w:pPr>
      <w:r>
        <w:rPr>
          <w:rFonts w:ascii="Times New Roman"/>
          <w:b w:val="false"/>
          <w:i w:val="false"/>
          <w:color w:val="000000"/>
          <w:sz w:val="28"/>
        </w:rPr>
        <w:t>
      В случае, указанном в подпункте 1) части первой настоящего пункта, заказчик обязан в течение десяти рабочих дней со дня уклонения потенциального поставщика от заключения договора направить сведения о таком потенциальном поставщике в централизованную службу по контролю за закупками.</w:t>
      </w:r>
    </w:p>
    <w:bookmarkEnd w:id="103"/>
    <w:bookmarkStart w:name="z109" w:id="104"/>
    <w:p>
      <w:pPr>
        <w:spacing w:after="0"/>
        <w:ind w:left="0"/>
        <w:jc w:val="both"/>
      </w:pPr>
      <w:r>
        <w:rPr>
          <w:rFonts w:ascii="Times New Roman"/>
          <w:b w:val="false"/>
          <w:i w:val="false"/>
          <w:color w:val="000000"/>
          <w:sz w:val="28"/>
        </w:rPr>
        <w:t>
      В случае, указанном в подпункте 2) части первой настоящего пункта, заказчик, организатор закупок обязаны не позднее тридцати календарных дней со дня, когда им стало известно о факте нарушения, обратиться с иском в суд о признании такого потенциального поставщика или поставщика недобросовестным участником закупок.</w:t>
      </w:r>
    </w:p>
    <w:bookmarkEnd w:id="104"/>
    <w:bookmarkStart w:name="z110" w:id="105"/>
    <w:p>
      <w:pPr>
        <w:spacing w:after="0"/>
        <w:ind w:left="0"/>
        <w:jc w:val="both"/>
      </w:pPr>
      <w:r>
        <w:rPr>
          <w:rFonts w:ascii="Times New Roman"/>
          <w:b w:val="false"/>
          <w:i w:val="false"/>
          <w:color w:val="000000"/>
          <w:sz w:val="28"/>
        </w:rPr>
        <w:t>
      В случае, указанном в подпункте 3) части первой настоящего пункта, заказчик обязан не позднее тридцати календарных дней со дня, когда ему стало известно о факте нарушения поставщиком договора, обратиться с иском в суд о признании такого поставщика недобросовестным участником закупок, за исключением случаев выплаты поставщиком неустойки (штрафа, пени) и полного исполнения им договорных обязательств.</w:t>
      </w:r>
    </w:p>
    <w:bookmarkEnd w:id="105"/>
    <w:bookmarkStart w:name="z111" w:id="106"/>
    <w:p>
      <w:pPr>
        <w:spacing w:after="0"/>
        <w:ind w:left="0"/>
        <w:jc w:val="both"/>
      </w:pPr>
      <w:r>
        <w:rPr>
          <w:rFonts w:ascii="Times New Roman"/>
          <w:b w:val="false"/>
          <w:i w:val="false"/>
          <w:color w:val="000000"/>
          <w:sz w:val="28"/>
        </w:rPr>
        <w:t>
      3. Согласительная комиссия рассматривает обращение потенциального поставщика и принимает решение о досрочном исключении или об отказе в досрочном исключении потенциального поставщика из реестра недобросовестных участников закупок.</w:t>
      </w:r>
    </w:p>
    <w:bookmarkEnd w:id="106"/>
    <w:bookmarkStart w:name="z112" w:id="107"/>
    <w:p>
      <w:pPr>
        <w:spacing w:after="0"/>
        <w:ind w:left="0"/>
        <w:jc w:val="both"/>
      </w:pPr>
      <w:r>
        <w:rPr>
          <w:rFonts w:ascii="Times New Roman"/>
          <w:b w:val="false"/>
          <w:i w:val="false"/>
          <w:color w:val="000000"/>
          <w:sz w:val="28"/>
        </w:rPr>
        <w:t>
      4. Реестр недобросовестных участников закупок формируется на основании:</w:t>
      </w:r>
    </w:p>
    <w:bookmarkEnd w:id="107"/>
    <w:bookmarkStart w:name="z113" w:id="108"/>
    <w:p>
      <w:pPr>
        <w:spacing w:after="0"/>
        <w:ind w:left="0"/>
        <w:jc w:val="both"/>
      </w:pPr>
      <w:r>
        <w:rPr>
          <w:rFonts w:ascii="Times New Roman"/>
          <w:b w:val="false"/>
          <w:i w:val="false"/>
          <w:color w:val="000000"/>
          <w:sz w:val="28"/>
        </w:rPr>
        <w:t>
      решения централизованной службы по контролю за закупками в случае, предусмотренном подпунктом 1) части первой пункта 2 настоящей статьи;</w:t>
      </w:r>
    </w:p>
    <w:bookmarkEnd w:id="108"/>
    <w:bookmarkStart w:name="z114" w:id="109"/>
    <w:p>
      <w:pPr>
        <w:spacing w:after="0"/>
        <w:ind w:left="0"/>
        <w:jc w:val="both"/>
      </w:pPr>
      <w:r>
        <w:rPr>
          <w:rFonts w:ascii="Times New Roman"/>
          <w:b w:val="false"/>
          <w:i w:val="false"/>
          <w:color w:val="000000"/>
          <w:sz w:val="28"/>
        </w:rPr>
        <w:t>
      решения суда, вступившего в законную силу, в случаях, предусмотренных подпунктами 2) и 3) части первой пункта 2 настоящей статьи.</w:t>
      </w:r>
    </w:p>
    <w:bookmarkEnd w:id="109"/>
    <w:bookmarkStart w:name="z115" w:id="110"/>
    <w:p>
      <w:pPr>
        <w:spacing w:after="0"/>
        <w:ind w:left="0"/>
        <w:jc w:val="both"/>
      </w:pPr>
      <w:r>
        <w:rPr>
          <w:rFonts w:ascii="Times New Roman"/>
          <w:b w:val="false"/>
          <w:i w:val="false"/>
          <w:color w:val="000000"/>
          <w:sz w:val="28"/>
        </w:rPr>
        <w:t>
      5. Потенциальные поставщики, включенные в реестр недобросовестных участников закупок по основанию, предусмотренному подпунктом 1) части первой пункта 2 настоящей статьи, не допускаются к участию в закупках в течение двадцати четырех месяцев со дня принятия решения о признании их недобросовестными участниками закупок.</w:t>
      </w:r>
    </w:p>
    <w:bookmarkEnd w:id="110"/>
    <w:bookmarkStart w:name="z116" w:id="111"/>
    <w:p>
      <w:pPr>
        <w:spacing w:after="0"/>
        <w:ind w:left="0"/>
        <w:jc w:val="both"/>
      </w:pPr>
      <w:r>
        <w:rPr>
          <w:rFonts w:ascii="Times New Roman"/>
          <w:b w:val="false"/>
          <w:i w:val="false"/>
          <w:color w:val="000000"/>
          <w:sz w:val="28"/>
        </w:rPr>
        <w:t>
      Потенциальные поставщики или поставщики, включенные в реестр недобросовестных участников закупок по основаниям, предусмотренным подпунктами 2) и 3) части первой пункта 2 настоящей статьи, не допускаются к участию в закупках в течение двадцати четырех месяцев со дня вступления в законную силу решения суда о признании таких потенциальных поставщиков или поставщиков недобросовестными участниками закупок.</w:t>
      </w:r>
    </w:p>
    <w:bookmarkEnd w:id="111"/>
    <w:bookmarkStart w:name="z117" w:id="112"/>
    <w:p>
      <w:pPr>
        <w:spacing w:after="0"/>
        <w:ind w:left="0"/>
        <w:jc w:val="both"/>
      </w:pPr>
      <w:r>
        <w:rPr>
          <w:rFonts w:ascii="Times New Roman"/>
          <w:b w:val="false"/>
          <w:i w:val="false"/>
          <w:color w:val="000000"/>
          <w:sz w:val="28"/>
        </w:rPr>
        <w:t>
      Основаниями для исключения из реестра недобросовестных участников закупок являются:</w:t>
      </w:r>
    </w:p>
    <w:bookmarkEnd w:id="112"/>
    <w:bookmarkStart w:name="z118" w:id="113"/>
    <w:p>
      <w:pPr>
        <w:spacing w:after="0"/>
        <w:ind w:left="0"/>
        <w:jc w:val="both"/>
      </w:pPr>
      <w:r>
        <w:rPr>
          <w:rFonts w:ascii="Times New Roman"/>
          <w:b w:val="false"/>
          <w:i w:val="false"/>
          <w:color w:val="000000"/>
          <w:sz w:val="28"/>
        </w:rPr>
        <w:t>
      1) истечение срока, установленного частями первой и второй настоящего пункта;</w:t>
      </w:r>
    </w:p>
    <w:bookmarkEnd w:id="113"/>
    <w:bookmarkStart w:name="z119" w:id="114"/>
    <w:p>
      <w:pPr>
        <w:spacing w:after="0"/>
        <w:ind w:left="0"/>
        <w:jc w:val="both"/>
      </w:pPr>
      <w:r>
        <w:rPr>
          <w:rFonts w:ascii="Times New Roman"/>
          <w:b w:val="false"/>
          <w:i w:val="false"/>
          <w:color w:val="000000"/>
          <w:sz w:val="28"/>
        </w:rPr>
        <w:t>
      2) наличие вступившего в законную силу судебного акта об отмене решения о признании потенциального поставщика или поставщика недобросовестным участником закупок;</w:t>
      </w:r>
    </w:p>
    <w:bookmarkEnd w:id="114"/>
    <w:bookmarkStart w:name="z120" w:id="115"/>
    <w:p>
      <w:pPr>
        <w:spacing w:after="0"/>
        <w:ind w:left="0"/>
        <w:jc w:val="both"/>
      </w:pPr>
      <w:r>
        <w:rPr>
          <w:rFonts w:ascii="Times New Roman"/>
          <w:b w:val="false"/>
          <w:i w:val="false"/>
          <w:color w:val="000000"/>
          <w:sz w:val="28"/>
        </w:rPr>
        <w:t>
      3) решение согласительной комиссии о досрочном исключении потенциального поставщика из реестра недобросовестных участников закупок.</w:t>
      </w:r>
    </w:p>
    <w:bookmarkEnd w:id="115"/>
    <w:bookmarkStart w:name="z121" w:id="116"/>
    <w:p>
      <w:pPr>
        <w:spacing w:after="0"/>
        <w:ind w:left="0"/>
        <w:jc w:val="both"/>
      </w:pPr>
      <w:r>
        <w:rPr>
          <w:rFonts w:ascii="Times New Roman"/>
          <w:b w:val="false"/>
          <w:i w:val="false"/>
          <w:color w:val="000000"/>
          <w:sz w:val="28"/>
        </w:rPr>
        <w:t>
      6. Решение о внесении потенциального поставщика или поставщика в реестр недобросовестных участников закупок может быть обжаловано им в соответствии с законодательством Республики Казахстан.</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Способы осуществления закупок</w:t>
      </w:r>
    </w:p>
    <w:bookmarkStart w:name="z123" w:id="117"/>
    <w:p>
      <w:pPr>
        <w:spacing w:after="0"/>
        <w:ind w:left="0"/>
        <w:jc w:val="both"/>
      </w:pPr>
      <w:r>
        <w:rPr>
          <w:rFonts w:ascii="Times New Roman"/>
          <w:b w:val="false"/>
          <w:i w:val="false"/>
          <w:color w:val="000000"/>
          <w:sz w:val="28"/>
        </w:rPr>
        <w:t>
      1. Закупки осуществляются способами:</w:t>
      </w:r>
    </w:p>
    <w:bookmarkEnd w:id="117"/>
    <w:bookmarkStart w:name="z124" w:id="118"/>
    <w:p>
      <w:pPr>
        <w:spacing w:after="0"/>
        <w:ind w:left="0"/>
        <w:jc w:val="both"/>
      </w:pPr>
      <w:r>
        <w:rPr>
          <w:rFonts w:ascii="Times New Roman"/>
          <w:b w:val="false"/>
          <w:i w:val="false"/>
          <w:color w:val="000000"/>
          <w:sz w:val="28"/>
        </w:rPr>
        <w:t>
      1) тендера;</w:t>
      </w:r>
    </w:p>
    <w:bookmarkEnd w:id="118"/>
    <w:bookmarkStart w:name="z125" w:id="119"/>
    <w:p>
      <w:pPr>
        <w:spacing w:after="0"/>
        <w:ind w:left="0"/>
        <w:jc w:val="both"/>
      </w:pPr>
      <w:r>
        <w:rPr>
          <w:rFonts w:ascii="Times New Roman"/>
          <w:b w:val="false"/>
          <w:i w:val="false"/>
          <w:color w:val="000000"/>
          <w:sz w:val="28"/>
        </w:rPr>
        <w:t>
      2) аукциона;</w:t>
      </w:r>
    </w:p>
    <w:bookmarkEnd w:id="119"/>
    <w:bookmarkStart w:name="z126" w:id="120"/>
    <w:p>
      <w:pPr>
        <w:spacing w:after="0"/>
        <w:ind w:left="0"/>
        <w:jc w:val="both"/>
      </w:pPr>
      <w:r>
        <w:rPr>
          <w:rFonts w:ascii="Times New Roman"/>
          <w:b w:val="false"/>
          <w:i w:val="false"/>
          <w:color w:val="000000"/>
          <w:sz w:val="28"/>
        </w:rPr>
        <w:t>
      3) запроса ценовых предложений;</w:t>
      </w:r>
    </w:p>
    <w:bookmarkEnd w:id="120"/>
    <w:bookmarkStart w:name="z127" w:id="121"/>
    <w:p>
      <w:pPr>
        <w:spacing w:after="0"/>
        <w:ind w:left="0"/>
        <w:jc w:val="both"/>
      </w:pPr>
      <w:r>
        <w:rPr>
          <w:rFonts w:ascii="Times New Roman"/>
          <w:b w:val="false"/>
          <w:i w:val="false"/>
          <w:color w:val="000000"/>
          <w:sz w:val="28"/>
        </w:rPr>
        <w:t>
      4) из одного источника;</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01.07.2024 </w:t>
      </w:r>
      <w:r>
        <w:rPr>
          <w:rFonts w:ascii="Times New Roman"/>
          <w:b w:val="false"/>
          <w:i w:val="false"/>
          <w:color w:val="000000"/>
          <w:sz w:val="28"/>
        </w:rPr>
        <w:t>№ 107-VIII</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129" w:id="122"/>
    <w:p>
      <w:pPr>
        <w:spacing w:after="0"/>
        <w:ind w:left="0"/>
        <w:jc w:val="both"/>
      </w:pPr>
      <w:r>
        <w:rPr>
          <w:rFonts w:ascii="Times New Roman"/>
          <w:b w:val="false"/>
          <w:i w:val="false"/>
          <w:color w:val="000000"/>
          <w:sz w:val="28"/>
        </w:rPr>
        <w:t>
      6) посредством электронного магазина;</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123"/>
    <w:p>
      <w:pPr>
        <w:spacing w:after="0"/>
        <w:ind w:left="0"/>
        <w:jc w:val="both"/>
      </w:pPr>
      <w:r>
        <w:rPr>
          <w:rFonts w:ascii="Times New Roman"/>
          <w:b w:val="false"/>
          <w:i w:val="false"/>
          <w:color w:val="000000"/>
          <w:sz w:val="28"/>
        </w:rPr>
        <w:t>
      2. Порядок осуществления закупок способами, предусмотренными пунктом 1 настоящей статьи, определяется правилами осуществления закупок.</w:t>
      </w:r>
    </w:p>
    <w:bookmarkEnd w:id="123"/>
    <w:bookmarkStart w:name="z132" w:id="124"/>
    <w:p>
      <w:pPr>
        <w:spacing w:after="0"/>
        <w:ind w:left="0"/>
        <w:jc w:val="both"/>
      </w:pPr>
      <w:r>
        <w:rPr>
          <w:rFonts w:ascii="Times New Roman"/>
          <w:b w:val="false"/>
          <w:i w:val="false"/>
          <w:color w:val="000000"/>
          <w:sz w:val="28"/>
        </w:rPr>
        <w:t>
      3. Закупки способами, предусмотренными подпунктами 1) и 3) пункта 1 настоящей статьи, могут проводиться с применением предварительного квалификационного отбора в соответствии с правилами осуществления закупок.</w:t>
      </w:r>
    </w:p>
    <w:bookmarkEnd w:id="124"/>
    <w:bookmarkStart w:name="z133" w:id="125"/>
    <w:p>
      <w:pPr>
        <w:spacing w:after="0"/>
        <w:ind w:left="0"/>
        <w:jc w:val="both"/>
      </w:pPr>
      <w:r>
        <w:rPr>
          <w:rFonts w:ascii="Times New Roman"/>
          <w:b w:val="false"/>
          <w:i w:val="false"/>
          <w:color w:val="000000"/>
          <w:sz w:val="28"/>
        </w:rPr>
        <w:t>
      4. Закупки способом, предусмотренным подпунктом 2) пункта 1 настоящей статьи, не применяются при осуществлении закупок Фондом и организациями Фонда.</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01.07.2024 </w:t>
      </w:r>
      <w:r>
        <w:rPr>
          <w:rFonts w:ascii="Times New Roman"/>
          <w:b w:val="false"/>
          <w:i w:val="false"/>
          <w:color w:val="000000"/>
          <w:sz w:val="28"/>
        </w:rPr>
        <w:t>№ 107-VIII</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 w:id="126"/>
    <w:p>
      <w:pPr>
        <w:spacing w:after="0"/>
        <w:ind w:left="0"/>
        <w:jc w:val="both"/>
      </w:pPr>
      <w:r>
        <w:rPr>
          <w:rFonts w:ascii="Times New Roman"/>
          <w:b w:val="false"/>
          <w:i w:val="false"/>
          <w:color w:val="000000"/>
          <w:sz w:val="28"/>
        </w:rPr>
        <w:t>
      7. Способ осуществления закупок определяется заказчиком в соответствии с настоящим Законом, правилами осуществления закупок.</w:t>
      </w:r>
    </w:p>
    <w:bookmarkEnd w:id="126"/>
    <w:bookmarkStart w:name="z137" w:id="127"/>
    <w:p>
      <w:pPr>
        <w:spacing w:after="0"/>
        <w:ind w:left="0"/>
        <w:jc w:val="both"/>
      </w:pPr>
      <w:r>
        <w:rPr>
          <w:rFonts w:ascii="Times New Roman"/>
          <w:b w:val="false"/>
          <w:i w:val="false"/>
          <w:color w:val="000000"/>
          <w:sz w:val="28"/>
        </w:rPr>
        <w:t>
      8. При осуществлении закупок не допускаются:</w:t>
      </w:r>
    </w:p>
    <w:bookmarkEnd w:id="127"/>
    <w:bookmarkStart w:name="z138" w:id="128"/>
    <w:p>
      <w:pPr>
        <w:spacing w:after="0"/>
        <w:ind w:left="0"/>
        <w:jc w:val="both"/>
      </w:pPr>
      <w:r>
        <w:rPr>
          <w:rFonts w:ascii="Times New Roman"/>
          <w:b w:val="false"/>
          <w:i w:val="false"/>
          <w:color w:val="000000"/>
          <w:sz w:val="28"/>
        </w:rPr>
        <w:t>
      1) установление в тендерной документации (аукционной документации) к потенциальным поставщикам квалификационных требований, не предусмотренных правилами осуществления закупок, либо указание в тендерной документации (аукционной документации) или в размещаемой информации при осуществлении закупок способом запроса ценовых предложений на характеристики, определяющие принадлежность приобретаемых товаров, работ, услуг отдельным потенциальным поставщикам, за исключением случаев:</w:t>
      </w:r>
    </w:p>
    <w:bookmarkEnd w:id="128"/>
    <w:bookmarkStart w:name="z139" w:id="129"/>
    <w:p>
      <w:pPr>
        <w:spacing w:after="0"/>
        <w:ind w:left="0"/>
        <w:jc w:val="both"/>
      </w:pPr>
      <w:r>
        <w:rPr>
          <w:rFonts w:ascii="Times New Roman"/>
          <w:b w:val="false"/>
          <w:i w:val="false"/>
          <w:color w:val="000000"/>
          <w:sz w:val="28"/>
        </w:rPr>
        <w:t>
      приобретения товаров, работ и услуг для доукомплектования, дооснащения, унификации или обеспечения совместимости с имеющимися товарами, работами и услугами, а также для дальнейшего технического сопровождения, сервисного обслуживания и ремонта, в том числе планового ремонта (при необходимости), основного (установленного) оборудования;</w:t>
      </w:r>
    </w:p>
    <w:bookmarkEnd w:id="129"/>
    <w:bookmarkStart w:name="z140" w:id="130"/>
    <w:p>
      <w:pPr>
        <w:spacing w:after="0"/>
        <w:ind w:left="0"/>
        <w:jc w:val="both"/>
      </w:pPr>
      <w:r>
        <w:rPr>
          <w:rFonts w:ascii="Times New Roman"/>
          <w:b w:val="false"/>
          <w:i w:val="false"/>
          <w:color w:val="000000"/>
          <w:sz w:val="28"/>
        </w:rPr>
        <w:t>
      если иное предусмотрено закупочной категорийной стратегией, разработанной и утвержденной в соответствии с порядком осуществления закупок Фонда;</w:t>
      </w:r>
    </w:p>
    <w:bookmarkEnd w:id="130"/>
    <w:bookmarkStart w:name="z141" w:id="131"/>
    <w:p>
      <w:pPr>
        <w:spacing w:after="0"/>
        <w:ind w:left="0"/>
        <w:jc w:val="both"/>
      </w:pPr>
      <w:r>
        <w:rPr>
          <w:rFonts w:ascii="Times New Roman"/>
          <w:b w:val="false"/>
          <w:i w:val="false"/>
          <w:color w:val="000000"/>
          <w:sz w:val="28"/>
        </w:rPr>
        <w:t>
      приобретения товаров, работ и услуг для исполнения заказчиком обязательств по договору, заключенному им в качестве поставщика с нерезидентом Республики Казахстан, и наличия в данном договоре соответствующих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на иные сведения и (или) документы, которые определяют принадлежность приобретаемых товаров, работ, услуг отдельному потенциальному поставщику либо производителю;</w:t>
      </w:r>
    </w:p>
    <w:bookmarkEnd w:id="131"/>
    <w:bookmarkStart w:name="z223" w:id="132"/>
    <w:p>
      <w:pPr>
        <w:spacing w:after="0"/>
        <w:ind w:left="0"/>
        <w:jc w:val="both"/>
      </w:pPr>
      <w:r>
        <w:rPr>
          <w:rFonts w:ascii="Times New Roman"/>
          <w:b w:val="false"/>
          <w:i w:val="false"/>
          <w:color w:val="000000"/>
          <w:sz w:val="28"/>
        </w:rPr>
        <w:t>
      приобретения производителями нефтепродуктов и нефтегазохимической продукции следующих товаров:</w:t>
      </w:r>
    </w:p>
    <w:bookmarkEnd w:id="132"/>
    <w:bookmarkStart w:name="z226" w:id="133"/>
    <w:p>
      <w:pPr>
        <w:spacing w:after="0"/>
        <w:ind w:left="0"/>
        <w:jc w:val="both"/>
      </w:pPr>
      <w:r>
        <w:rPr>
          <w:rFonts w:ascii="Times New Roman"/>
          <w:b w:val="false"/>
          <w:i w:val="false"/>
          <w:color w:val="000000"/>
          <w:sz w:val="28"/>
        </w:rPr>
        <w:t xml:space="preserve">
      технологического оборудования и вспомогательных материалов (катализаторы, реагенты, специальные добавки) для технологических установок, запасных частей и смазочных материалов к эксплуатируемому технологическому оборудованию в соответствии с технической документацией от завода-изготовителя на такое технологическое оборудование; </w:t>
      </w:r>
    </w:p>
    <w:bookmarkEnd w:id="133"/>
    <w:bookmarkStart w:name="z227" w:id="134"/>
    <w:p>
      <w:pPr>
        <w:spacing w:after="0"/>
        <w:ind w:left="0"/>
        <w:jc w:val="both"/>
      </w:pPr>
      <w:r>
        <w:rPr>
          <w:rFonts w:ascii="Times New Roman"/>
          <w:b w:val="false"/>
          <w:i w:val="false"/>
          <w:color w:val="000000"/>
          <w:sz w:val="28"/>
        </w:rPr>
        <w:t>
      используемых при эксплуатации технологических установок согласно лицензионным соглашениям;</w:t>
      </w:r>
    </w:p>
    <w:bookmarkEnd w:id="134"/>
    <w:bookmarkStart w:name="z142" w:id="135"/>
    <w:p>
      <w:pPr>
        <w:spacing w:after="0"/>
        <w:ind w:left="0"/>
        <w:jc w:val="both"/>
      </w:pPr>
      <w:r>
        <w:rPr>
          <w:rFonts w:ascii="Times New Roman"/>
          <w:b w:val="false"/>
          <w:i w:val="false"/>
          <w:color w:val="000000"/>
          <w:sz w:val="28"/>
        </w:rPr>
        <w:t>
      2) отказ от осуществления закупок в случаях, не предусмотренных правилами осуществления закупок;</w:t>
      </w:r>
    </w:p>
    <w:bookmarkEnd w:id="135"/>
    <w:bookmarkStart w:name="z143" w:id="136"/>
    <w:p>
      <w:pPr>
        <w:spacing w:after="0"/>
        <w:ind w:left="0"/>
        <w:jc w:val="both"/>
      </w:pPr>
      <w:r>
        <w:rPr>
          <w:rFonts w:ascii="Times New Roman"/>
          <w:b w:val="false"/>
          <w:i w:val="false"/>
          <w:color w:val="000000"/>
          <w:sz w:val="28"/>
        </w:rPr>
        <w:t>
      3) признание потенциального поставщика и (или) привлекаемых им субподрядчиков по выполнению работ либо соисполнителей по оказанию услуг не соответствующими квалификационным требованиям и (или) требованиям тендерной документации (аукционной документации) по основаниям, не предусмотренным правилами осуществления закупок;</w:t>
      </w:r>
    </w:p>
    <w:bookmarkEnd w:id="136"/>
    <w:bookmarkStart w:name="z144" w:id="137"/>
    <w:p>
      <w:pPr>
        <w:spacing w:after="0"/>
        <w:ind w:left="0"/>
        <w:jc w:val="both"/>
      </w:pPr>
      <w:r>
        <w:rPr>
          <w:rFonts w:ascii="Times New Roman"/>
          <w:b w:val="false"/>
          <w:i w:val="false"/>
          <w:color w:val="000000"/>
          <w:sz w:val="28"/>
        </w:rPr>
        <w:t>
      4) неразделение при осуществлении закупок неоднородных товаров, работ и услуг на лоты по однородности, однородных товаров – по видам однородных товаров и по местам поставки, однородных работ, услуг – по месту их выполнения, оказания, за исключением случаев, предусмотренных правилами осуществления закупок;</w:t>
      </w:r>
    </w:p>
    <w:bookmarkEnd w:id="137"/>
    <w:bookmarkStart w:name="z145" w:id="138"/>
    <w:p>
      <w:pPr>
        <w:spacing w:after="0"/>
        <w:ind w:left="0"/>
        <w:jc w:val="both"/>
      </w:pPr>
      <w:r>
        <w:rPr>
          <w:rFonts w:ascii="Times New Roman"/>
          <w:b w:val="false"/>
          <w:i w:val="false"/>
          <w:color w:val="000000"/>
          <w:sz w:val="28"/>
        </w:rPr>
        <w:t>
      5) подготовка экспертной комиссией по закупкам либо экспертом по закупкам заведомо ложного экспертного заключения, на основании которого принято незаконное решение тендерной комиссией (аукционной комиссией);</w:t>
      </w:r>
    </w:p>
    <w:bookmarkEnd w:id="138"/>
    <w:bookmarkStart w:name="z146" w:id="139"/>
    <w:p>
      <w:pPr>
        <w:spacing w:after="0"/>
        <w:ind w:left="0"/>
        <w:jc w:val="both"/>
      </w:pPr>
      <w:r>
        <w:rPr>
          <w:rFonts w:ascii="Times New Roman"/>
          <w:b w:val="false"/>
          <w:i w:val="false"/>
          <w:color w:val="000000"/>
          <w:sz w:val="28"/>
        </w:rPr>
        <w:t>
      6) осуществление закупок способом из одного источника в случаях, не предусмотренных правилами осуществления закупок;</w:t>
      </w:r>
    </w:p>
    <w:bookmarkEnd w:id="139"/>
    <w:bookmarkStart w:name="z147" w:id="140"/>
    <w:p>
      <w:pPr>
        <w:spacing w:after="0"/>
        <w:ind w:left="0"/>
        <w:jc w:val="both"/>
      </w:pPr>
      <w:r>
        <w:rPr>
          <w:rFonts w:ascii="Times New Roman"/>
          <w:b w:val="false"/>
          <w:i w:val="false"/>
          <w:color w:val="000000"/>
          <w:sz w:val="28"/>
        </w:rPr>
        <w:t>
      7) требование от потенциального поставщика представления документов, не предусмотренных тендерной документацией.</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rPr>
          <w:rFonts w:ascii="Times New Roman"/>
          <w:b w:val="false"/>
          <w:i w:val="false"/>
          <w:color w:val="ff0000"/>
          <w:sz w:val="28"/>
        </w:rPr>
        <w:t xml:space="preserve">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01.07.2024 </w:t>
      </w:r>
      <w:r>
        <w:rPr>
          <w:rFonts w:ascii="Times New Roman"/>
          <w:b w:val="false"/>
          <w:i w:val="false"/>
          <w:color w:val="000000"/>
          <w:sz w:val="28"/>
        </w:rPr>
        <w:t>№ 107-VIII</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Заключение и исполнение договора</w:t>
      </w:r>
    </w:p>
    <w:bookmarkStart w:name="z149" w:id="141"/>
    <w:p>
      <w:pPr>
        <w:spacing w:after="0"/>
        <w:ind w:left="0"/>
        <w:jc w:val="both"/>
      </w:pPr>
      <w:r>
        <w:rPr>
          <w:rFonts w:ascii="Times New Roman"/>
          <w:b w:val="false"/>
          <w:i w:val="false"/>
          <w:color w:val="000000"/>
          <w:sz w:val="28"/>
        </w:rPr>
        <w:t>
      1. Заключение и исполнение договора осуществляются в соответствии с настоящим Законом, гражданским законодательством Республики Казахстан, правилами осуществления закупок.</w:t>
      </w:r>
    </w:p>
    <w:bookmarkEnd w:id="141"/>
    <w:bookmarkStart w:name="z150" w:id="142"/>
    <w:p>
      <w:pPr>
        <w:spacing w:after="0"/>
        <w:ind w:left="0"/>
        <w:jc w:val="both"/>
      </w:pPr>
      <w:r>
        <w:rPr>
          <w:rFonts w:ascii="Times New Roman"/>
          <w:b w:val="false"/>
          <w:i w:val="false"/>
          <w:color w:val="000000"/>
          <w:sz w:val="28"/>
        </w:rPr>
        <w:t xml:space="preserve">
      2. В отношении сторон договора должна быть предусмотрена ответственность за неисполнение либо ненадлежащее исполнение обязательств по договору на паритетной основе. </w:t>
      </w:r>
    </w:p>
    <w:bookmarkEnd w:id="142"/>
    <w:bookmarkStart w:name="z151" w:id="143"/>
    <w:p>
      <w:pPr>
        <w:spacing w:after="0"/>
        <w:ind w:left="0"/>
        <w:jc w:val="both"/>
      </w:pPr>
      <w:r>
        <w:rPr>
          <w:rFonts w:ascii="Times New Roman"/>
          <w:b w:val="false"/>
          <w:i w:val="false"/>
          <w:color w:val="000000"/>
          <w:sz w:val="28"/>
        </w:rPr>
        <w:t>
      Договор должен содержать условия о полной оплате за поставку товаров, выполнение работ либо оказание услуг в срок, не превышающий тридцати рабочих дней со дня исполнения обязательств по данному договору.</w:t>
      </w:r>
    </w:p>
    <w:bookmarkEnd w:id="143"/>
    <w:bookmarkStart w:name="z152" w:id="144"/>
    <w:p>
      <w:pPr>
        <w:spacing w:after="0"/>
        <w:ind w:left="0"/>
        <w:jc w:val="both"/>
      </w:pPr>
      <w:r>
        <w:rPr>
          <w:rFonts w:ascii="Times New Roman"/>
          <w:b w:val="false"/>
          <w:i w:val="false"/>
          <w:color w:val="000000"/>
          <w:sz w:val="28"/>
        </w:rPr>
        <w:t>
      3. Внесение изменений в проект договора либо заключенный договор допускается по взаимному согласию сторон в случаях, предусмотренных правилами осуществления закупок.</w:t>
      </w:r>
    </w:p>
    <w:bookmarkEnd w:id="144"/>
    <w:bookmarkStart w:name="z153" w:id="145"/>
    <w:p>
      <w:pPr>
        <w:spacing w:after="0"/>
        <w:ind w:left="0"/>
        <w:jc w:val="both"/>
      </w:pPr>
      <w:r>
        <w:rPr>
          <w:rFonts w:ascii="Times New Roman"/>
          <w:b w:val="false"/>
          <w:i w:val="false"/>
          <w:color w:val="000000"/>
          <w:sz w:val="28"/>
        </w:rPr>
        <w:t>
      4. Не допускается внесение в проект договора либо заключенный договор изменений, которые могут изменить содержание условий проводимых (проведенных) закупок.</w:t>
      </w:r>
    </w:p>
    <w:bookmarkEnd w:id="145"/>
    <w:bookmarkStart w:name="z154" w:id="146"/>
    <w:p>
      <w:pPr>
        <w:spacing w:after="0"/>
        <w:ind w:left="0"/>
        <w:jc w:val="both"/>
      </w:pPr>
      <w:r>
        <w:rPr>
          <w:rFonts w:ascii="Times New Roman"/>
          <w:b w:val="false"/>
          <w:i w:val="false"/>
          <w:color w:val="000000"/>
          <w:sz w:val="28"/>
        </w:rPr>
        <w:t>
      5. Офтейк-контракты заключаются Фондом и организациями Фонда в порядке, определенном Фондом.</w:t>
      </w:r>
    </w:p>
    <w:bookmarkEnd w:id="146"/>
    <w:bookmarkStart w:name="z156" w:id="147"/>
    <w:p>
      <w:pPr>
        <w:spacing w:after="0"/>
        <w:ind w:left="0"/>
        <w:jc w:val="both"/>
      </w:pPr>
      <w:r>
        <w:rPr>
          <w:rFonts w:ascii="Times New Roman"/>
          <w:b w:val="false"/>
          <w:i w:val="false"/>
          <w:color w:val="000000"/>
          <w:sz w:val="28"/>
        </w:rPr>
        <w:t>
      Не допускается в одностороннем порядке внесение в заключенный офтейк-контракт изменений по уменьшению объема закупки и снижению цены контракта.</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Законом РК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Компетенция уполномоченного органа в сфере закупок</w:t>
      </w:r>
    </w:p>
    <w:bookmarkStart w:name="z231" w:id="148"/>
    <w:p>
      <w:pPr>
        <w:spacing w:after="0"/>
        <w:ind w:left="0"/>
        <w:jc w:val="both"/>
      </w:pPr>
      <w:r>
        <w:rPr>
          <w:rFonts w:ascii="Times New Roman"/>
          <w:b w:val="false"/>
          <w:i w:val="false"/>
          <w:color w:val="000000"/>
          <w:sz w:val="28"/>
        </w:rPr>
        <w:t>
      Уполномоченный орган в сфере закупок:</w:t>
      </w:r>
    </w:p>
    <w:bookmarkEnd w:id="148"/>
    <w:bookmarkStart w:name="z232" w:id="149"/>
    <w:p>
      <w:pPr>
        <w:spacing w:after="0"/>
        <w:ind w:left="0"/>
        <w:jc w:val="both"/>
      </w:pPr>
      <w:r>
        <w:rPr>
          <w:rFonts w:ascii="Times New Roman"/>
          <w:b w:val="false"/>
          <w:i w:val="false"/>
          <w:color w:val="000000"/>
          <w:sz w:val="28"/>
        </w:rPr>
        <w:t xml:space="preserve">
      1) формирует и реализует государственную политику в сфере закупок отдельных субъектов квазигосударственного сектора и организует ее осуществление; </w:t>
      </w:r>
    </w:p>
    <w:bookmarkEnd w:id="149"/>
    <w:bookmarkStart w:name="z233" w:id="150"/>
    <w:p>
      <w:pPr>
        <w:spacing w:after="0"/>
        <w:ind w:left="0"/>
        <w:jc w:val="both"/>
      </w:pPr>
      <w:r>
        <w:rPr>
          <w:rFonts w:ascii="Times New Roman"/>
          <w:b w:val="false"/>
          <w:i w:val="false"/>
          <w:color w:val="000000"/>
          <w:sz w:val="28"/>
        </w:rPr>
        <w:t>
      2) разрабатывает и утверждает нормативные правовые акты Республики Казахстан в сфере закупок отдельных субъектов квазигосударственного сектора, в том числе по закупкам отдельных товаров, работ, услуг, в соответствии с целью и задачей настоящего Закона и законодательством Республики Казахстан;</w:t>
      </w:r>
    </w:p>
    <w:bookmarkEnd w:id="150"/>
    <w:bookmarkStart w:name="z234" w:id="151"/>
    <w:p>
      <w:pPr>
        <w:spacing w:after="0"/>
        <w:ind w:left="0"/>
        <w:jc w:val="both"/>
      </w:pPr>
      <w:r>
        <w:rPr>
          <w:rFonts w:ascii="Times New Roman"/>
          <w:b w:val="false"/>
          <w:i w:val="false"/>
          <w:color w:val="000000"/>
          <w:sz w:val="28"/>
        </w:rPr>
        <w:t>
      3) определяет веб-порталы закупок отдельных субъектов квазигосударственного сектора, за исключением Фонда и организаций Фонда;</w:t>
      </w:r>
    </w:p>
    <w:bookmarkEnd w:id="151"/>
    <w:bookmarkStart w:name="z235" w:id="152"/>
    <w:p>
      <w:pPr>
        <w:spacing w:after="0"/>
        <w:ind w:left="0"/>
        <w:jc w:val="both"/>
      </w:pPr>
      <w:r>
        <w:rPr>
          <w:rFonts w:ascii="Times New Roman"/>
          <w:b w:val="false"/>
          <w:i w:val="false"/>
          <w:color w:val="000000"/>
          <w:sz w:val="28"/>
        </w:rPr>
        <w:t>
      4) возбуждает и рассматривает дела об административных правонарушениях при проведении закупок отдельными субъектами квазигосударственного сектора и налагает административные взыскания в порядке, установленном Кодексом Республики Казахстан об административных правонарушениях;</w:t>
      </w:r>
    </w:p>
    <w:bookmarkEnd w:id="152"/>
    <w:bookmarkStart w:name="z236" w:id="153"/>
    <w:p>
      <w:pPr>
        <w:spacing w:after="0"/>
        <w:ind w:left="0"/>
        <w:jc w:val="both"/>
      </w:pPr>
      <w:r>
        <w:rPr>
          <w:rFonts w:ascii="Times New Roman"/>
          <w:b w:val="false"/>
          <w:i w:val="false"/>
          <w:color w:val="000000"/>
          <w:sz w:val="28"/>
        </w:rPr>
        <w:t>
      5)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 в редакции РК от 01.07.2024 </w:t>
      </w:r>
      <w:r>
        <w:rPr>
          <w:rFonts w:ascii="Times New Roman"/>
          <w:b w:val="false"/>
          <w:i w:val="false"/>
          <w:color w:val="000000"/>
          <w:sz w:val="28"/>
        </w:rPr>
        <w:t>№ 107-VIII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Компетенция отдельных субъектов квазигосударственного сектора в сфере закупок</w:t>
      </w:r>
    </w:p>
    <w:bookmarkStart w:name="z171" w:id="154"/>
    <w:p>
      <w:pPr>
        <w:spacing w:after="0"/>
        <w:ind w:left="0"/>
        <w:jc w:val="both"/>
      </w:pPr>
      <w:r>
        <w:rPr>
          <w:rFonts w:ascii="Times New Roman"/>
          <w:b w:val="false"/>
          <w:i w:val="false"/>
          <w:color w:val="000000"/>
          <w:sz w:val="28"/>
        </w:rPr>
        <w:t>
      1. Фонд осуществляет контроль и методологическое руководство, мониторинг и анализ по вопросам закупок Фонда и организаций Фонда.</w:t>
      </w:r>
    </w:p>
    <w:bookmarkEnd w:id="154"/>
    <w:bookmarkStart w:name="z172" w:id="155"/>
    <w:p>
      <w:pPr>
        <w:spacing w:after="0"/>
        <w:ind w:left="0"/>
        <w:jc w:val="both"/>
      </w:pPr>
      <w:r>
        <w:rPr>
          <w:rFonts w:ascii="Times New Roman"/>
          <w:b w:val="false"/>
          <w:i w:val="false"/>
          <w:color w:val="000000"/>
          <w:sz w:val="28"/>
        </w:rPr>
        <w:t>
      2. Фонд осуществляет следующие функции:</w:t>
      </w:r>
    </w:p>
    <w:bookmarkEnd w:id="155"/>
    <w:bookmarkStart w:name="z173" w:id="156"/>
    <w:p>
      <w:pPr>
        <w:spacing w:after="0"/>
        <w:ind w:left="0"/>
        <w:jc w:val="both"/>
      </w:pPr>
      <w:r>
        <w:rPr>
          <w:rFonts w:ascii="Times New Roman"/>
          <w:b w:val="false"/>
          <w:i w:val="false"/>
          <w:color w:val="000000"/>
          <w:sz w:val="28"/>
        </w:rPr>
        <w:t>
      1) определяет веб-портал закупок Фонда и организаций Фонда;</w:t>
      </w:r>
    </w:p>
    <w:bookmarkEnd w:id="156"/>
    <w:bookmarkStart w:name="z174" w:id="157"/>
    <w:p>
      <w:pPr>
        <w:spacing w:after="0"/>
        <w:ind w:left="0"/>
        <w:jc w:val="both"/>
      </w:pPr>
      <w:r>
        <w:rPr>
          <w:rFonts w:ascii="Times New Roman"/>
          <w:b w:val="false"/>
          <w:i w:val="false"/>
          <w:color w:val="000000"/>
          <w:sz w:val="28"/>
        </w:rPr>
        <w:t>
      2) утверждает правила работы веб-портала закупок Фонда и организаций Фонда, в том числе в случае возникновения технических сбоев в работе веб-портала;</w:t>
      </w:r>
    </w:p>
    <w:bookmarkEnd w:id="157"/>
    <w:bookmarkStart w:name="z175" w:id="158"/>
    <w:p>
      <w:pPr>
        <w:spacing w:after="0"/>
        <w:ind w:left="0"/>
        <w:jc w:val="both"/>
      </w:pPr>
      <w:r>
        <w:rPr>
          <w:rFonts w:ascii="Times New Roman"/>
          <w:b w:val="false"/>
          <w:i w:val="false"/>
          <w:color w:val="000000"/>
          <w:sz w:val="28"/>
        </w:rPr>
        <w:t>
      3) утверждает правила формирования и ведения реестров, перечней в сфере закупок Фонда и организаций Фонда;</w:t>
      </w:r>
    </w:p>
    <w:bookmarkEnd w:id="158"/>
    <w:bookmarkStart w:name="z176" w:id="159"/>
    <w:p>
      <w:pPr>
        <w:spacing w:after="0"/>
        <w:ind w:left="0"/>
        <w:jc w:val="both"/>
      </w:pPr>
      <w:r>
        <w:rPr>
          <w:rFonts w:ascii="Times New Roman"/>
          <w:b w:val="false"/>
          <w:i w:val="false"/>
          <w:color w:val="000000"/>
          <w:sz w:val="28"/>
        </w:rPr>
        <w:t>
      4) утверждает порядок заключения и исполнения Фондом и организациями Фонда офтейк-контракта;</w:t>
      </w:r>
    </w:p>
    <w:bookmarkEnd w:id="159"/>
    <w:bookmarkStart w:name="z177" w:id="160"/>
    <w:p>
      <w:pPr>
        <w:spacing w:after="0"/>
        <w:ind w:left="0"/>
        <w:jc w:val="both"/>
      </w:pPr>
      <w:r>
        <w:rPr>
          <w:rFonts w:ascii="Times New Roman"/>
          <w:b w:val="false"/>
          <w:i w:val="false"/>
          <w:color w:val="000000"/>
          <w:sz w:val="28"/>
        </w:rPr>
        <w:t>
      5) определяет структурное подразделение Фонда, осуществляющее функции централизованной службы по контролю за закупками Фонда и организаций Фонда;</w:t>
      </w:r>
    </w:p>
    <w:bookmarkEnd w:id="160"/>
    <w:bookmarkStart w:name="z178" w:id="161"/>
    <w:p>
      <w:pPr>
        <w:spacing w:after="0"/>
        <w:ind w:left="0"/>
        <w:jc w:val="both"/>
      </w:pPr>
      <w:r>
        <w:rPr>
          <w:rFonts w:ascii="Times New Roman"/>
          <w:b w:val="false"/>
          <w:i w:val="false"/>
          <w:color w:val="000000"/>
          <w:sz w:val="28"/>
        </w:rPr>
        <w:t>
      6) осуществляет иные полномочия, которые установлены настоящим Законом, иными законами Республики Казахстан, уставом Фонда и порядком осуществления закупок Фонда.</w:t>
      </w:r>
    </w:p>
    <w:bookmarkEnd w:id="161"/>
    <w:bookmarkStart w:name="z179" w:id="162"/>
    <w:p>
      <w:pPr>
        <w:spacing w:after="0"/>
        <w:ind w:left="0"/>
        <w:jc w:val="both"/>
      </w:pPr>
      <w:r>
        <w:rPr>
          <w:rFonts w:ascii="Times New Roman"/>
          <w:b w:val="false"/>
          <w:i w:val="false"/>
          <w:color w:val="000000"/>
          <w:sz w:val="28"/>
        </w:rPr>
        <w:t>
      3. Совет директоров Фонда:</w:t>
      </w:r>
    </w:p>
    <w:bookmarkEnd w:id="162"/>
    <w:bookmarkStart w:name="z180" w:id="163"/>
    <w:p>
      <w:pPr>
        <w:spacing w:after="0"/>
        <w:ind w:left="0"/>
        <w:jc w:val="both"/>
      </w:pPr>
      <w:r>
        <w:rPr>
          <w:rFonts w:ascii="Times New Roman"/>
          <w:b w:val="false"/>
          <w:i w:val="false"/>
          <w:color w:val="000000"/>
          <w:sz w:val="28"/>
        </w:rPr>
        <w:t>
      1) утверждает порядок осуществления закупок Фонда;</w:t>
      </w:r>
    </w:p>
    <w:bookmarkEnd w:id="163"/>
    <w:bookmarkStart w:name="z181" w:id="164"/>
    <w:p>
      <w:pPr>
        <w:spacing w:after="0"/>
        <w:ind w:left="0"/>
        <w:jc w:val="both"/>
      </w:pPr>
      <w:r>
        <w:rPr>
          <w:rFonts w:ascii="Times New Roman"/>
          <w:b w:val="false"/>
          <w:i w:val="false"/>
          <w:color w:val="000000"/>
          <w:sz w:val="28"/>
        </w:rPr>
        <w:t>
      2) утверждает правила проведения контроля за осуществлением закупок Фонда.</w:t>
      </w:r>
    </w:p>
    <w:bookmarkEnd w:id="164"/>
    <w:bookmarkStart w:name="z182" w:id="165"/>
    <w:p>
      <w:pPr>
        <w:spacing w:after="0"/>
        <w:ind w:left="0"/>
        <w:jc w:val="both"/>
      </w:pPr>
      <w:r>
        <w:rPr>
          <w:rFonts w:ascii="Times New Roman"/>
          <w:b w:val="false"/>
          <w:i w:val="false"/>
          <w:color w:val="000000"/>
          <w:sz w:val="28"/>
        </w:rPr>
        <w:t>
      4. Председателем комиссии по закупкам назначается первый руководитель, заместитель первого руководителя или иной руководитель заказчика либо организатора закупок.</w:t>
      </w:r>
    </w:p>
    <w:bookmarkEnd w:id="165"/>
    <w:p>
      <w:pPr>
        <w:spacing w:after="0"/>
        <w:ind w:left="0"/>
        <w:jc w:val="both"/>
      </w:pPr>
      <w:r>
        <w:rPr>
          <w:rFonts w:ascii="Times New Roman"/>
          <w:b/>
          <w:i w:val="false"/>
          <w:color w:val="000000"/>
          <w:sz w:val="28"/>
        </w:rPr>
        <w:t>Статья 15. Контроль за соблюдением требований законодательства Республики Казахстан о закупках отдельных субъектов квазигосударственного сектора</w:t>
      </w:r>
    </w:p>
    <w:bookmarkStart w:name="z184" w:id="166"/>
    <w:p>
      <w:pPr>
        <w:spacing w:after="0"/>
        <w:ind w:left="0"/>
        <w:jc w:val="both"/>
      </w:pPr>
      <w:r>
        <w:rPr>
          <w:rFonts w:ascii="Times New Roman"/>
          <w:b w:val="false"/>
          <w:i w:val="false"/>
          <w:color w:val="000000"/>
          <w:sz w:val="28"/>
        </w:rPr>
        <w:t>
      1. Контроль за соблюдением отдельными субъектами квазигосударственного сектора требований настоящего Закона и правил осуществления закупок проводится централизованной службой по контролю за закупками и уполномоченным органом в сфере закупок.</w:t>
      </w:r>
    </w:p>
    <w:bookmarkEnd w:id="166"/>
    <w:bookmarkStart w:name="z185" w:id="167"/>
    <w:p>
      <w:pPr>
        <w:spacing w:after="0"/>
        <w:ind w:left="0"/>
        <w:jc w:val="both"/>
      </w:pPr>
      <w:r>
        <w:rPr>
          <w:rFonts w:ascii="Times New Roman"/>
          <w:b w:val="false"/>
          <w:i w:val="false"/>
          <w:color w:val="000000"/>
          <w:sz w:val="28"/>
        </w:rPr>
        <w:t>
      2. Централизованная служба по контролю за закупками отдельных субъектов квазигосударственного сектора, за исключением Фонда и организаций Фонда, подотчетна в своей работе совету директоров субъекта квазигосударственного сектора, который определяет количественный состав, срок полномочий, порядок работы централизованной службы по контролю за закупками, назначает и прекращает полномочия ее руководителя, определяет размер и иные условия оплаты труда ее работников.</w:t>
      </w:r>
    </w:p>
    <w:bookmarkEnd w:id="167"/>
    <w:bookmarkStart w:name="z186" w:id="168"/>
    <w:p>
      <w:pPr>
        <w:spacing w:after="0"/>
        <w:ind w:left="0"/>
        <w:jc w:val="both"/>
      </w:pPr>
      <w:r>
        <w:rPr>
          <w:rFonts w:ascii="Times New Roman"/>
          <w:b w:val="false"/>
          <w:i w:val="false"/>
          <w:color w:val="000000"/>
          <w:sz w:val="28"/>
        </w:rPr>
        <w:t>
      Централизованная служба по контролю за закупками Фонда и организаций Фонда подчиняется непосредственно правлению Фонда. Порядок осуществления контроля определяется правилами проведения контроля за осуществлением закупок Фонда.</w:t>
      </w:r>
    </w:p>
    <w:bookmarkEnd w:id="168"/>
    <w:bookmarkStart w:name="z187" w:id="169"/>
    <w:p>
      <w:pPr>
        <w:spacing w:after="0"/>
        <w:ind w:left="0"/>
        <w:jc w:val="both"/>
      </w:pPr>
      <w:r>
        <w:rPr>
          <w:rFonts w:ascii="Times New Roman"/>
          <w:b w:val="false"/>
          <w:i w:val="false"/>
          <w:color w:val="000000"/>
          <w:sz w:val="28"/>
        </w:rPr>
        <w:t>
      3. Объектами контроля являются:</w:t>
      </w:r>
    </w:p>
    <w:bookmarkEnd w:id="169"/>
    <w:bookmarkStart w:name="z188" w:id="170"/>
    <w:p>
      <w:pPr>
        <w:spacing w:after="0"/>
        <w:ind w:left="0"/>
        <w:jc w:val="both"/>
      </w:pPr>
      <w:r>
        <w:rPr>
          <w:rFonts w:ascii="Times New Roman"/>
          <w:b w:val="false"/>
          <w:i w:val="false"/>
          <w:color w:val="000000"/>
          <w:sz w:val="28"/>
        </w:rPr>
        <w:t>
      1) заказчик, организатор закупок, тендерная комиссия (аукционная комиссия), экспертная комиссия по закупкам, эксперт по закупкам;</w:t>
      </w:r>
    </w:p>
    <w:bookmarkEnd w:id="170"/>
    <w:bookmarkStart w:name="z189" w:id="171"/>
    <w:p>
      <w:pPr>
        <w:spacing w:after="0"/>
        <w:ind w:left="0"/>
        <w:jc w:val="both"/>
      </w:pPr>
      <w:r>
        <w:rPr>
          <w:rFonts w:ascii="Times New Roman"/>
          <w:b w:val="false"/>
          <w:i w:val="false"/>
          <w:color w:val="000000"/>
          <w:sz w:val="28"/>
        </w:rPr>
        <w:t>
      2) потенциальный поставщик, поставщик, а также лица, привлекаемые ими в качестве субподрядчиков по выполнению работ либо соисполнителей по оказанию услуг, в пределах предмета проводимых закупок;</w:t>
      </w:r>
    </w:p>
    <w:bookmarkEnd w:id="171"/>
    <w:bookmarkStart w:name="z190" w:id="172"/>
    <w:p>
      <w:pPr>
        <w:spacing w:after="0"/>
        <w:ind w:left="0"/>
        <w:jc w:val="both"/>
      </w:pPr>
      <w:r>
        <w:rPr>
          <w:rFonts w:ascii="Times New Roman"/>
          <w:b w:val="false"/>
          <w:i w:val="false"/>
          <w:color w:val="000000"/>
          <w:sz w:val="28"/>
        </w:rPr>
        <w:t>
      3) оператор цифровой системы электронных закупок.</w:t>
      </w:r>
    </w:p>
    <w:bookmarkEnd w:id="172"/>
    <w:bookmarkStart w:name="z191" w:id="173"/>
    <w:p>
      <w:pPr>
        <w:spacing w:after="0"/>
        <w:ind w:left="0"/>
        <w:jc w:val="both"/>
      </w:pPr>
      <w:r>
        <w:rPr>
          <w:rFonts w:ascii="Times New Roman"/>
          <w:b w:val="false"/>
          <w:i w:val="false"/>
          <w:color w:val="000000"/>
          <w:sz w:val="28"/>
        </w:rPr>
        <w:t>
      4. Основаниями для проведения контроля за соблюдением правил осуществления закупок являются:</w:t>
      </w:r>
    </w:p>
    <w:bookmarkEnd w:id="173"/>
    <w:bookmarkStart w:name="z192" w:id="174"/>
    <w:p>
      <w:pPr>
        <w:spacing w:after="0"/>
        <w:ind w:left="0"/>
        <w:jc w:val="both"/>
      </w:pPr>
      <w:r>
        <w:rPr>
          <w:rFonts w:ascii="Times New Roman"/>
          <w:b w:val="false"/>
          <w:i w:val="false"/>
          <w:color w:val="000000"/>
          <w:sz w:val="28"/>
        </w:rPr>
        <w:t>
      1) письменное обращение либо обращение, поступившее по общедоступным цифровым системам и соответствующее требованиям законодательства Республики Казахстан об электронном документе и электронной цифровой подписи, потенциального поставщика или поставщика, принимающего (принявшего) участие в закупках, либо его уполномоченного представителя с жалобой на действия (бездействие), решения заказчика, организатора закупок либо тендерной комиссии (аукционной комиссии), экспертной комиссии по закупкам, эксперта по закупкам, оператора цифровой системы электронных закупок;</w:t>
      </w:r>
    </w:p>
    <w:bookmarkEnd w:id="174"/>
    <w:bookmarkStart w:name="z193" w:id="175"/>
    <w:p>
      <w:pPr>
        <w:spacing w:after="0"/>
        <w:ind w:left="0"/>
        <w:jc w:val="both"/>
      </w:pPr>
      <w:r>
        <w:rPr>
          <w:rFonts w:ascii="Times New Roman"/>
          <w:b w:val="false"/>
          <w:i w:val="false"/>
          <w:color w:val="000000"/>
          <w:sz w:val="28"/>
        </w:rPr>
        <w:t>
      2) поступившие постановления правоохранительных органов, органов национальной безопасности;</w:t>
      </w:r>
    </w:p>
    <w:bookmarkEnd w:id="175"/>
    <w:bookmarkStart w:name="z194" w:id="176"/>
    <w:p>
      <w:pPr>
        <w:spacing w:after="0"/>
        <w:ind w:left="0"/>
        <w:jc w:val="both"/>
      </w:pPr>
      <w:r>
        <w:rPr>
          <w:rFonts w:ascii="Times New Roman"/>
          <w:b w:val="false"/>
          <w:i w:val="false"/>
          <w:color w:val="000000"/>
          <w:sz w:val="28"/>
        </w:rPr>
        <w:t>
      3) план проведения проверок централизованной службы по контролю за закупками;</w:t>
      </w:r>
    </w:p>
    <w:bookmarkEnd w:id="176"/>
    <w:bookmarkStart w:name="z225" w:id="177"/>
    <w:p>
      <w:pPr>
        <w:spacing w:after="0"/>
        <w:ind w:left="0"/>
        <w:jc w:val="both"/>
      </w:pPr>
      <w:r>
        <w:rPr>
          <w:rFonts w:ascii="Times New Roman"/>
          <w:b w:val="false"/>
          <w:i w:val="false"/>
          <w:color w:val="000000"/>
          <w:sz w:val="28"/>
        </w:rPr>
        <w:t>
      4) сведения о нарушениях, представленные заказчиком.</w:t>
      </w:r>
    </w:p>
    <w:bookmarkEnd w:id="177"/>
    <w:bookmarkStart w:name="z195" w:id="178"/>
    <w:p>
      <w:pPr>
        <w:spacing w:after="0"/>
        <w:ind w:left="0"/>
        <w:jc w:val="both"/>
      </w:pPr>
      <w:r>
        <w:rPr>
          <w:rFonts w:ascii="Times New Roman"/>
          <w:b w:val="false"/>
          <w:i w:val="false"/>
          <w:color w:val="000000"/>
          <w:sz w:val="28"/>
        </w:rPr>
        <w:t>
      5. Централизованная служба по контролю за закупками при выявлении по результатам контроля нарушений правил осуществления закупок направляет объекту контроля:</w:t>
      </w:r>
    </w:p>
    <w:bookmarkEnd w:id="178"/>
    <w:bookmarkStart w:name="z196" w:id="179"/>
    <w:p>
      <w:pPr>
        <w:spacing w:after="0"/>
        <w:ind w:left="0"/>
        <w:jc w:val="both"/>
      </w:pPr>
      <w:r>
        <w:rPr>
          <w:rFonts w:ascii="Times New Roman"/>
          <w:b w:val="false"/>
          <w:i w:val="false"/>
          <w:color w:val="000000"/>
          <w:sz w:val="28"/>
        </w:rPr>
        <w:t>
      1) обязательное для исполнения уведомление об устранении нарушений не позднее трех рабочих дней со дня выявления нарушений;</w:t>
      </w:r>
    </w:p>
    <w:bookmarkEnd w:id="179"/>
    <w:bookmarkStart w:name="z197" w:id="180"/>
    <w:p>
      <w:pPr>
        <w:spacing w:after="0"/>
        <w:ind w:left="0"/>
        <w:jc w:val="both"/>
      </w:pPr>
      <w:r>
        <w:rPr>
          <w:rFonts w:ascii="Times New Roman"/>
          <w:b w:val="false"/>
          <w:i w:val="false"/>
          <w:color w:val="000000"/>
          <w:sz w:val="28"/>
        </w:rPr>
        <w:t>
      2) обязательный для исполнения акт плановой проверки, содержащий рекомендации по устранению выявленных нарушений и причин их возникновения.</w:t>
      </w:r>
    </w:p>
    <w:bookmarkEnd w:id="180"/>
    <w:bookmarkStart w:name="z198" w:id="181"/>
    <w:p>
      <w:pPr>
        <w:spacing w:after="0"/>
        <w:ind w:left="0"/>
        <w:jc w:val="both"/>
      </w:pPr>
      <w:r>
        <w:rPr>
          <w:rFonts w:ascii="Times New Roman"/>
          <w:b w:val="false"/>
          <w:i w:val="false"/>
          <w:color w:val="000000"/>
          <w:sz w:val="28"/>
        </w:rPr>
        <w:t>
      6. При выявлении по результатам контроля факта совершения объектом контроля действия (бездействия), содержащего признаки состава уголовного правонарушения, централизованная служба по контролю за закупками обязана в течение пяти рабочих дней со дня выявления такого факта передать информацию о совершении указанного действия (о бездействии) и подтверждающие такой факт документы в правоохранительные органы, органы национальной безопасности.</w:t>
      </w:r>
    </w:p>
    <w:bookmarkEnd w:id="181"/>
    <w:bookmarkStart w:name="z199" w:id="182"/>
    <w:p>
      <w:pPr>
        <w:spacing w:after="0"/>
        <w:ind w:left="0"/>
        <w:jc w:val="both"/>
      </w:pPr>
      <w:r>
        <w:rPr>
          <w:rFonts w:ascii="Times New Roman"/>
          <w:b w:val="false"/>
          <w:i w:val="false"/>
          <w:color w:val="000000"/>
          <w:sz w:val="28"/>
        </w:rPr>
        <w:t>
      7. В случае направления централизованной службой по контролю за закупками уведомления об устранении нарушений объект контроля обязан устранить указанные в уведомлении нарушения в течение десяти рабочих дней со дня, следующего за днем вручения (получения) такого уведомления.</w:t>
      </w:r>
    </w:p>
    <w:bookmarkEnd w:id="182"/>
    <w:bookmarkStart w:name="z200" w:id="183"/>
    <w:p>
      <w:pPr>
        <w:spacing w:after="0"/>
        <w:ind w:left="0"/>
        <w:jc w:val="both"/>
      </w:pPr>
      <w:r>
        <w:rPr>
          <w:rFonts w:ascii="Times New Roman"/>
          <w:b w:val="false"/>
          <w:i w:val="false"/>
          <w:color w:val="000000"/>
          <w:sz w:val="28"/>
        </w:rPr>
        <w:t>
      8. В случае неисполнения уведомления об устранении нарушений, выявленных по результатам контроля, в срок, указанный в пункте 7 настоящей статьи, централизованная служба по контролю за закупками передает материалы в уполномоченный орган в сфере закупок.</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Обжалование действий (бездействия), решений заказчика, организатора закупок, тендерной комиссии (аукционной комиссии), эксперта по закупкам, экспертной комиссии по закупкам, оператора цифровой системы электронных закупок, решения централизованной службы по контролю за закупками</w:t>
      </w:r>
    </w:p>
    <w:bookmarkStart w:name="z202" w:id="184"/>
    <w:p>
      <w:pPr>
        <w:spacing w:after="0"/>
        <w:ind w:left="0"/>
        <w:jc w:val="both"/>
      </w:pPr>
      <w:r>
        <w:rPr>
          <w:rFonts w:ascii="Times New Roman"/>
          <w:b w:val="false"/>
          <w:i w:val="false"/>
          <w:color w:val="000000"/>
          <w:sz w:val="28"/>
        </w:rPr>
        <w:t>
      1. Потенциальный поставщик, поставщик вправе обжаловать действия (бездействие), решения заказчика, организатора закупок, тендерной комиссии (аукционной комиссии), эксперта по закупкам, экспертной комиссии по закупкам, оператора цифровой системы электронных закупок, если их действия (бездействие), решения нарушают права и (или) законные интересы потенциального поставщика, поставщика.</w:t>
      </w:r>
    </w:p>
    <w:bookmarkEnd w:id="184"/>
    <w:bookmarkStart w:name="z203" w:id="185"/>
    <w:p>
      <w:pPr>
        <w:spacing w:after="0"/>
        <w:ind w:left="0"/>
        <w:jc w:val="both"/>
      </w:pPr>
      <w:r>
        <w:rPr>
          <w:rFonts w:ascii="Times New Roman"/>
          <w:b w:val="false"/>
          <w:i w:val="false"/>
          <w:color w:val="000000"/>
          <w:sz w:val="28"/>
        </w:rPr>
        <w:t xml:space="preserve">
      2. Потенциальный поставщик до даты вскрытия заявок, ценовых предложений вправе обжаловать действия (бездействие), решения заказчика, организатора закупок, тендерной комиссии (аукционной комиссии), эксперта по закупкам, экспертной комиссии по закупкам, оператора цифровой системы электронных закупок, если их действия (бездействие), решения нарушают права и (или) законные интересы потенциального поставщика. </w:t>
      </w:r>
    </w:p>
    <w:bookmarkEnd w:id="185"/>
    <w:bookmarkStart w:name="z204" w:id="186"/>
    <w:p>
      <w:pPr>
        <w:spacing w:after="0"/>
        <w:ind w:left="0"/>
        <w:jc w:val="both"/>
      </w:pPr>
      <w:r>
        <w:rPr>
          <w:rFonts w:ascii="Times New Roman"/>
          <w:b w:val="false"/>
          <w:i w:val="false"/>
          <w:color w:val="000000"/>
          <w:sz w:val="28"/>
        </w:rPr>
        <w:t>
      3. Потенциальный поставщик, принимавший участие в закупке, вправе обжаловать действия (бездействие), решения заказчика, организатора закупок, тендерной комиссии (аукционной комиссии), эксперта по закупкам, экспертной комиссии по закупкам, оператора цифровой системы электронных закупок в течение двух рабочих дней с даты опубликования протокола об итогах закупок, если их действия (бездействие), решения нарушают права и (или) законные интересы потенциального поставщика, принимавшего участие в закупке.</w:t>
      </w:r>
    </w:p>
    <w:bookmarkEnd w:id="186"/>
    <w:bookmarkStart w:name="z205" w:id="187"/>
    <w:p>
      <w:pPr>
        <w:spacing w:after="0"/>
        <w:ind w:left="0"/>
        <w:jc w:val="both"/>
      </w:pPr>
      <w:r>
        <w:rPr>
          <w:rFonts w:ascii="Times New Roman"/>
          <w:b w:val="false"/>
          <w:i w:val="false"/>
          <w:color w:val="000000"/>
          <w:sz w:val="28"/>
        </w:rPr>
        <w:t>
      4. На обращение потенциального поставщика, не согласного с результатами тендера, тендерная комиссия обязана представить мотивированное решение.</w:t>
      </w:r>
    </w:p>
    <w:bookmarkEnd w:id="187"/>
    <w:bookmarkStart w:name="z206" w:id="188"/>
    <w:p>
      <w:pPr>
        <w:spacing w:after="0"/>
        <w:ind w:left="0"/>
        <w:jc w:val="both"/>
      </w:pPr>
      <w:r>
        <w:rPr>
          <w:rFonts w:ascii="Times New Roman"/>
          <w:b w:val="false"/>
          <w:i w:val="false"/>
          <w:color w:val="000000"/>
          <w:sz w:val="28"/>
        </w:rPr>
        <w:t xml:space="preserve">
      5. В случаях, предусмотренных пунктами 2 и 3 настоящей статьи, срок заключения договора приостанавливается до окончания срока рассмотрения жалобы. </w:t>
      </w:r>
    </w:p>
    <w:bookmarkEnd w:id="188"/>
    <w:bookmarkStart w:name="z207" w:id="189"/>
    <w:p>
      <w:pPr>
        <w:spacing w:after="0"/>
        <w:ind w:left="0"/>
        <w:jc w:val="both"/>
      </w:pPr>
      <w:r>
        <w:rPr>
          <w:rFonts w:ascii="Times New Roman"/>
          <w:b w:val="false"/>
          <w:i w:val="false"/>
          <w:color w:val="000000"/>
          <w:sz w:val="28"/>
        </w:rPr>
        <w:t>
      6. По истечении сроков, установленных пунктами 2 и 3 настоящей статьи, обжалование действий (бездействия), решений заказчика, организатора закупок, тендерной комиссии (аукционной комиссии), эксперта по закупкам, экспертной комиссии по закупкам, оператора цифровой системы электронных закупок в централизованную службу по контролю за закупками осуществляется в соответствии с законами Республики Казахстан.</w:t>
      </w:r>
    </w:p>
    <w:bookmarkEnd w:id="189"/>
    <w:bookmarkStart w:name="z208" w:id="190"/>
    <w:p>
      <w:pPr>
        <w:spacing w:after="0"/>
        <w:ind w:left="0"/>
        <w:jc w:val="both"/>
      </w:pPr>
      <w:r>
        <w:rPr>
          <w:rFonts w:ascii="Times New Roman"/>
          <w:b w:val="false"/>
          <w:i w:val="false"/>
          <w:color w:val="000000"/>
          <w:sz w:val="28"/>
        </w:rPr>
        <w:t>
      7. Жалоба потенциального поставщика, поставщика может быть подана посредством веб-портала закупок в соответствии с законодательством Республики Казахстан об электронном документе и электронной цифровой подписи.</w:t>
      </w:r>
    </w:p>
    <w:bookmarkEnd w:id="190"/>
    <w:bookmarkStart w:name="z209" w:id="191"/>
    <w:p>
      <w:pPr>
        <w:spacing w:after="0"/>
        <w:ind w:left="0"/>
        <w:jc w:val="both"/>
      </w:pPr>
      <w:r>
        <w:rPr>
          <w:rFonts w:ascii="Times New Roman"/>
          <w:b w:val="false"/>
          <w:i w:val="false"/>
          <w:color w:val="000000"/>
          <w:sz w:val="28"/>
        </w:rPr>
        <w:t>
      8. По результатам рассмотрения жалобы, поступившей в сроки, установленные пунктами 2 и 3 настоящей статьи, централизованная служба по контролю за закупками принимает решение об отмене и (или) пересмотре либо отказе в отмене и (или) пересмотре итогов закупок.</w:t>
      </w:r>
    </w:p>
    <w:bookmarkEnd w:id="191"/>
    <w:bookmarkStart w:name="z210" w:id="192"/>
    <w:p>
      <w:pPr>
        <w:spacing w:after="0"/>
        <w:ind w:left="0"/>
        <w:jc w:val="both"/>
      </w:pPr>
      <w:r>
        <w:rPr>
          <w:rFonts w:ascii="Times New Roman"/>
          <w:b w:val="false"/>
          <w:i w:val="false"/>
          <w:color w:val="000000"/>
          <w:sz w:val="28"/>
        </w:rPr>
        <w:t>
      Решение об отказе в отмене и (или) пересмотре итогов закупок, содержащее выводы об отсутствии необходимости отмены и (или) пересмотра итогов закупок с их мотивированным обоснованием, направляется заявителю в течение трех календарных дней с даты принятия такого решения.</w:t>
      </w:r>
    </w:p>
    <w:bookmarkEnd w:id="192"/>
    <w:bookmarkStart w:name="z211" w:id="193"/>
    <w:p>
      <w:pPr>
        <w:spacing w:after="0"/>
        <w:ind w:left="0"/>
        <w:jc w:val="both"/>
      </w:pPr>
      <w:r>
        <w:rPr>
          <w:rFonts w:ascii="Times New Roman"/>
          <w:b w:val="false"/>
          <w:i w:val="false"/>
          <w:color w:val="000000"/>
          <w:sz w:val="28"/>
        </w:rPr>
        <w:t>
      9. В случае несогласия с решением централизованной службы по контролю за закупками, принятым в соответствии с пунктом 8 настоящей статьи, потенциальный поставщик вправе обжаловать его в суд.</w:t>
      </w:r>
    </w:p>
    <w:bookmarkEnd w:id="193"/>
    <w:p>
      <w:pPr>
        <w:spacing w:after="0"/>
        <w:ind w:left="0"/>
        <w:jc w:val="both"/>
      </w:pPr>
      <w:r>
        <w:rPr>
          <w:rFonts w:ascii="Times New Roman"/>
          <w:b/>
          <w:i w:val="false"/>
          <w:color w:val="000000"/>
          <w:sz w:val="28"/>
        </w:rPr>
        <w:t>Статья 17. Ответственность за нарушение требований законодательства Республики Казахстан о закупках отдельных субъектов квазигосударственного сектора</w:t>
      </w:r>
    </w:p>
    <w:bookmarkStart w:name="z213" w:id="194"/>
    <w:p>
      <w:pPr>
        <w:spacing w:after="0"/>
        <w:ind w:left="0"/>
        <w:jc w:val="both"/>
      </w:pPr>
      <w:r>
        <w:rPr>
          <w:rFonts w:ascii="Times New Roman"/>
          <w:b w:val="false"/>
          <w:i w:val="false"/>
          <w:color w:val="000000"/>
          <w:sz w:val="28"/>
        </w:rPr>
        <w:t>
      Нарушение требований законодательства Республики Казахстан о закупках отдельных субъектов квазигосударственного сектора влечет ответственность, установленную законами Республики Казахстан.</w:t>
      </w:r>
    </w:p>
    <w:bookmarkEnd w:id="194"/>
    <w:p>
      <w:pPr>
        <w:spacing w:after="0"/>
        <w:ind w:left="0"/>
        <w:jc w:val="both"/>
      </w:pPr>
      <w:r>
        <w:rPr>
          <w:rFonts w:ascii="Times New Roman"/>
          <w:b/>
          <w:i w:val="false"/>
          <w:color w:val="000000"/>
          <w:sz w:val="28"/>
        </w:rPr>
        <w:t>Статья 18. Особый порядок осуществления закупок</w:t>
      </w:r>
    </w:p>
    <w:bookmarkStart w:name="z215" w:id="195"/>
    <w:p>
      <w:pPr>
        <w:spacing w:after="0"/>
        <w:ind w:left="0"/>
        <w:jc w:val="both"/>
      </w:pPr>
      <w:r>
        <w:rPr>
          <w:rFonts w:ascii="Times New Roman"/>
          <w:b w:val="false"/>
          <w:i w:val="false"/>
          <w:color w:val="000000"/>
          <w:sz w:val="28"/>
        </w:rPr>
        <w:t>
      1. Закупки с применением особого порядка осуществляются в случаях приобретения товаров, работ, услуг, сведения о которых составляют государственные секреты и (или) содержат служебную информацию ограниченного распространения, определенную Правительством Республики Казахстан, а также в рамках государственного оборонного заказа в соответствии с законодательством Республики Казахстан об оборонной промышленности и государственном оборонном заказе и в случаях, предусмотренных правилами осуществления закупок.</w:t>
      </w:r>
    </w:p>
    <w:bookmarkEnd w:id="195"/>
    <w:bookmarkStart w:name="z216" w:id="196"/>
    <w:p>
      <w:pPr>
        <w:spacing w:after="0"/>
        <w:ind w:left="0"/>
        <w:jc w:val="both"/>
      </w:pPr>
      <w:r>
        <w:rPr>
          <w:rFonts w:ascii="Times New Roman"/>
          <w:b w:val="false"/>
          <w:i w:val="false"/>
          <w:color w:val="000000"/>
          <w:sz w:val="28"/>
        </w:rPr>
        <w:t>
      2. Особый порядок определяется правилами осуществления закупок.</w:t>
      </w:r>
    </w:p>
    <w:bookmarkEnd w:id="196"/>
    <w:bookmarkStart w:name="z217" w:id="197"/>
    <w:p>
      <w:pPr>
        <w:spacing w:after="0"/>
        <w:ind w:left="0"/>
        <w:jc w:val="both"/>
      </w:pPr>
      <w:r>
        <w:rPr>
          <w:rFonts w:ascii="Times New Roman"/>
          <w:b w:val="false"/>
          <w:i w:val="false"/>
          <w:color w:val="000000"/>
          <w:sz w:val="28"/>
        </w:rPr>
        <w:t>
      3. Закупки с применением особого порядка осуществляются без использования веб-портала закупок.</w:t>
      </w:r>
    </w:p>
    <w:bookmarkEnd w:id="197"/>
    <w:p>
      <w:pPr>
        <w:spacing w:after="0"/>
        <w:ind w:left="0"/>
        <w:jc w:val="both"/>
      </w:pPr>
      <w:r>
        <w:rPr>
          <w:rFonts w:ascii="Times New Roman"/>
          <w:b/>
          <w:i w:val="false"/>
          <w:color w:val="000000"/>
          <w:sz w:val="28"/>
        </w:rPr>
        <w:t>Статья 19. Порядок введения в действие настоящего Закона</w:t>
      </w:r>
    </w:p>
    <w:bookmarkStart w:name="z219" w:id="198"/>
    <w:p>
      <w:pPr>
        <w:spacing w:after="0"/>
        <w:ind w:left="0"/>
        <w:jc w:val="both"/>
      </w:pPr>
      <w:r>
        <w:rPr>
          <w:rFonts w:ascii="Times New Roman"/>
          <w:b w:val="false"/>
          <w:i w:val="false"/>
          <w:color w:val="000000"/>
          <w:sz w:val="28"/>
        </w:rPr>
        <w:t xml:space="preserve">
      Настоящий Закон вводится в действие с 1 января 2022 года, за исключением </w:t>
      </w:r>
      <w:r>
        <w:rPr>
          <w:rFonts w:ascii="Times New Roman"/>
          <w:b w:val="false"/>
          <w:i w:val="false"/>
          <w:color w:val="000000"/>
          <w:sz w:val="28"/>
        </w:rPr>
        <w:t>пункта 4</w:t>
      </w:r>
      <w:r>
        <w:rPr>
          <w:rFonts w:ascii="Times New Roman"/>
          <w:b w:val="false"/>
          <w:i w:val="false"/>
          <w:color w:val="000000"/>
          <w:sz w:val="28"/>
        </w:rPr>
        <w:t xml:space="preserve"> статьи 6, который вводится в действие с 1 января 2023 года.</w:t>
      </w:r>
    </w:p>
    <w:bookmarkEnd w:id="19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