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b66e5" w14:textId="63b66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налогообложения</w:t>
      </w:r>
    </w:p>
    <w:p>
      <w:pPr>
        <w:spacing w:after="0"/>
        <w:ind w:left="0"/>
        <w:jc w:val="both"/>
      </w:pPr>
      <w:r>
        <w:rPr>
          <w:rFonts w:ascii="Times New Roman"/>
          <w:b w:val="false"/>
          <w:i w:val="false"/>
          <w:color w:val="000000"/>
          <w:sz w:val="28"/>
        </w:rPr>
        <w:t>Закон Республики Казахстан от 5 декабря 2013 года № 152-V ЗРК</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 3</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w:t>
      </w:r>
      <w:r>
        <w:br/>
      </w:r>
      <w:r>
        <w:rPr>
          <w:rFonts w:ascii="Times New Roman"/>
          <w:b w:val="false"/>
          <w:i w:val="false"/>
          <w:color w:val="000000"/>
          <w:sz w:val="28"/>
        </w:rPr>
        <w:t>
</w:t>
      </w:r>
      <w:r>
        <w:rPr>
          <w:rFonts w:ascii="Times New Roman"/>
          <w:b w:val="false"/>
          <w:i w:val="false"/>
          <w:color w:val="000000"/>
          <w:sz w:val="28"/>
        </w:rPr>
        <w:t>
      1) в оглавлении:</w:t>
      </w:r>
      <w:r>
        <w:br/>
      </w:r>
      <w:r>
        <w:rPr>
          <w:rFonts w:ascii="Times New Roman"/>
          <w:b w:val="false"/>
          <w:i w:val="false"/>
          <w:color w:val="000000"/>
          <w:sz w:val="28"/>
        </w:rPr>
        <w:t>
</w:t>
      </w:r>
      <w:r>
        <w:rPr>
          <w:rFonts w:ascii="Times New Roman"/>
          <w:b w:val="false"/>
          <w:i w:val="false"/>
          <w:color w:val="000000"/>
          <w:sz w:val="28"/>
        </w:rPr>
        <w:t>
      дополнить заголовком статьи 51-2 следующего содержания:</w:t>
      </w:r>
      <w:r>
        <w:br/>
      </w:r>
      <w:r>
        <w:rPr>
          <w:rFonts w:ascii="Times New Roman"/>
          <w:b w:val="false"/>
          <w:i w:val="false"/>
          <w:color w:val="000000"/>
          <w:sz w:val="28"/>
        </w:rPr>
        <w:t>
      «Статья 51-2. Порядок изменения сроков исполнения налогового обязательства по уплате налога реструктурируемой организации»;</w:t>
      </w:r>
      <w:r>
        <w:br/>
      </w:r>
      <w:r>
        <w:rPr>
          <w:rFonts w:ascii="Times New Roman"/>
          <w:b w:val="false"/>
          <w:i w:val="false"/>
          <w:color w:val="000000"/>
          <w:sz w:val="28"/>
        </w:rPr>
        <w:t>
</w:t>
      </w:r>
      <w:r>
        <w:rPr>
          <w:rFonts w:ascii="Times New Roman"/>
          <w:b w:val="false"/>
          <w:i w:val="false"/>
          <w:color w:val="000000"/>
          <w:sz w:val="28"/>
        </w:rPr>
        <w:t>
      заголовки статей 71 и 72 изложить в следующей редакции:</w:t>
      </w:r>
      <w:r>
        <w:br/>
      </w:r>
      <w:r>
        <w:rPr>
          <w:rFonts w:ascii="Times New Roman"/>
          <w:b w:val="false"/>
          <w:i w:val="false"/>
          <w:color w:val="000000"/>
          <w:sz w:val="28"/>
        </w:rPr>
        <w:t>
      «Статья 71. Продление сроков представления налоговой отчетности по мониторингу</w:t>
      </w:r>
      <w:r>
        <w:br/>
      </w:r>
      <w:r>
        <w:rPr>
          <w:rFonts w:ascii="Times New Roman"/>
          <w:b w:val="false"/>
          <w:i w:val="false"/>
          <w:color w:val="000000"/>
          <w:sz w:val="28"/>
        </w:rPr>
        <w:t>
      Статья 72. Продление сроков представления налоговой отчетности, за исключением налоговой отчетности по мониторингу»;</w:t>
      </w:r>
      <w:r>
        <w:br/>
      </w:r>
      <w:r>
        <w:rPr>
          <w:rFonts w:ascii="Times New Roman"/>
          <w:b w:val="false"/>
          <w:i w:val="false"/>
          <w:color w:val="000000"/>
          <w:sz w:val="28"/>
        </w:rPr>
        <w:t>
</w:t>
      </w:r>
      <w:r>
        <w:rPr>
          <w:rFonts w:ascii="Times New Roman"/>
          <w:b w:val="false"/>
          <w:i w:val="false"/>
          <w:color w:val="000000"/>
          <w:sz w:val="28"/>
        </w:rPr>
        <w:t>
      заголовок статьи 79 исключить;</w:t>
      </w:r>
      <w:r>
        <w:br/>
      </w:r>
      <w:r>
        <w:rPr>
          <w:rFonts w:ascii="Times New Roman"/>
          <w:b w:val="false"/>
          <w:i w:val="false"/>
          <w:color w:val="000000"/>
          <w:sz w:val="28"/>
        </w:rPr>
        <w:t>
</w:t>
      </w:r>
      <w:r>
        <w:rPr>
          <w:rFonts w:ascii="Times New Roman"/>
          <w:b w:val="false"/>
          <w:i w:val="false"/>
          <w:color w:val="000000"/>
          <w:sz w:val="28"/>
        </w:rPr>
        <w:t>
      дополнить заголовками статей 89-1, 105-1, 106-1, параграфа 5-1 главы 11, статей 130-1, 130-2 и 130-3 следующего содержания:</w:t>
      </w:r>
      <w:r>
        <w:br/>
      </w:r>
      <w:r>
        <w:rPr>
          <w:rFonts w:ascii="Times New Roman"/>
          <w:b w:val="false"/>
          <w:i w:val="false"/>
          <w:color w:val="000000"/>
          <w:sz w:val="28"/>
        </w:rPr>
        <w:t>
      «Статья 89-1. Доходы страховой, перестраховочной организации по договорам страхования, перестрахования»;</w:t>
      </w:r>
      <w:r>
        <w:br/>
      </w:r>
      <w:r>
        <w:rPr>
          <w:rFonts w:ascii="Times New Roman"/>
          <w:b w:val="false"/>
          <w:i w:val="false"/>
          <w:color w:val="000000"/>
          <w:sz w:val="28"/>
        </w:rPr>
        <w:t>
      «Статья 105-1. Вычеты страховой, перестраховочной организации»;</w:t>
      </w:r>
      <w:r>
        <w:br/>
      </w:r>
      <w:r>
        <w:rPr>
          <w:rFonts w:ascii="Times New Roman"/>
          <w:b w:val="false"/>
          <w:i w:val="false"/>
          <w:color w:val="000000"/>
          <w:sz w:val="28"/>
        </w:rPr>
        <w:t>
      «Статья 106-1. Вычет по уменьшению активов перестрахования по незаработанным премиям и непроизошедшим убыткам»;</w:t>
      </w:r>
      <w:r>
        <w:br/>
      </w:r>
      <w:r>
        <w:rPr>
          <w:rFonts w:ascii="Times New Roman"/>
          <w:b w:val="false"/>
          <w:i w:val="false"/>
          <w:color w:val="000000"/>
          <w:sz w:val="28"/>
        </w:rPr>
        <w:t>
      «Параграф 5-1. Долгосрочные контракты</w:t>
      </w:r>
      <w:r>
        <w:br/>
      </w:r>
      <w:r>
        <w:rPr>
          <w:rFonts w:ascii="Times New Roman"/>
          <w:b w:val="false"/>
          <w:i w:val="false"/>
          <w:color w:val="000000"/>
          <w:sz w:val="28"/>
        </w:rPr>
        <w:t>
      Статья 130-1. Общие положения</w:t>
      </w:r>
      <w:r>
        <w:br/>
      </w:r>
      <w:r>
        <w:rPr>
          <w:rFonts w:ascii="Times New Roman"/>
          <w:b w:val="false"/>
          <w:i w:val="false"/>
          <w:color w:val="000000"/>
          <w:sz w:val="28"/>
        </w:rPr>
        <w:t>
      Статья 130-2. Порядок определения дохода по долгосрочному</w:t>
      </w:r>
      <w:r>
        <w:br/>
      </w:r>
      <w:r>
        <w:rPr>
          <w:rFonts w:ascii="Times New Roman"/>
          <w:b w:val="false"/>
          <w:i w:val="false"/>
          <w:color w:val="000000"/>
          <w:sz w:val="28"/>
        </w:rPr>
        <w:t>
                    контракту при применении фактического метода</w:t>
      </w:r>
      <w:r>
        <w:br/>
      </w:r>
      <w:r>
        <w:rPr>
          <w:rFonts w:ascii="Times New Roman"/>
          <w:b w:val="false"/>
          <w:i w:val="false"/>
          <w:color w:val="000000"/>
          <w:sz w:val="28"/>
        </w:rPr>
        <w:t>
      Статья 130-3. Порядок определения дохода по долгосрочному</w:t>
      </w:r>
      <w:r>
        <w:br/>
      </w:r>
      <w:r>
        <w:rPr>
          <w:rFonts w:ascii="Times New Roman"/>
          <w:b w:val="false"/>
          <w:i w:val="false"/>
          <w:color w:val="000000"/>
          <w:sz w:val="28"/>
        </w:rPr>
        <w:t>
                    контракту при применении метода завершения»;</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пункте 2</w:t>
      </w:r>
      <w:r>
        <w:rPr>
          <w:rFonts w:ascii="Times New Roman"/>
          <w:b w:val="false"/>
          <w:i w:val="false"/>
          <w:color w:val="000000"/>
          <w:sz w:val="28"/>
        </w:rPr>
        <w:t xml:space="preserve"> статьи 3 слово «ноября» заменить словом «декабря»;</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«14) дивиденды – доход:</w:t>
      </w:r>
      <w:r>
        <w:br/>
      </w:r>
      <w:r>
        <w:rPr>
          <w:rFonts w:ascii="Times New Roman"/>
          <w:b w:val="false"/>
          <w:i w:val="false"/>
          <w:color w:val="000000"/>
          <w:sz w:val="28"/>
        </w:rPr>
        <w:t>
      подлежащий выплате по акциям, в том числе по акциям, являющимся базовыми активами депозитарных расписок;</w:t>
      </w:r>
      <w:r>
        <w:br/>
      </w:r>
      <w:r>
        <w:rPr>
          <w:rFonts w:ascii="Times New Roman"/>
          <w:b w:val="false"/>
          <w:i w:val="false"/>
          <w:color w:val="000000"/>
          <w:sz w:val="28"/>
        </w:rPr>
        <w:t>
      подлежащий выплате по паям паевого инвестиционного фонда, за исключением дохода по паям при их выкупе управляющей компанией фонда;</w:t>
      </w:r>
      <w:r>
        <w:br/>
      </w:r>
      <w:r>
        <w:rPr>
          <w:rFonts w:ascii="Times New Roman"/>
          <w:b w:val="false"/>
          <w:i w:val="false"/>
          <w:color w:val="000000"/>
          <w:sz w:val="28"/>
        </w:rPr>
        <w:t>
      в виде части чистого дохода, распределяемого юридическим лицом между его учредителями, участниками;</w:t>
      </w:r>
      <w:r>
        <w:br/>
      </w:r>
      <w:r>
        <w:rPr>
          <w:rFonts w:ascii="Times New Roman"/>
          <w:b w:val="false"/>
          <w:i w:val="false"/>
          <w:color w:val="000000"/>
          <w:sz w:val="28"/>
        </w:rPr>
        <w:t>
      от распределения имущества при ликвидации юридического лица или при уменьшении уставного капитала путем пропорционального уменьшения размера вкладов учредителей, участников либо путем полного или частичного погашения долей учредителей, участников, а также при возврате учредителю, участнику доли участия или ее части в юридическом лице;</w:t>
      </w:r>
      <w:r>
        <w:br/>
      </w:r>
      <w:r>
        <w:rPr>
          <w:rFonts w:ascii="Times New Roman"/>
          <w:b w:val="false"/>
          <w:i w:val="false"/>
          <w:color w:val="000000"/>
          <w:sz w:val="28"/>
        </w:rPr>
        <w:t>
      подлежащий выплате по исламским сертификатам участия;</w:t>
      </w:r>
      <w:r>
        <w:br/>
      </w:r>
      <w:r>
        <w:rPr>
          <w:rFonts w:ascii="Times New Roman"/>
          <w:b w:val="false"/>
          <w:i w:val="false"/>
          <w:color w:val="000000"/>
          <w:sz w:val="28"/>
        </w:rPr>
        <w:t>
      получаемый акционером, участником, учредителем или их взаимосвязанной стороной от юридического лица в виде:</w:t>
      </w:r>
      <w:r>
        <w:br/>
      </w:r>
      <w:r>
        <w:rPr>
          <w:rFonts w:ascii="Times New Roman"/>
          <w:b w:val="false"/>
          <w:i w:val="false"/>
          <w:color w:val="000000"/>
          <w:sz w:val="28"/>
        </w:rPr>
        <w:t>
      положительной разницы между рыночной ценой товаров, работ, услуг и ценой, по которой такие товары, работы, услуги реализованы акционеру, участнику, учредителю или их взаимосвязанной стороне;</w:t>
      </w:r>
      <w:r>
        <w:br/>
      </w:r>
      <w:r>
        <w:rPr>
          <w:rFonts w:ascii="Times New Roman"/>
          <w:b w:val="false"/>
          <w:i w:val="false"/>
          <w:color w:val="000000"/>
          <w:sz w:val="28"/>
        </w:rPr>
        <w:t>
      отрицательной разницы между рыночной ценой товаров, работ, услуг и ценой, по которой такие товары, работы, услуги приобретены у акционера, участника, учредителя или их взаимосвязанной стороны;</w:t>
      </w:r>
      <w:r>
        <w:br/>
      </w:r>
      <w:r>
        <w:rPr>
          <w:rFonts w:ascii="Times New Roman"/>
          <w:b w:val="false"/>
          <w:i w:val="false"/>
          <w:color w:val="000000"/>
          <w:sz w:val="28"/>
        </w:rPr>
        <w:t>
      стоимости расходов или обязательств, не связанных с предпринимательской деятельностью юридического лица, возникающих у его акционера, участника, учредителя или их взаимосвязанной стороны перед третьим лицом, погашаемой юридическим лицом без ее возмещения акционером, учредителем, участником или их взаимосвязанной стороной юридическому лицу;</w:t>
      </w:r>
      <w:r>
        <w:br/>
      </w:r>
      <w:r>
        <w:rPr>
          <w:rFonts w:ascii="Times New Roman"/>
          <w:b w:val="false"/>
          <w:i w:val="false"/>
          <w:color w:val="000000"/>
          <w:sz w:val="28"/>
        </w:rPr>
        <w:t>
      любого имущества и материальной выгоды, предоставляемых юридическим лицом своему акционеру, участнику, учредителю или их взаимосвязанной стороне, за исключением доходов, отраженных в </w:t>
      </w:r>
      <w:r>
        <w:rPr>
          <w:rFonts w:ascii="Times New Roman"/>
          <w:b w:val="false"/>
          <w:i w:val="false"/>
          <w:color w:val="000000"/>
          <w:sz w:val="28"/>
        </w:rPr>
        <w:t>статьях 163</w:t>
      </w:r>
      <w:r>
        <w:rPr>
          <w:rFonts w:ascii="Times New Roman"/>
          <w:b w:val="false"/>
          <w:i w:val="false"/>
          <w:color w:val="000000"/>
          <w:sz w:val="28"/>
        </w:rPr>
        <w:t>–</w:t>
      </w:r>
      <w:r>
        <w:rPr>
          <w:rFonts w:ascii="Times New Roman"/>
          <w:b w:val="false"/>
          <w:i w:val="false"/>
          <w:color w:val="000000"/>
          <w:sz w:val="28"/>
        </w:rPr>
        <w:t>165</w:t>
      </w:r>
      <w:r>
        <w:rPr>
          <w:rFonts w:ascii="Times New Roman"/>
          <w:b w:val="false"/>
          <w:i w:val="false"/>
          <w:color w:val="000000"/>
          <w:sz w:val="28"/>
        </w:rPr>
        <w:t xml:space="preserve"> настоящего Кодекса, и доходов от реализации товаров, работ, услуг.</w:t>
      </w:r>
      <w:r>
        <w:br/>
      </w:r>
      <w:r>
        <w:rPr>
          <w:rFonts w:ascii="Times New Roman"/>
          <w:b w:val="false"/>
          <w:i w:val="false"/>
          <w:color w:val="000000"/>
          <w:sz w:val="28"/>
        </w:rPr>
        <w:t>
      Доход от распределения имущества, указанный в настоящем подпункте, определяется в следующем порядке:</w:t>
      </w:r>
      <w:r>
        <w:br/>
      </w:r>
      <w:r>
        <w:rPr>
          <w:rFonts w:ascii="Times New Roman"/>
          <w:b w:val="false"/>
          <w:i w:val="false"/>
          <w:color w:val="000000"/>
          <w:sz w:val="28"/>
        </w:rPr>
        <w:t>
      Д = Сп – Су,</w:t>
      </w:r>
      <w:r>
        <w:br/>
      </w:r>
      <w:r>
        <w:rPr>
          <w:rFonts w:ascii="Times New Roman"/>
          <w:b w:val="false"/>
          <w:i w:val="false"/>
          <w:color w:val="000000"/>
          <w:sz w:val="28"/>
        </w:rPr>
        <w:t>
      где:</w:t>
      </w:r>
      <w:r>
        <w:br/>
      </w:r>
      <w:r>
        <w:rPr>
          <w:rFonts w:ascii="Times New Roman"/>
          <w:b w:val="false"/>
          <w:i w:val="false"/>
          <w:color w:val="000000"/>
          <w:sz w:val="28"/>
        </w:rPr>
        <w:t>
      Д – доход от распределения имущества;</w:t>
      </w:r>
      <w:r>
        <w:br/>
      </w:r>
      <w:r>
        <w:rPr>
          <w:rFonts w:ascii="Times New Roman"/>
          <w:b w:val="false"/>
          <w:i w:val="false"/>
          <w:color w:val="000000"/>
          <w:sz w:val="28"/>
        </w:rPr>
        <w:t>
      Сп – стоимость имущества, получаемого (полученного) при распределении имущества, в том числе получаемого (полученного) взамен ранее внесенного;</w:t>
      </w:r>
      <w:r>
        <w:br/>
      </w:r>
      <w:r>
        <w:rPr>
          <w:rFonts w:ascii="Times New Roman"/>
          <w:b w:val="false"/>
          <w:i w:val="false"/>
          <w:color w:val="000000"/>
          <w:sz w:val="28"/>
        </w:rPr>
        <w:t>
      Су – стоимость имущества, указанная в учредительных документах юридического лица, но не более размера фактически внесенного вклада.</w:t>
      </w:r>
      <w:r>
        <w:br/>
      </w:r>
      <w:r>
        <w:rPr>
          <w:rFonts w:ascii="Times New Roman"/>
          <w:b w:val="false"/>
          <w:i w:val="false"/>
          <w:color w:val="000000"/>
          <w:sz w:val="28"/>
        </w:rPr>
        <w:t>
      Положительная или отрицательная разница, указанная в настоящем подпункте, определяется при корректировке объектов налогообложения. При этом корректировка объектов налогообложения производится в случаях и порядке, установленных законодательством Республики Казахстан о трансфертном ценообразовании. Для целей настоящего подпункта взаимосвязанные стороны определяются в соответствии с пунктом 1-1 настоящей статьи;»;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19-1)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«19-1) инвестиционное золото – золото, на которое имеется сертификат или иной документ, выданный органом по подтверждению соответствия или испытательной лабораторией, аккредитованными в установленном законодательством Республики Казахстан порядке, по подтверждению соответствия такого золота национальному или международному стандарту качества, соответствующее следующим условиям:</w:t>
      </w:r>
      <w:r>
        <w:br/>
      </w:r>
      <w:r>
        <w:rPr>
          <w:rFonts w:ascii="Times New Roman"/>
          <w:b w:val="false"/>
          <w:i w:val="false"/>
          <w:color w:val="000000"/>
          <w:sz w:val="28"/>
        </w:rPr>
        <w:t>
      для золотых монет:</w:t>
      </w:r>
      <w:r>
        <w:br/>
      </w:r>
      <w:r>
        <w:rPr>
          <w:rFonts w:ascii="Times New Roman"/>
          <w:b w:val="false"/>
          <w:i w:val="false"/>
          <w:color w:val="000000"/>
          <w:sz w:val="28"/>
        </w:rPr>
        <w:t>
      такие золотые монеты не обладают нумизматической ценностью;</w:t>
      </w:r>
      <w:r>
        <w:br/>
      </w:r>
      <w:r>
        <w:rPr>
          <w:rFonts w:ascii="Times New Roman"/>
          <w:b w:val="false"/>
          <w:i w:val="false"/>
          <w:color w:val="000000"/>
          <w:sz w:val="28"/>
        </w:rPr>
        <w:t>
      чистота золотых монет равна или превышает 900 тысячных долей на 1 000 долей общей массы (что соответствует 900 пробе, 900 промилле, 90,0 процентам или 21,6 карата).</w:t>
      </w:r>
      <w:r>
        <w:br/>
      </w:r>
      <w:r>
        <w:rPr>
          <w:rFonts w:ascii="Times New Roman"/>
          <w:b w:val="false"/>
          <w:i w:val="false"/>
          <w:color w:val="000000"/>
          <w:sz w:val="28"/>
        </w:rPr>
        <w:t>
      Монеты национальной валюты для целей настоящего Кодекса не признаются инвестиционным золотом.</w:t>
      </w:r>
      <w:r>
        <w:br/>
      </w:r>
      <w:r>
        <w:rPr>
          <w:rFonts w:ascii="Times New Roman"/>
          <w:b w:val="false"/>
          <w:i w:val="false"/>
          <w:color w:val="000000"/>
          <w:sz w:val="28"/>
        </w:rPr>
        <w:t>
      При этом золотая монета признается обладающей нумизматической ценностью при соответствии одному из следующих условий:</w:t>
      </w:r>
      <w:r>
        <w:br/>
      </w:r>
      <w:r>
        <w:rPr>
          <w:rFonts w:ascii="Times New Roman"/>
          <w:b w:val="false"/>
          <w:i w:val="false"/>
          <w:color w:val="000000"/>
          <w:sz w:val="28"/>
        </w:rPr>
        <w:t>
      отчеканена до 1800 года;</w:t>
      </w:r>
      <w:r>
        <w:br/>
      </w:r>
      <w:r>
        <w:rPr>
          <w:rFonts w:ascii="Times New Roman"/>
          <w:b w:val="false"/>
          <w:i w:val="false"/>
          <w:color w:val="000000"/>
          <w:sz w:val="28"/>
        </w:rPr>
        <w:t>
      отчеканена по технологии, обеспечивающей получение зеркальной поверхности, качества «пруф» (proof);</w:t>
      </w:r>
      <w:r>
        <w:br/>
      </w:r>
      <w:r>
        <w:rPr>
          <w:rFonts w:ascii="Times New Roman"/>
          <w:b w:val="false"/>
          <w:i w:val="false"/>
          <w:color w:val="000000"/>
          <w:sz w:val="28"/>
        </w:rPr>
        <w:t>
      имеет тираж выпуска не более 1 000 экземпляров;</w:t>
      </w:r>
      <w:r>
        <w:br/>
      </w:r>
      <w:r>
        <w:rPr>
          <w:rFonts w:ascii="Times New Roman"/>
          <w:b w:val="false"/>
          <w:i w:val="false"/>
          <w:color w:val="000000"/>
          <w:sz w:val="28"/>
        </w:rPr>
        <w:t>
      ее рыночная цена превышает стоимость золота, содержащегося в монете, более чем на 80 процентов.</w:t>
      </w:r>
      <w:r>
        <w:br/>
      </w:r>
      <w:r>
        <w:rPr>
          <w:rFonts w:ascii="Times New Roman"/>
          <w:b w:val="false"/>
          <w:i w:val="false"/>
          <w:color w:val="000000"/>
          <w:sz w:val="28"/>
        </w:rPr>
        <w:t>
      Рыночная цена золотой монеты определяется путем умножения утреннего фиксинга (котировки цены) золота, который установлен (которая установлена) Лондонской ассоциацией рынка драгоценных металлов на дату реализации золотой монеты, на рыночный курс обмена валюты, установленный на указанную дату;</w:t>
      </w:r>
      <w:r>
        <w:br/>
      </w:r>
      <w:r>
        <w:rPr>
          <w:rFonts w:ascii="Times New Roman"/>
          <w:b w:val="false"/>
          <w:i w:val="false"/>
          <w:color w:val="000000"/>
          <w:sz w:val="28"/>
        </w:rPr>
        <w:t>
      для остального золота:</w:t>
      </w:r>
      <w:r>
        <w:br/>
      </w:r>
      <w:r>
        <w:rPr>
          <w:rFonts w:ascii="Times New Roman"/>
          <w:b w:val="false"/>
          <w:i w:val="false"/>
          <w:color w:val="000000"/>
          <w:sz w:val="28"/>
        </w:rPr>
        <w:t>
      такое золото изготовлено в форме слитка и (или) пластины;</w:t>
      </w:r>
      <w:r>
        <w:br/>
      </w:r>
      <w:r>
        <w:rPr>
          <w:rFonts w:ascii="Times New Roman"/>
          <w:b w:val="false"/>
          <w:i w:val="false"/>
          <w:color w:val="000000"/>
          <w:sz w:val="28"/>
        </w:rPr>
        <w:t>
      чистота такого золота равна или превышает 995 тысячных долей на 1 000 долей лигатурной массы (что соответствует 995 пробе, 995 промилле, 99,5 процента или 23,88 карата);»;</w:t>
      </w:r>
      <w:r>
        <w:br/>
      </w:r>
      <w:r>
        <w:rPr>
          <w:rFonts w:ascii="Times New Roman"/>
          <w:b w:val="false"/>
          <w:i w:val="false"/>
          <w:color w:val="000000"/>
          <w:sz w:val="28"/>
        </w:rPr>
        <w:t>
</w:t>
      </w:r>
      <w:r>
        <w:rPr>
          <w:rFonts w:ascii="Times New Roman"/>
          <w:b w:val="false"/>
          <w:i w:val="false"/>
          <w:color w:val="000000"/>
          <w:sz w:val="28"/>
        </w:rPr>
        <w:t>
      дополнить подпунктом 21-1) следующего содержания:</w:t>
      </w:r>
      <w:r>
        <w:br/>
      </w:r>
      <w:r>
        <w:rPr>
          <w:rFonts w:ascii="Times New Roman"/>
          <w:b w:val="false"/>
          <w:i w:val="false"/>
          <w:color w:val="000000"/>
          <w:sz w:val="28"/>
        </w:rPr>
        <w:t>
      «21-1) соглашение о конфиденциальности – договор (соглашение) между недропользователем и уполномоченным органом по изучению и использованию недр, на основании которого предоставлена в пользование геологическая информация. К такому договору (соглашению) в том числе относится договор (соглашение) о приобретении информации;»;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«39) вознаграждение – все выплаты:</w:t>
      </w:r>
      <w:r>
        <w:br/>
      </w:r>
      <w:r>
        <w:rPr>
          <w:rFonts w:ascii="Times New Roman"/>
          <w:b w:val="false"/>
          <w:i w:val="false"/>
          <w:color w:val="000000"/>
          <w:sz w:val="28"/>
        </w:rPr>
        <w:t>
      связанные с кредитом (займом, микрокредитом), за исключением полученной (выданной) суммы кредита (займа, микрокредита), комиссий за перевод денег банками и иных выплат лицу, не являющемуся для заемщика заимодателем, взаимосвязанной стороной;</w:t>
      </w:r>
      <w:r>
        <w:br/>
      </w:r>
      <w:r>
        <w:rPr>
          <w:rFonts w:ascii="Times New Roman"/>
          <w:b w:val="false"/>
          <w:i w:val="false"/>
          <w:color w:val="000000"/>
          <w:sz w:val="28"/>
        </w:rPr>
        <w:t>
      связанные с кредитом (займом), право требования по которому уступлено банком дочерней организации, приобретающей сомнительные и безнадежные активы родительского банка, за исключением полученной (выданной) суммы кредита (займа), комиссий за перевод денег банками и иных выплат лицу, не являющемуся для заемщика заимодателем, взаимосвязанной стороной;</w:t>
      </w:r>
      <w:r>
        <w:br/>
      </w:r>
      <w:r>
        <w:rPr>
          <w:rFonts w:ascii="Times New Roman"/>
          <w:b w:val="false"/>
          <w:i w:val="false"/>
          <w:color w:val="000000"/>
          <w:sz w:val="28"/>
        </w:rPr>
        <w:t>
      связанные с кредитом (займом), право требования по которому уступлено банком организации, специализирующейся на улучшении качества кредитных портфелей банков второго уровня, сто процентов голосующих акций которой принадлежат Национальному Банку Республики Казахстан, за исключением полученной (выданной) суммы кредита (займа), комиссий за перевод денег банками и иных выплат лицу, не являющемуся для заемщика заимодателем, взаимосвязанной стороной;</w:t>
      </w:r>
      <w:r>
        <w:br/>
      </w:r>
      <w:r>
        <w:rPr>
          <w:rFonts w:ascii="Times New Roman"/>
          <w:b w:val="false"/>
          <w:i w:val="false"/>
          <w:color w:val="000000"/>
          <w:sz w:val="28"/>
        </w:rPr>
        <w:t>
      связанные с передачей имущества по договору финансового лизинга, в том числе с таким договором выплаты взаимосвязанной стороне, за исключением:</w:t>
      </w:r>
      <w:r>
        <w:br/>
      </w:r>
      <w:r>
        <w:rPr>
          <w:rFonts w:ascii="Times New Roman"/>
          <w:b w:val="false"/>
          <w:i w:val="false"/>
          <w:color w:val="000000"/>
          <w:sz w:val="28"/>
        </w:rPr>
        <w:t>
      стоимости, по которой такое имущество получено (передано),</w:t>
      </w:r>
      <w:r>
        <w:br/>
      </w:r>
      <w:r>
        <w:rPr>
          <w:rFonts w:ascii="Times New Roman"/>
          <w:b w:val="false"/>
          <w:i w:val="false"/>
          <w:color w:val="000000"/>
          <w:sz w:val="28"/>
        </w:rPr>
        <w:t>
      выплат в связи с изменением размера лизинговых платежей при применении коэффициента (индекса) в соответствии с условиями договора финансового лизинга,</w:t>
      </w:r>
      <w:r>
        <w:br/>
      </w:r>
      <w:r>
        <w:rPr>
          <w:rFonts w:ascii="Times New Roman"/>
          <w:b w:val="false"/>
          <w:i w:val="false"/>
          <w:color w:val="000000"/>
          <w:sz w:val="28"/>
        </w:rPr>
        <w:t>
      выплат лицу, которое не является для лизингополучателя лизингодателем, взаимосвязанной стороной;</w:t>
      </w:r>
      <w:r>
        <w:br/>
      </w:r>
      <w:r>
        <w:rPr>
          <w:rFonts w:ascii="Times New Roman"/>
          <w:b w:val="false"/>
          <w:i w:val="false"/>
          <w:color w:val="000000"/>
          <w:sz w:val="28"/>
        </w:rPr>
        <w:t xml:space="preserve">
      по вкладам (депозитам), за исключением суммы вклада (депозита), а также выплат лицу, не являющемуся для стороны, принявшей вклад (депозит), вкладчиком (депозитором), взаимосвязанной стороной; </w:t>
      </w:r>
      <w:r>
        <w:br/>
      </w:r>
      <w:r>
        <w:rPr>
          <w:rFonts w:ascii="Times New Roman"/>
          <w:b w:val="false"/>
          <w:i w:val="false"/>
          <w:color w:val="000000"/>
          <w:sz w:val="28"/>
        </w:rPr>
        <w:t>
      связанные с договором накопительного страхования, за исключением размера страховой суммы, выплат лицу, не являющемуся для страхователя страховщиком, взаимосвязанной стороной;</w:t>
      </w:r>
      <w:r>
        <w:br/>
      </w:r>
      <w:r>
        <w:rPr>
          <w:rFonts w:ascii="Times New Roman"/>
          <w:b w:val="false"/>
          <w:i w:val="false"/>
          <w:color w:val="000000"/>
          <w:sz w:val="28"/>
        </w:rPr>
        <w:t>
      по долговым ценным бумагам в виде дисконта либо купона (с учетом дисконта либо премии от стоимости первичного размещения и (или) стоимости приобретения), выплаты лицу, являющемуся для лица, выплачивающего вознаграждение, держателем его долговых ценных бумаг, взаимосвязанной стороной;</w:t>
      </w:r>
      <w:r>
        <w:br/>
      </w:r>
      <w:r>
        <w:rPr>
          <w:rFonts w:ascii="Times New Roman"/>
          <w:b w:val="false"/>
          <w:i w:val="false"/>
          <w:color w:val="000000"/>
          <w:sz w:val="28"/>
        </w:rPr>
        <w:t>
      по векселю, за исключением суммы, указанной в векселе, выплат лицу, не являющемуся для векселедателя держателем его векселей, взаимосвязанной стороной;</w:t>
      </w:r>
      <w:r>
        <w:br/>
      </w:r>
      <w:r>
        <w:rPr>
          <w:rFonts w:ascii="Times New Roman"/>
          <w:b w:val="false"/>
          <w:i w:val="false"/>
          <w:color w:val="000000"/>
          <w:sz w:val="28"/>
        </w:rPr>
        <w:t>
      по операциям репо – в виде разницы между ценой закрытия и ценой открытия репо;</w:t>
      </w:r>
      <w:r>
        <w:br/>
      </w:r>
      <w:r>
        <w:rPr>
          <w:rFonts w:ascii="Times New Roman"/>
          <w:b w:val="false"/>
          <w:i w:val="false"/>
          <w:color w:val="000000"/>
          <w:sz w:val="28"/>
        </w:rPr>
        <w:t>
      по исламским арендным сертификатам.</w:t>
      </w:r>
      <w:r>
        <w:br/>
      </w:r>
      <w:r>
        <w:rPr>
          <w:rFonts w:ascii="Times New Roman"/>
          <w:b w:val="false"/>
          <w:i w:val="false"/>
          <w:color w:val="000000"/>
          <w:sz w:val="28"/>
        </w:rPr>
        <w:t>
      В целях настоящего подпункта вознаграждением также признаются вознаграждения, выплачиваемые по договорам банковского счета.»;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подпункт 8)</w:t>
      </w:r>
      <w:r>
        <w:rPr>
          <w:rFonts w:ascii="Times New Roman"/>
          <w:b w:val="false"/>
          <w:i w:val="false"/>
          <w:color w:val="000000"/>
          <w:sz w:val="28"/>
        </w:rPr>
        <w:t xml:space="preserve"> пункта 1 статьи 13 изложить в следующей редакции:</w:t>
      </w:r>
      <w:r>
        <w:br/>
      </w:r>
      <w:r>
        <w:rPr>
          <w:rFonts w:ascii="Times New Roman"/>
          <w:b w:val="false"/>
          <w:i w:val="false"/>
          <w:color w:val="000000"/>
          <w:sz w:val="28"/>
        </w:rPr>
        <w:t>
      «8) по налоговому заявлению получать в порядке и сроки, которые установлены настоящим Кодексом, следующие виды справок:</w:t>
      </w:r>
      <w:r>
        <w:br/>
      </w:r>
      <w:r>
        <w:rPr>
          <w:rFonts w:ascii="Times New Roman"/>
          <w:b w:val="false"/>
          <w:i w:val="false"/>
          <w:color w:val="000000"/>
          <w:sz w:val="28"/>
        </w:rPr>
        <w:t>
      об отсутствии (наличии)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w:t>
      </w:r>
      <w:r>
        <w:br/>
      </w:r>
      <w:r>
        <w:rPr>
          <w:rFonts w:ascii="Times New Roman"/>
          <w:b w:val="false"/>
          <w:i w:val="false"/>
          <w:color w:val="000000"/>
          <w:sz w:val="28"/>
        </w:rPr>
        <w:t>
      о суммах полученных нерезидентом доходов из источников в Республике Казахстан и удержанных (уплаченных) налогов;»;</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подпункт 12)</w:t>
      </w:r>
      <w:r>
        <w:rPr>
          <w:rFonts w:ascii="Times New Roman"/>
          <w:b w:val="false"/>
          <w:i w:val="false"/>
          <w:color w:val="000000"/>
          <w:sz w:val="28"/>
        </w:rPr>
        <w:t xml:space="preserve"> пункта 1 статьи 19 изложить в следующей редакции:</w:t>
      </w:r>
      <w:r>
        <w:br/>
      </w:r>
      <w:r>
        <w:rPr>
          <w:rFonts w:ascii="Times New Roman"/>
          <w:b w:val="false"/>
          <w:i w:val="false"/>
          <w:color w:val="000000"/>
          <w:sz w:val="28"/>
        </w:rPr>
        <w:t>
      «12) предъявлять в суды иски о признании сделок недействительными, ликвидации юридического лица по основаниям, предусмотренным подпунктами 1) и 2) пункта 2 </w:t>
      </w:r>
      <w:r>
        <w:rPr>
          <w:rFonts w:ascii="Times New Roman"/>
          <w:b w:val="false"/>
          <w:i w:val="false"/>
          <w:color w:val="000000"/>
          <w:sz w:val="28"/>
        </w:rPr>
        <w:t>статьи 49</w:t>
      </w:r>
      <w:r>
        <w:rPr>
          <w:rFonts w:ascii="Times New Roman"/>
          <w:b w:val="false"/>
          <w:i w:val="false"/>
          <w:color w:val="000000"/>
          <w:sz w:val="28"/>
        </w:rPr>
        <w:t xml:space="preserve"> Гражданского кодекса Республики Казахстан, а также иные иски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подпункт 12)</w:t>
      </w:r>
      <w:r>
        <w:rPr>
          <w:rFonts w:ascii="Times New Roman"/>
          <w:b w:val="false"/>
          <w:i w:val="false"/>
          <w:color w:val="000000"/>
          <w:sz w:val="28"/>
        </w:rPr>
        <w:t xml:space="preserve"> пункта 1 статьи 20 изложить в следующей редакции:</w:t>
      </w:r>
      <w:r>
        <w:br/>
      </w:r>
      <w:r>
        <w:rPr>
          <w:rFonts w:ascii="Times New Roman"/>
          <w:b w:val="false"/>
          <w:i w:val="false"/>
          <w:color w:val="000000"/>
          <w:sz w:val="28"/>
        </w:rPr>
        <w:t>
      «12) по налоговому заявлению налогоплательщика (налогового агента, оператора) представлять в порядке и сроки, установленные настоящим Кодексом, следующие виды справок:</w:t>
      </w:r>
      <w:r>
        <w:br/>
      </w:r>
      <w:r>
        <w:rPr>
          <w:rFonts w:ascii="Times New Roman"/>
          <w:b w:val="false"/>
          <w:i w:val="false"/>
          <w:color w:val="000000"/>
          <w:sz w:val="28"/>
        </w:rPr>
        <w:t>
      об отсутствии (наличии)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w:t>
      </w:r>
      <w:r>
        <w:br/>
      </w:r>
      <w:r>
        <w:rPr>
          <w:rFonts w:ascii="Times New Roman"/>
          <w:b w:val="false"/>
          <w:i w:val="false"/>
          <w:color w:val="000000"/>
          <w:sz w:val="28"/>
        </w:rPr>
        <w:t>
      о суммах полученных нерезидентом доходов из источников в Республике Казахстан, и удержанных (уплаченных) налогов;»;</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пункт 9</w:t>
      </w:r>
      <w:r>
        <w:rPr>
          <w:rFonts w:ascii="Times New Roman"/>
          <w:b w:val="false"/>
          <w:i w:val="false"/>
          <w:color w:val="000000"/>
          <w:sz w:val="28"/>
        </w:rPr>
        <w:t xml:space="preserve"> статьи 37 изложить в следующей редакции:</w:t>
      </w:r>
      <w:r>
        <w:br/>
      </w:r>
      <w:r>
        <w:rPr>
          <w:rFonts w:ascii="Times New Roman"/>
          <w:b w:val="false"/>
          <w:i w:val="false"/>
          <w:color w:val="000000"/>
          <w:sz w:val="28"/>
        </w:rPr>
        <w:t>
      «9. В случае, если ликвидируемое юридическое лицо до даты снятия с регистрационного учета по налогу на добавленную стоимость имеет сумму превышения налога на добавленную стоимость, относимого в зачет, над суммой начисленного налога, подлежащую возврату в соответствии со </w:t>
      </w:r>
      <w:r>
        <w:rPr>
          <w:rFonts w:ascii="Times New Roman"/>
          <w:b w:val="false"/>
          <w:i w:val="false"/>
          <w:color w:val="000000"/>
          <w:sz w:val="28"/>
        </w:rPr>
        <w:t>статьей 272</w:t>
      </w:r>
      <w:r>
        <w:rPr>
          <w:rFonts w:ascii="Times New Roman"/>
          <w:b w:val="false"/>
          <w:i w:val="false"/>
          <w:color w:val="000000"/>
          <w:sz w:val="28"/>
        </w:rPr>
        <w:t xml:space="preserve"> настоящего Кодекса, указанное превышение подлежит возврату ликвидируемому юридическому лицу в порядке, установленном </w:t>
      </w:r>
      <w:r>
        <w:rPr>
          <w:rFonts w:ascii="Times New Roman"/>
          <w:b w:val="false"/>
          <w:i w:val="false"/>
          <w:color w:val="000000"/>
          <w:sz w:val="28"/>
        </w:rPr>
        <w:t>статьями 273</w:t>
      </w:r>
      <w:r>
        <w:rPr>
          <w:rFonts w:ascii="Times New Roman"/>
          <w:b w:val="false"/>
          <w:i w:val="false"/>
          <w:color w:val="000000"/>
          <w:sz w:val="28"/>
        </w:rPr>
        <w:t>, </w:t>
      </w:r>
      <w:r>
        <w:rPr>
          <w:rFonts w:ascii="Times New Roman"/>
          <w:b w:val="false"/>
          <w:i w:val="false"/>
          <w:color w:val="000000"/>
          <w:sz w:val="28"/>
        </w:rPr>
        <w:t>600</w:t>
      </w:r>
      <w:r>
        <w:rPr>
          <w:rFonts w:ascii="Times New Roman"/>
          <w:b w:val="false"/>
          <w:i w:val="false"/>
          <w:color w:val="000000"/>
          <w:sz w:val="28"/>
        </w:rPr>
        <w:t xml:space="preserve"> и </w:t>
      </w:r>
      <w:r>
        <w:rPr>
          <w:rFonts w:ascii="Times New Roman"/>
          <w:b w:val="false"/>
          <w:i w:val="false"/>
          <w:color w:val="000000"/>
          <w:sz w:val="28"/>
        </w:rPr>
        <w:t>603</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пункт 1-1</w:t>
      </w:r>
      <w:r>
        <w:rPr>
          <w:rFonts w:ascii="Times New Roman"/>
          <w:b w:val="false"/>
          <w:i w:val="false"/>
          <w:color w:val="000000"/>
          <w:sz w:val="28"/>
        </w:rPr>
        <w:t xml:space="preserve"> статьи 39 изложить в следующей редакции:</w:t>
      </w:r>
      <w:r>
        <w:br/>
      </w:r>
      <w:r>
        <w:rPr>
          <w:rFonts w:ascii="Times New Roman"/>
          <w:b w:val="false"/>
          <w:i w:val="false"/>
          <w:color w:val="000000"/>
          <w:sz w:val="28"/>
        </w:rPr>
        <w:t>
      «1-1. Исполнение налогового обязательства реорганизованного юридического лица возлагается на его правопреемника (правопреемников), за исключением представления налоговой отчетности, указанной в подпункте 1) части второй пункта 1 настоящей статьи.»;</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пункт 6-1</w:t>
      </w:r>
      <w:r>
        <w:rPr>
          <w:rFonts w:ascii="Times New Roman"/>
          <w:b w:val="false"/>
          <w:i w:val="false"/>
          <w:color w:val="000000"/>
          <w:sz w:val="28"/>
        </w:rPr>
        <w:t xml:space="preserve"> статьи 40 изложить в следующей редакции:</w:t>
      </w:r>
      <w:r>
        <w:br/>
      </w:r>
      <w:r>
        <w:rPr>
          <w:rFonts w:ascii="Times New Roman"/>
          <w:b w:val="false"/>
          <w:i w:val="false"/>
          <w:color w:val="000000"/>
          <w:sz w:val="28"/>
        </w:rPr>
        <w:t>
      «6-1. Исполнение налогового обязательства реорганизованного юридического лица возлагается на его правопреемника (правопреемников), за исключением представления налоговой отчетности, указанной в подпункте 2) части второй пункта 1 настоящей статьи.»;</w:t>
      </w:r>
      <w:r>
        <w:br/>
      </w: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подпункте 2)</w:t>
      </w:r>
      <w:r>
        <w:rPr>
          <w:rFonts w:ascii="Times New Roman"/>
          <w:b w:val="false"/>
          <w:i w:val="false"/>
          <w:color w:val="000000"/>
          <w:sz w:val="28"/>
        </w:rPr>
        <w:t xml:space="preserve"> части первой пункта 10 статьи 41, </w:t>
      </w:r>
      <w:r>
        <w:rPr>
          <w:rFonts w:ascii="Times New Roman"/>
          <w:b w:val="false"/>
          <w:i w:val="false"/>
          <w:color w:val="000000"/>
          <w:sz w:val="28"/>
        </w:rPr>
        <w:t>подпункте 2)</w:t>
      </w:r>
      <w:r>
        <w:rPr>
          <w:rFonts w:ascii="Times New Roman"/>
          <w:b w:val="false"/>
          <w:i w:val="false"/>
          <w:color w:val="000000"/>
          <w:sz w:val="28"/>
        </w:rPr>
        <w:t xml:space="preserve"> части первой пункта 9 статьи 42 и </w:t>
      </w:r>
      <w:r>
        <w:rPr>
          <w:rFonts w:ascii="Times New Roman"/>
          <w:b w:val="false"/>
          <w:i w:val="false"/>
          <w:color w:val="000000"/>
          <w:sz w:val="28"/>
        </w:rPr>
        <w:t>подпункте 2)</w:t>
      </w:r>
      <w:r>
        <w:rPr>
          <w:rFonts w:ascii="Times New Roman"/>
          <w:b w:val="false"/>
          <w:i w:val="false"/>
          <w:color w:val="000000"/>
          <w:sz w:val="28"/>
        </w:rPr>
        <w:t xml:space="preserve"> пункта 12 статьи 43 слова «органа внутренних дел» исключить;</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пункт 5</w:t>
      </w:r>
      <w:r>
        <w:rPr>
          <w:rFonts w:ascii="Times New Roman"/>
          <w:b w:val="false"/>
          <w:i w:val="false"/>
          <w:color w:val="000000"/>
          <w:sz w:val="28"/>
        </w:rPr>
        <w:t xml:space="preserve"> статьи 46 изложить в следующей редакции:</w:t>
      </w:r>
      <w:r>
        <w:br/>
      </w:r>
      <w:r>
        <w:rPr>
          <w:rFonts w:ascii="Times New Roman"/>
          <w:b w:val="false"/>
          <w:i w:val="false"/>
          <w:color w:val="000000"/>
          <w:sz w:val="28"/>
        </w:rPr>
        <w:t>
      «5. Если иное не установлено настоящим пунктом, в случае представления налогоплательщиком (налоговым агентом) дополнительной налоговой отчетности за период, по которому срок исковой давности, установленный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истекает менее чем через один календарный год, указанный срок исковой давности продлевается в части начисления и (или) пересмотра исчисленной суммы налогов и других обязательных платежей в бюджет на один календарный год.</w:t>
      </w:r>
      <w:r>
        <w:br/>
      </w:r>
      <w:r>
        <w:rPr>
          <w:rFonts w:ascii="Times New Roman"/>
          <w:b w:val="false"/>
          <w:i w:val="false"/>
          <w:color w:val="000000"/>
          <w:sz w:val="28"/>
        </w:rPr>
        <w:t>
      В случае представления налогоплательщиком (налоговым агентом) дополнительной налоговой отчетности с изменениями и дополнениями в части переноса убытков за период, по которому срок исковой давности, установленный пунктом 1 настоящей статьи, истекает менее чем через один календарный год, указанный срок исковой давности продлевается в части начисления и (или) пересмотра исчисленной суммы корпоративного подоходного налога в бюджет на три календарных года.»;</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пункты 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47 изложить в следующей редакции:</w:t>
      </w:r>
      <w:r>
        <w:br/>
      </w:r>
      <w:r>
        <w:rPr>
          <w:rFonts w:ascii="Times New Roman"/>
          <w:b w:val="false"/>
          <w:i w:val="false"/>
          <w:color w:val="000000"/>
          <w:sz w:val="28"/>
        </w:rPr>
        <w:t>
      «1. Под изменением сроков исполнения налогового обязательства по уплате налогов и (или) пеней признается перенос установленного настоящим Кодексом срока уплаты налогов (кроме налогов, удерживаемых у источника выплаты, акцизов и налога на добавленную стоимость на импортируемые товары) и (или) пеней на более поздний срок, но не более чем на двенадцать календарных месяцев, если иное не установлено статьей 51-2 настоящего Кодекса.</w:t>
      </w:r>
      <w:r>
        <w:br/>
      </w:r>
      <w:r>
        <w:rPr>
          <w:rFonts w:ascii="Times New Roman"/>
          <w:b w:val="false"/>
          <w:i w:val="false"/>
          <w:color w:val="000000"/>
          <w:sz w:val="28"/>
        </w:rPr>
        <w:t>
      Изменение сроков исполнения налогового обязательства по уплате налогов и (или) пеней производится на основании заявления налогоплательщика, содержащего причины переноса срока уплаты налогов и (или) пеней, за исключением случая, установленного статьей 51-2 настоящего Кодекса.»;</w:t>
      </w:r>
      <w:r>
        <w:br/>
      </w:r>
      <w:r>
        <w:rPr>
          <w:rFonts w:ascii="Times New Roman"/>
          <w:b w:val="false"/>
          <w:i w:val="false"/>
          <w:color w:val="000000"/>
          <w:sz w:val="28"/>
        </w:rPr>
        <w:t>
      «3. Если иное не установлено статьей 51-2 настоящего Кодекса, изменение сроков исполнения налогового обязательства по уплате налогов не освобождает налогоплательщика от уплаты пеней за несвоевременную уплату сумм налогов в соответствии со </w:t>
      </w:r>
      <w:r>
        <w:rPr>
          <w:rFonts w:ascii="Times New Roman"/>
          <w:b w:val="false"/>
          <w:i w:val="false"/>
          <w:color w:val="000000"/>
          <w:sz w:val="28"/>
        </w:rPr>
        <w:t>статьей 610</w:t>
      </w:r>
      <w:r>
        <w:rPr>
          <w:rFonts w:ascii="Times New Roman"/>
          <w:b w:val="false"/>
          <w:i w:val="false"/>
          <w:color w:val="000000"/>
          <w:sz w:val="28"/>
        </w:rPr>
        <w:t xml:space="preserve"> настоящего Кодекса.</w:t>
      </w:r>
      <w:r>
        <w:br/>
      </w:r>
      <w:r>
        <w:rPr>
          <w:rFonts w:ascii="Times New Roman"/>
          <w:b w:val="false"/>
          <w:i w:val="false"/>
          <w:color w:val="000000"/>
          <w:sz w:val="28"/>
        </w:rPr>
        <w:t>
      4. Изменение сроков исполнения налогового обязательства по уплате налогов и (или) пеней производится, если иное не установлено законодательными актами Республики Казахстан и статьей 51-2 настоящего Кодекса, под залог имущества налогоплательщика и (или) третьего лица, и (или) под гарантию банка в порядке, установленном настоящей главой.»;</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пункт 1</w:t>
      </w:r>
      <w:r>
        <w:rPr>
          <w:rFonts w:ascii="Times New Roman"/>
          <w:b w:val="false"/>
          <w:i w:val="false"/>
          <w:color w:val="000000"/>
          <w:sz w:val="28"/>
        </w:rPr>
        <w:t xml:space="preserve"> статьи 48 изложить в следующей редакции:</w:t>
      </w:r>
      <w:r>
        <w:br/>
      </w:r>
      <w:r>
        <w:rPr>
          <w:rFonts w:ascii="Times New Roman"/>
          <w:b w:val="false"/>
          <w:i w:val="false"/>
          <w:color w:val="000000"/>
          <w:sz w:val="28"/>
        </w:rPr>
        <w:t>
      «1. Решение об изменении сроков исполнения налогового обязательства по уплате налогов и (или) пеней, поступающих в республиканский бюджет, а также распределяемых между республиканским и местными бюджетами, принимается уполномоченным органом, если иное не установлено законодательными актами Республики Казахстан и статьей 51-2 настоящего Кодекса.»;</w:t>
      </w:r>
      <w:r>
        <w:br/>
      </w:r>
      <w:r>
        <w:rPr>
          <w:rFonts w:ascii="Times New Roman"/>
          <w:b w:val="false"/>
          <w:i w:val="false"/>
          <w:color w:val="000000"/>
          <w:sz w:val="28"/>
        </w:rPr>
        <w:t>
</w:t>
      </w:r>
      <w:r>
        <w:rPr>
          <w:rFonts w:ascii="Times New Roman"/>
          <w:b w:val="false"/>
          <w:i w:val="false"/>
          <w:color w:val="000000"/>
          <w:sz w:val="28"/>
        </w:rPr>
        <w:t>
      14) дополнить статьей 51-2 следующего содержания:</w:t>
      </w:r>
      <w:r>
        <w:br/>
      </w:r>
      <w:r>
        <w:rPr>
          <w:rFonts w:ascii="Times New Roman"/>
          <w:b w:val="false"/>
          <w:i w:val="false"/>
          <w:color w:val="000000"/>
          <w:sz w:val="28"/>
        </w:rPr>
        <w:t>
      «Статья 51-2. Порядок изменения сроков исполнения</w:t>
      </w:r>
      <w:r>
        <w:br/>
      </w:r>
      <w:r>
        <w:rPr>
          <w:rFonts w:ascii="Times New Roman"/>
          <w:b w:val="false"/>
          <w:i w:val="false"/>
          <w:color w:val="000000"/>
          <w:sz w:val="28"/>
        </w:rPr>
        <w:t>
                    налогового обязательства по уплате налога</w:t>
      </w:r>
      <w:r>
        <w:br/>
      </w:r>
      <w:r>
        <w:rPr>
          <w:rFonts w:ascii="Times New Roman"/>
          <w:b w:val="false"/>
          <w:i w:val="false"/>
          <w:color w:val="000000"/>
          <w:sz w:val="28"/>
        </w:rPr>
        <w:t>
                    реструктурируемой организации</w:t>
      </w:r>
      <w:r>
        <w:br/>
      </w:r>
      <w:r>
        <w:rPr>
          <w:rFonts w:ascii="Times New Roman"/>
          <w:b w:val="false"/>
          <w:i w:val="false"/>
          <w:color w:val="000000"/>
          <w:sz w:val="28"/>
        </w:rPr>
        <w:t>
      1. Положения настоящей статьи применяются реструктурируемой организацией к корпоративному подоходному налогу, исчисленному и подлежащему уплате за налоговый период, в котором такой организацией осуществлена реструктуризация обязательств перед кредиторами в соответствии с планом реструктуризации, утвержденным судом.</w:t>
      </w:r>
      <w:r>
        <w:br/>
      </w:r>
      <w:r>
        <w:rPr>
          <w:rFonts w:ascii="Times New Roman"/>
          <w:b w:val="false"/>
          <w:i w:val="false"/>
          <w:color w:val="000000"/>
          <w:sz w:val="28"/>
        </w:rPr>
        <w:t>
      Для целей настоящей статьи под реструктурируемой организацией понимается налогоплательщик, за исключением банков второго уровня, одновременно соответствующий следующим условиям:</w:t>
      </w:r>
      <w:r>
        <w:br/>
      </w:r>
      <w:r>
        <w:rPr>
          <w:rFonts w:ascii="Times New Roman"/>
          <w:b w:val="false"/>
          <w:i w:val="false"/>
          <w:color w:val="000000"/>
          <w:sz w:val="28"/>
        </w:rPr>
        <w:t>
      1) является юридическим лицом-резидентом с участием государства в уставном капитале;</w:t>
      </w:r>
      <w:r>
        <w:br/>
      </w:r>
      <w:r>
        <w:rPr>
          <w:rFonts w:ascii="Times New Roman"/>
          <w:b w:val="false"/>
          <w:i w:val="false"/>
          <w:color w:val="000000"/>
          <w:sz w:val="28"/>
        </w:rPr>
        <w:t>
      2) проведение реструктуризации для исполнения таким юридическим лицом обязательств перед кредиторами осуществляется в порядке, установленном </w:t>
      </w:r>
      <w:r>
        <w:rPr>
          <w:rFonts w:ascii="Times New Roman"/>
          <w:b w:val="false"/>
          <w:i w:val="false"/>
          <w:color w:val="000000"/>
          <w:sz w:val="28"/>
        </w:rPr>
        <w:t>главой 6-1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r>
        <w:br/>
      </w:r>
      <w:r>
        <w:rPr>
          <w:rFonts w:ascii="Times New Roman"/>
          <w:b w:val="false"/>
          <w:i w:val="false"/>
          <w:color w:val="000000"/>
          <w:sz w:val="28"/>
        </w:rPr>
        <w:t>
      3) на дату принятия судом решения о проведении реструктуризации для исполнения таким юридическим лицом обязательств перед кредиторами является организацией, входящей в банковский конгломерат в качестве родительской организации, за исключением банков.</w:t>
      </w:r>
      <w:r>
        <w:br/>
      </w:r>
      <w:r>
        <w:rPr>
          <w:rFonts w:ascii="Times New Roman"/>
          <w:b w:val="false"/>
          <w:i w:val="false"/>
          <w:color w:val="000000"/>
          <w:sz w:val="28"/>
        </w:rPr>
        <w:t>
      2. Под изменением срока исполнения налогового обязательства по уплате корпоративного подоходного налога реструктурируемой организации признается перенос установленного настоящим Кодексом срока уплаты налога на более поздний срок исполнения обязательств перед кредиторами, предусмотренный планом реструктуризации, но не более чем на десять лет со дня установленного </w:t>
      </w:r>
      <w:r>
        <w:rPr>
          <w:rFonts w:ascii="Times New Roman"/>
          <w:b w:val="false"/>
          <w:i w:val="false"/>
          <w:color w:val="000000"/>
          <w:sz w:val="28"/>
        </w:rPr>
        <w:t>статьей 142</w:t>
      </w:r>
      <w:r>
        <w:rPr>
          <w:rFonts w:ascii="Times New Roman"/>
          <w:b w:val="false"/>
          <w:i w:val="false"/>
          <w:color w:val="000000"/>
          <w:sz w:val="28"/>
        </w:rPr>
        <w:t xml:space="preserve"> настоящего Кодекса срока уплаты корпоративного подоходного налога, исчисленного и подлежащего уплате за налоговый период, указанный в пункте 1 настоящей статьи.</w:t>
      </w:r>
      <w:r>
        <w:br/>
      </w:r>
      <w:r>
        <w:rPr>
          <w:rFonts w:ascii="Times New Roman"/>
          <w:b w:val="false"/>
          <w:i w:val="false"/>
          <w:color w:val="000000"/>
          <w:sz w:val="28"/>
        </w:rPr>
        <w:t>
      При этом изменение сроков исполнения налогового обязательства по уплате корпоративного подоходного налога производится при соблюдении условий, предусмотренных пунктом 3 настоящей статьи.</w:t>
      </w:r>
      <w:r>
        <w:br/>
      </w:r>
      <w:r>
        <w:rPr>
          <w:rFonts w:ascii="Times New Roman"/>
          <w:b w:val="false"/>
          <w:i w:val="false"/>
          <w:color w:val="000000"/>
          <w:sz w:val="28"/>
        </w:rPr>
        <w:t xml:space="preserve">
      Применение реструктурируемой организацией положений настоящей статьи не допускается более одного раза. </w:t>
      </w:r>
      <w:r>
        <w:br/>
      </w:r>
      <w:r>
        <w:rPr>
          <w:rFonts w:ascii="Times New Roman"/>
          <w:b w:val="false"/>
          <w:i w:val="false"/>
          <w:color w:val="000000"/>
          <w:sz w:val="28"/>
        </w:rPr>
        <w:t>
      3. Реструктурируемая организация не позднее срока представления декларации по корпоративному подоходному налогу за налоговый период, указанный в пункте 1 настоящей статьи, обязана представить в налоговый орган по месту нахождения уведомление об изменении сроков исполнения налогового обязательства по уплате корпоративного подоходного налога в соответствии с настоящей статьей.</w:t>
      </w:r>
      <w:r>
        <w:br/>
      </w:r>
      <w:r>
        <w:rPr>
          <w:rFonts w:ascii="Times New Roman"/>
          <w:b w:val="false"/>
          <w:i w:val="false"/>
          <w:color w:val="000000"/>
          <w:sz w:val="28"/>
        </w:rPr>
        <w:t>
      Одновременно с уведомлением реструктурируемая организация представляет следующие документы:</w:t>
      </w:r>
      <w:r>
        <w:br/>
      </w:r>
      <w:r>
        <w:rPr>
          <w:rFonts w:ascii="Times New Roman"/>
          <w:b w:val="false"/>
          <w:i w:val="false"/>
          <w:color w:val="000000"/>
          <w:sz w:val="28"/>
        </w:rPr>
        <w:t>
      1) нотариально засвидетельствованную копию плана реструктуризации, одобренного Национальным Банком Республики Казахстан;</w:t>
      </w:r>
      <w:r>
        <w:br/>
      </w:r>
      <w:r>
        <w:rPr>
          <w:rFonts w:ascii="Times New Roman"/>
          <w:b w:val="false"/>
          <w:i w:val="false"/>
          <w:color w:val="000000"/>
          <w:sz w:val="28"/>
        </w:rPr>
        <w:t>
      2) копию вступившего в законную силу решения суда о проведении реструктуризации, заверенную судом;</w:t>
      </w:r>
      <w:r>
        <w:br/>
      </w:r>
      <w:r>
        <w:rPr>
          <w:rFonts w:ascii="Times New Roman"/>
          <w:b w:val="false"/>
          <w:i w:val="false"/>
          <w:color w:val="000000"/>
          <w:sz w:val="28"/>
        </w:rPr>
        <w:t>
      3) копию вступившего в законную силу определения суда об утверждении плана реструктуризации, заверенную судом.</w:t>
      </w:r>
      <w:r>
        <w:br/>
      </w:r>
      <w:r>
        <w:rPr>
          <w:rFonts w:ascii="Times New Roman"/>
          <w:b w:val="false"/>
          <w:i w:val="false"/>
          <w:color w:val="000000"/>
          <w:sz w:val="28"/>
        </w:rPr>
        <w:t>
      4. Изменение сроков исполнения налогового обязательства по корпоративному подоходному налогу в соответствии с настоящей статьей производится без начисления пеней за несвоевременную уплату такого налога, а также без залога имущества налогоплательщика и (или) третьего лица, и (или) гарантии банка.</w:t>
      </w:r>
      <w:r>
        <w:br/>
      </w:r>
      <w:r>
        <w:rPr>
          <w:rFonts w:ascii="Times New Roman"/>
          <w:b w:val="false"/>
          <w:i w:val="false"/>
          <w:color w:val="000000"/>
          <w:sz w:val="28"/>
        </w:rPr>
        <w:t>
      5. Изменение сроков исполнения налогового обязательства по корпоративному подоходному налогу в соответствии с настоящей статьей не производится при несоблюдении налогоплательщиком положений настоящей статьи.»;</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пункт 1</w:t>
      </w:r>
      <w:r>
        <w:rPr>
          <w:rFonts w:ascii="Times New Roman"/>
          <w:b w:val="false"/>
          <w:i w:val="false"/>
          <w:color w:val="000000"/>
          <w:sz w:val="28"/>
        </w:rPr>
        <w:t xml:space="preserve"> статьи 57 изложить в следующей редакции:</w:t>
      </w:r>
      <w:r>
        <w:br/>
      </w:r>
      <w:r>
        <w:rPr>
          <w:rFonts w:ascii="Times New Roman"/>
          <w:b w:val="false"/>
          <w:i w:val="false"/>
          <w:color w:val="000000"/>
          <w:sz w:val="28"/>
        </w:rPr>
        <w:t>
      «1. Если иное не установлено настоящим Кодексом, налогоплательщик (налоговый агент) осуществляет ведение налогового учета в тенге по методу начисления в порядке и на условиях, установленных настоящим Кодексом.»;</w:t>
      </w:r>
      <w:r>
        <w:br/>
      </w:r>
      <w:r>
        <w:rPr>
          <w:rFonts w:ascii="Times New Roman"/>
          <w:b w:val="false"/>
          <w:i w:val="false"/>
          <w:color w:val="000000"/>
          <w:sz w:val="28"/>
        </w:rPr>
        <w:t>
</w:t>
      </w:r>
      <w:r>
        <w:rPr>
          <w:rFonts w:ascii="Times New Roman"/>
          <w:b w:val="false"/>
          <w:i w:val="false"/>
          <w:color w:val="000000"/>
          <w:sz w:val="28"/>
        </w:rPr>
        <w:t>
      16) в </w:t>
      </w:r>
      <w:r>
        <w:rPr>
          <w:rFonts w:ascii="Times New Roman"/>
          <w:b w:val="false"/>
          <w:i w:val="false"/>
          <w:color w:val="000000"/>
          <w:sz w:val="28"/>
        </w:rPr>
        <w:t>статье 63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Налоговая отчетность – документ налогоплательщика (налогового агента), представляемый в органы налоговой службы в соответствии с порядком, установленным настоящим Кодексом, который содержит сведения о налогоплательщике, об объектах налогообложения и (или) объектах, связанных с налогообложением, а также об исчислении налоговых обязательств, обязательных пенсионных взносов, обязательных профессиональных пенсионных взносов, социальных отчислений.</w:t>
      </w:r>
      <w:r>
        <w:br/>
      </w:r>
      <w:r>
        <w:rPr>
          <w:rFonts w:ascii="Times New Roman"/>
          <w:b w:val="false"/>
          <w:i w:val="false"/>
          <w:color w:val="000000"/>
          <w:sz w:val="28"/>
        </w:rPr>
        <w:t xml:space="preserve">
      Налоговая отчетность составляется в соответствии с требованиями форматно-логического контроля, утвержденного уполномоченным органом. </w:t>
      </w:r>
      <w:r>
        <w:br/>
      </w:r>
      <w:r>
        <w:rPr>
          <w:rFonts w:ascii="Times New Roman"/>
          <w:b w:val="false"/>
          <w:i w:val="false"/>
          <w:color w:val="000000"/>
          <w:sz w:val="28"/>
        </w:rPr>
        <w:t>
      2. Налоговая отчетность включает в себя налоговые декларации, расчеты, приложения к ним, подлежащие составлению и представлению налогоплательщиком (налоговым агентом) по видам налогов, других обязательных платежей в бюджет, обязательным пенсионным взносам, обязательным профессиональным пенсионным взносам и социальным отчислениям, а также отчетность по мониторингу, представляемую крупными налогоплательщиками, подлежащими мониторингу, декларации по косвенным налогам по импортированным товарам, заявления о ввозе товаров и уплате косвенных налогов. Формы налоговой отчетности и правила их составления утверждаются уполномоченным органом с учетом положений </w:t>
      </w:r>
      <w:r>
        <w:rPr>
          <w:rFonts w:ascii="Times New Roman"/>
          <w:b w:val="false"/>
          <w:i w:val="false"/>
          <w:color w:val="000000"/>
          <w:sz w:val="28"/>
        </w:rPr>
        <w:t>статей 65</w:t>
      </w:r>
      <w:r>
        <w:rPr>
          <w:rFonts w:ascii="Times New Roman"/>
          <w:b w:val="false"/>
          <w:i w:val="false"/>
          <w:color w:val="000000"/>
          <w:sz w:val="28"/>
        </w:rPr>
        <w:t xml:space="preserve"> – </w:t>
      </w:r>
      <w:r>
        <w:rPr>
          <w:rFonts w:ascii="Times New Roman"/>
          <w:b w:val="false"/>
          <w:i w:val="false"/>
          <w:color w:val="000000"/>
          <w:sz w:val="28"/>
        </w:rPr>
        <w:t>67</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пункта 3 изложить в следующей редакции:</w:t>
      </w:r>
      <w:r>
        <w:br/>
      </w:r>
      <w:r>
        <w:rPr>
          <w:rFonts w:ascii="Times New Roman"/>
          <w:b w:val="false"/>
          <w:i w:val="false"/>
          <w:color w:val="000000"/>
          <w:sz w:val="28"/>
        </w:rPr>
        <w:t>
      «1) первоначальная – налоговая отчетность, представляемая лицом за налоговый период, в котором произведена постановка на регистрационный учет налогоплательщика и (или) впервые возникли налоговое обязательство по определенным видам налогов и других обязательных платежей в бюджет, а также обязанность по исчислению, удержанию и перечислению обязательных пенсионных взносов, обязательных профессиональных пенсионных взносов и исчислению и уплате социальных отчислений, по которым данное лицо является налогоплательщиком (налоговым агентом);»;</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пункт 3</w:t>
      </w:r>
      <w:r>
        <w:rPr>
          <w:rFonts w:ascii="Times New Roman"/>
          <w:b w:val="false"/>
          <w:i w:val="false"/>
          <w:color w:val="000000"/>
          <w:sz w:val="28"/>
        </w:rPr>
        <w:t xml:space="preserve"> статьи 64 изложить в следующей редакции:</w:t>
      </w:r>
      <w:r>
        <w:br/>
      </w:r>
      <w:r>
        <w:rPr>
          <w:rFonts w:ascii="Times New Roman"/>
          <w:b w:val="false"/>
          <w:i w:val="false"/>
          <w:color w:val="000000"/>
          <w:sz w:val="28"/>
        </w:rPr>
        <w:t>
      «3. Если налогоплательщик относится к категориям налогоплательщиков, для которых уполномоченным органом установлены различные налоговые формы, то такой налогоплательщик должен составлять налоговые формы, предусмотренные для каждой категории налогоплательщиков, к которой он относится.»;</w:t>
      </w:r>
      <w:r>
        <w:br/>
      </w:r>
      <w:r>
        <w:rPr>
          <w:rFonts w:ascii="Times New Roman"/>
          <w:b w:val="false"/>
          <w:i w:val="false"/>
          <w:color w:val="000000"/>
          <w:sz w:val="28"/>
        </w:rPr>
        <w:t>
</w:t>
      </w:r>
      <w:r>
        <w:rPr>
          <w:rFonts w:ascii="Times New Roman"/>
          <w:b w:val="false"/>
          <w:i w:val="false"/>
          <w:color w:val="000000"/>
          <w:sz w:val="28"/>
        </w:rPr>
        <w:t>
      18) в </w:t>
      </w:r>
      <w:r>
        <w:rPr>
          <w:rFonts w:ascii="Times New Roman"/>
          <w:b w:val="false"/>
          <w:i w:val="false"/>
          <w:color w:val="000000"/>
          <w:sz w:val="28"/>
        </w:rPr>
        <w:t>статье 65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Уполномоченный орган утверждает формы декларации по корпоративному подоходному налогу с приложениями к данной декларации отдельно для каждой из следующих категорий налогоплательщиков:»;</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Уполномоченный орган утверждает следующие формы расчетов сумм корпоративного подоходного налога:»;</w:t>
      </w:r>
      <w:r>
        <w:br/>
      </w:r>
      <w:r>
        <w:rPr>
          <w:rFonts w:ascii="Times New Roman"/>
          <w:b w:val="false"/>
          <w:i w:val="false"/>
          <w:color w:val="000000"/>
          <w:sz w:val="28"/>
        </w:rPr>
        <w:t>
</w:t>
      </w:r>
      <w:r>
        <w:rPr>
          <w:rFonts w:ascii="Times New Roman"/>
          <w:b w:val="false"/>
          <w:i w:val="false"/>
          <w:color w:val="000000"/>
          <w:sz w:val="28"/>
        </w:rPr>
        <w:t>
      19) абзац первый </w:t>
      </w:r>
      <w:r>
        <w:rPr>
          <w:rFonts w:ascii="Times New Roman"/>
          <w:b w:val="false"/>
          <w:i w:val="false"/>
          <w:color w:val="000000"/>
          <w:sz w:val="28"/>
        </w:rPr>
        <w:t>пункта 1</w:t>
      </w:r>
      <w:r>
        <w:rPr>
          <w:rFonts w:ascii="Times New Roman"/>
          <w:b w:val="false"/>
          <w:i w:val="false"/>
          <w:color w:val="000000"/>
          <w:sz w:val="28"/>
        </w:rPr>
        <w:t xml:space="preserve"> статьи 67 изложить в следующей редакции:</w:t>
      </w:r>
      <w:r>
        <w:br/>
      </w:r>
      <w:r>
        <w:rPr>
          <w:rFonts w:ascii="Times New Roman"/>
          <w:b w:val="false"/>
          <w:i w:val="false"/>
          <w:color w:val="000000"/>
          <w:sz w:val="28"/>
        </w:rPr>
        <w:t>
      «1. Уполномоченный орган утверждает следующие формы декларации по индивидуальному подоходному налогу и социальному налогу с приложениями к данной декларации:»;</w:t>
      </w:r>
      <w:r>
        <w:br/>
      </w:r>
      <w:r>
        <w:rPr>
          <w:rFonts w:ascii="Times New Roman"/>
          <w:b w:val="false"/>
          <w:i w:val="false"/>
          <w:color w:val="000000"/>
          <w:sz w:val="28"/>
        </w:rPr>
        <w:t>
</w:t>
      </w:r>
      <w:r>
        <w:rPr>
          <w:rFonts w:ascii="Times New Roman"/>
          <w:b w:val="false"/>
          <w:i w:val="false"/>
          <w:color w:val="000000"/>
          <w:sz w:val="28"/>
        </w:rPr>
        <w:t>
      20) в </w:t>
      </w:r>
      <w:r>
        <w:rPr>
          <w:rFonts w:ascii="Times New Roman"/>
          <w:b w:val="false"/>
          <w:i w:val="false"/>
          <w:color w:val="000000"/>
          <w:sz w:val="28"/>
        </w:rPr>
        <w:t>статье 68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Если налогоплательщик относится к категориям налогоплательщиков, для которых уполномоченным органом установлены различные формы налоговой отчетности, то такой налогоплательщик должен представлять налоговую отчетность по формам, предусмотренным для каждой категории налогоплательщиков, к которой он относится.»;</w:t>
      </w:r>
      <w:r>
        <w:br/>
      </w:r>
      <w:r>
        <w:rPr>
          <w:rFonts w:ascii="Times New Roman"/>
          <w:b w:val="false"/>
          <w:i w:val="false"/>
          <w:color w:val="000000"/>
          <w:sz w:val="28"/>
        </w:rPr>
        <w:t>
      «5. Структура электронного формата налоговой отчетности, программное обеспечение для составления и представления налоговой отчетности в электронном виде, требования форматно-логического контроля по составлению налоговой отчетности и обновление данного программного обеспечения размещаются на официальном сайте уполномоченного органа на постоянной основе не позднее чем за тридцать рабочих дней до наступления срока представления налоговой отчетности.»;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дополнить частью третьей следующего содержания:</w:t>
      </w:r>
      <w:r>
        <w:br/>
      </w:r>
      <w:r>
        <w:rPr>
          <w:rFonts w:ascii="Times New Roman"/>
          <w:b w:val="false"/>
          <w:i w:val="false"/>
          <w:color w:val="000000"/>
          <w:sz w:val="28"/>
        </w:rPr>
        <w:t>
      «В случае если налогоплательщик применил </w:t>
      </w:r>
      <w:r>
        <w:rPr>
          <w:rFonts w:ascii="Times New Roman"/>
          <w:b w:val="false"/>
          <w:i w:val="false"/>
          <w:color w:val="000000"/>
          <w:sz w:val="28"/>
        </w:rPr>
        <w:t>пункт 13</w:t>
      </w:r>
      <w:r>
        <w:rPr>
          <w:rFonts w:ascii="Times New Roman"/>
          <w:b w:val="false"/>
          <w:i w:val="false"/>
          <w:color w:val="000000"/>
          <w:sz w:val="28"/>
        </w:rPr>
        <w:t xml:space="preserve"> статьи 100 настоящего Кодекса, то для целей выполнения требования, указанного в пункте 6 </w:t>
      </w:r>
      <w:r>
        <w:rPr>
          <w:rFonts w:ascii="Times New Roman"/>
          <w:b w:val="false"/>
          <w:i w:val="false"/>
          <w:color w:val="000000"/>
          <w:sz w:val="28"/>
        </w:rPr>
        <w:t>статьи 256</w:t>
      </w:r>
      <w:r>
        <w:rPr>
          <w:rFonts w:ascii="Times New Roman"/>
          <w:b w:val="false"/>
          <w:i w:val="false"/>
          <w:color w:val="000000"/>
          <w:sz w:val="28"/>
        </w:rPr>
        <w:t xml:space="preserve"> настоящего Кодекса, налогоплательщик обязан представить дополнительную ликвидационную налоговую отчетность по налогу на добавленную стоимость.»;</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69 изложить в следующей редакции:</w:t>
      </w:r>
      <w:r>
        <w:br/>
      </w:r>
      <w:r>
        <w:rPr>
          <w:rFonts w:ascii="Times New Roman"/>
          <w:b w:val="false"/>
          <w:i w:val="false"/>
          <w:color w:val="000000"/>
          <w:sz w:val="28"/>
        </w:rPr>
        <w:t>
      «2. Методом удаления производится отзыв следующей налоговой отчетности:</w:t>
      </w:r>
      <w:r>
        <w:br/>
      </w:r>
      <w:r>
        <w:rPr>
          <w:rFonts w:ascii="Times New Roman"/>
          <w:b w:val="false"/>
          <w:i w:val="false"/>
          <w:color w:val="000000"/>
          <w:sz w:val="28"/>
        </w:rPr>
        <w:t>
      1) ликвидационной налоговой отчетности в случае принятия налогоплательщиком решения в соответствии со </w:t>
      </w:r>
      <w:r>
        <w:rPr>
          <w:rFonts w:ascii="Times New Roman"/>
          <w:b w:val="false"/>
          <w:i w:val="false"/>
          <w:color w:val="000000"/>
          <w:sz w:val="28"/>
        </w:rPr>
        <w:t>статьями 37</w:t>
      </w:r>
      <w:r>
        <w:rPr>
          <w:rFonts w:ascii="Times New Roman"/>
          <w:b w:val="false"/>
          <w:i w:val="false"/>
          <w:color w:val="000000"/>
          <w:sz w:val="28"/>
        </w:rPr>
        <w:t>, </w:t>
      </w:r>
      <w:r>
        <w:rPr>
          <w:rFonts w:ascii="Times New Roman"/>
          <w:b w:val="false"/>
          <w:i w:val="false"/>
          <w:color w:val="000000"/>
          <w:sz w:val="28"/>
        </w:rPr>
        <w:t>38</w:t>
      </w:r>
      <w:r>
        <w:rPr>
          <w:rFonts w:ascii="Times New Roman"/>
          <w:b w:val="false"/>
          <w:i w:val="false"/>
          <w:color w:val="000000"/>
          <w:sz w:val="28"/>
        </w:rPr>
        <w:t>, </w:t>
      </w:r>
      <w:r>
        <w:rPr>
          <w:rFonts w:ascii="Times New Roman"/>
          <w:b w:val="false"/>
          <w:i w:val="false"/>
          <w:color w:val="000000"/>
          <w:sz w:val="28"/>
        </w:rPr>
        <w:t>40</w:t>
      </w:r>
      <w:r>
        <w:rPr>
          <w:rFonts w:ascii="Times New Roman"/>
          <w:b w:val="false"/>
          <w:i w:val="false"/>
          <w:color w:val="000000"/>
          <w:sz w:val="28"/>
        </w:rPr>
        <w:t>, </w:t>
      </w:r>
      <w:r>
        <w:rPr>
          <w:rFonts w:ascii="Times New Roman"/>
          <w:b w:val="false"/>
          <w:i w:val="false"/>
          <w:color w:val="000000"/>
          <w:sz w:val="28"/>
        </w:rPr>
        <w:t>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настоящего Кодекса о возобновлении деятельности до начала проведения налоговой проверки;</w:t>
      </w:r>
      <w:r>
        <w:br/>
      </w:r>
      <w:r>
        <w:rPr>
          <w:rFonts w:ascii="Times New Roman"/>
          <w:b w:val="false"/>
          <w:i w:val="false"/>
          <w:color w:val="000000"/>
          <w:sz w:val="28"/>
        </w:rPr>
        <w:t>
      2) представленной налогоплательщиком с нарушением условий </w:t>
      </w:r>
      <w:r>
        <w:rPr>
          <w:rFonts w:ascii="Times New Roman"/>
          <w:b w:val="false"/>
          <w:i w:val="false"/>
          <w:color w:val="000000"/>
          <w:sz w:val="28"/>
        </w:rPr>
        <w:t>пункта 2</w:t>
      </w:r>
      <w:r>
        <w:rPr>
          <w:rFonts w:ascii="Times New Roman"/>
          <w:b w:val="false"/>
          <w:i w:val="false"/>
          <w:color w:val="000000"/>
          <w:sz w:val="28"/>
        </w:rPr>
        <w:t xml:space="preserve"> статьи 68 и </w:t>
      </w:r>
      <w:r>
        <w:rPr>
          <w:rFonts w:ascii="Times New Roman"/>
          <w:b w:val="false"/>
          <w:i w:val="false"/>
          <w:color w:val="000000"/>
          <w:sz w:val="28"/>
        </w:rPr>
        <w:t>пункта 5</w:t>
      </w:r>
      <w:r>
        <w:rPr>
          <w:rFonts w:ascii="Times New Roman"/>
          <w:b w:val="false"/>
          <w:i w:val="false"/>
          <w:color w:val="000000"/>
          <w:sz w:val="28"/>
        </w:rPr>
        <w:t xml:space="preserve"> статьи 70 настоящего Кодекса;</w:t>
      </w:r>
      <w:r>
        <w:br/>
      </w:r>
      <w:r>
        <w:rPr>
          <w:rFonts w:ascii="Times New Roman"/>
          <w:b w:val="false"/>
          <w:i w:val="false"/>
          <w:color w:val="000000"/>
          <w:sz w:val="28"/>
        </w:rPr>
        <w:t>
      3) представленной налогоплательщиком, у которого в соответствии с настоящим Кодексом отсутствует обязательство по представлению такой налоговой отчетности;</w:t>
      </w:r>
      <w:r>
        <w:br/>
      </w:r>
      <w:r>
        <w:rPr>
          <w:rFonts w:ascii="Times New Roman"/>
          <w:b w:val="false"/>
          <w:i w:val="false"/>
          <w:color w:val="000000"/>
          <w:sz w:val="28"/>
        </w:rPr>
        <w:t>
      4) которая считается непредставленной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584 настоящего Кодекса;</w:t>
      </w:r>
      <w:r>
        <w:br/>
      </w:r>
      <w:r>
        <w:rPr>
          <w:rFonts w:ascii="Times New Roman"/>
          <w:b w:val="false"/>
          <w:i w:val="false"/>
          <w:color w:val="000000"/>
          <w:sz w:val="28"/>
        </w:rPr>
        <w:t>
      5) представленной налогоплательщиком после истечения срока исковой давности.</w:t>
      </w:r>
      <w:r>
        <w:br/>
      </w:r>
      <w:r>
        <w:rPr>
          <w:rFonts w:ascii="Times New Roman"/>
          <w:b w:val="false"/>
          <w:i w:val="false"/>
          <w:color w:val="000000"/>
          <w:sz w:val="28"/>
        </w:rPr>
        <w:t xml:space="preserve">
      Если иное не установлено настоящим пунктом, при отзыве налоговой отчетности методом удаления в лицевых счетах налогоплательщика (налогового агента) налоговым органом по месту регистрационного учета осуществляется сторнирование исчисленных (уменьшенных) сумм налогов, других обязательных платежей в бюджет, обязательных пенсионных взносов, обязательных профессиональных пенсионных взносов и социальных отчислений по отзываемой налоговой отчетности. </w:t>
      </w:r>
      <w:r>
        <w:br/>
      </w:r>
      <w:r>
        <w:rPr>
          <w:rFonts w:ascii="Times New Roman"/>
          <w:b w:val="false"/>
          <w:i w:val="false"/>
          <w:color w:val="000000"/>
          <w:sz w:val="28"/>
        </w:rPr>
        <w:t>
      В случае отзыва налоговой отчетности, считающейся не представленной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5 статьи 584 настоящего Кодекса, сторнирование сумм, указанных в части первой настоящего пункта, осуществляется налоговым органом по месту представления такой налоговой отчетности.</w:t>
      </w:r>
      <w:r>
        <w:br/>
      </w:r>
      <w:r>
        <w:rPr>
          <w:rFonts w:ascii="Times New Roman"/>
          <w:b w:val="false"/>
          <w:i w:val="false"/>
          <w:color w:val="000000"/>
          <w:sz w:val="28"/>
        </w:rPr>
        <w:t>
      Налоговый орган производит отзыв налоговой отчетности без налогового заявления методом удаления при неисполнении налогоплательщиком (налоговым агентом) уведомления, указанного в пункте 4 настоящей статьи. Отзыв производится на основании решения налогового органа на отзыв налоговой отчетности по форме, установленной уполномоченным органом.»;</w:t>
      </w:r>
      <w:r>
        <w:br/>
      </w:r>
      <w:r>
        <w:rPr>
          <w:rFonts w:ascii="Times New Roman"/>
          <w:b w:val="false"/>
          <w:i w:val="false"/>
          <w:color w:val="000000"/>
          <w:sz w:val="28"/>
        </w:rPr>
        <w:t>
      «4. В случае, если налогоплательщиком (налоговым агентом) не представлено налоговое заявление об отзыве налоговой отчетности, указанной в подпунктах 2) – 5) части первой пункта 2 настоящей статьи, налоговый орган в установленные сроки направляет налогоплательщику (налоговому агенту) уведомление, предусмотренное </w:t>
      </w:r>
      <w:r>
        <w:rPr>
          <w:rFonts w:ascii="Times New Roman"/>
          <w:b w:val="false"/>
          <w:i w:val="false"/>
          <w:color w:val="000000"/>
          <w:sz w:val="28"/>
        </w:rPr>
        <w:t>подпунктом 9)</w:t>
      </w:r>
      <w:r>
        <w:rPr>
          <w:rFonts w:ascii="Times New Roman"/>
          <w:b w:val="false"/>
          <w:i w:val="false"/>
          <w:color w:val="000000"/>
          <w:sz w:val="28"/>
        </w:rPr>
        <w:t xml:space="preserve"> пункта 2 статьи 607 настоящего Кодекса.»;</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статьи 71</w:t>
      </w:r>
      <w:r>
        <w:rPr>
          <w:rFonts w:ascii="Times New Roman"/>
          <w:b w:val="false"/>
          <w:i w:val="false"/>
          <w:color w:val="000000"/>
          <w:sz w:val="28"/>
        </w:rPr>
        <w:t xml:space="preserve"> и </w:t>
      </w:r>
      <w:r>
        <w:rPr>
          <w:rFonts w:ascii="Times New Roman"/>
          <w:b w:val="false"/>
          <w:i w:val="false"/>
          <w:color w:val="000000"/>
          <w:sz w:val="28"/>
        </w:rPr>
        <w:t>72</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«Статья 71. Продление сроков представления</w:t>
      </w:r>
      <w:r>
        <w:br/>
      </w:r>
      <w:r>
        <w:rPr>
          <w:rFonts w:ascii="Times New Roman"/>
          <w:b w:val="false"/>
          <w:i w:val="false"/>
          <w:color w:val="000000"/>
          <w:sz w:val="28"/>
        </w:rPr>
        <w:t>
                  налоговой отчетности по мониторингу</w:t>
      </w:r>
      <w:r>
        <w:br/>
      </w:r>
      <w:r>
        <w:rPr>
          <w:rFonts w:ascii="Times New Roman"/>
          <w:b w:val="false"/>
          <w:i w:val="false"/>
          <w:color w:val="000000"/>
          <w:sz w:val="28"/>
        </w:rPr>
        <w:t>
      Крупный налогоплательщик, подлежащий мониторингу, вправе продлить срок представления отчетности по мониторингу, указанной в </w:t>
      </w:r>
      <w:r>
        <w:rPr>
          <w:rFonts w:ascii="Times New Roman"/>
          <w:b w:val="false"/>
          <w:i w:val="false"/>
          <w:color w:val="000000"/>
          <w:sz w:val="28"/>
        </w:rPr>
        <w:t>статье 624</w:t>
      </w:r>
      <w:r>
        <w:rPr>
          <w:rFonts w:ascii="Times New Roman"/>
          <w:b w:val="false"/>
          <w:i w:val="false"/>
          <w:color w:val="000000"/>
          <w:sz w:val="28"/>
        </w:rPr>
        <w:t xml:space="preserve"> настоящего Кодекса, до шестидесяти календарных дней.</w:t>
      </w:r>
      <w:r>
        <w:br/>
      </w:r>
      <w:r>
        <w:rPr>
          <w:rFonts w:ascii="Times New Roman"/>
          <w:b w:val="false"/>
          <w:i w:val="false"/>
          <w:color w:val="000000"/>
          <w:sz w:val="28"/>
        </w:rPr>
        <w:t>
      В случае принятия решения о продлении срока представления отчетности по мониторингу крупный налогоплательщик, подлежащий мониторингу, обязан не позднее чем за десять рабочих дней до истечения срока представления отчетности по мониторингу уведомить налоговый орган по месту регистрации. Уведомление представляется по форме, установленной уполномоченным органом.</w:t>
      </w:r>
      <w:r>
        <w:br/>
      </w:r>
      <w:r>
        <w:rPr>
          <w:rFonts w:ascii="Times New Roman"/>
          <w:b w:val="false"/>
          <w:i w:val="false"/>
          <w:color w:val="000000"/>
          <w:sz w:val="28"/>
        </w:rPr>
        <w:t>
      Статья 72. Продление сроков представления налоговой отчетности,</w:t>
      </w:r>
      <w:r>
        <w:br/>
      </w:r>
      <w:r>
        <w:rPr>
          <w:rFonts w:ascii="Times New Roman"/>
          <w:b w:val="false"/>
          <w:i w:val="false"/>
          <w:color w:val="000000"/>
          <w:sz w:val="28"/>
        </w:rPr>
        <w:t>
                 за исключением налоговой отчетности по мониторингу</w:t>
      </w:r>
      <w:r>
        <w:br/>
      </w:r>
      <w:r>
        <w:rPr>
          <w:rFonts w:ascii="Times New Roman"/>
          <w:b w:val="false"/>
          <w:i w:val="false"/>
          <w:color w:val="000000"/>
          <w:sz w:val="28"/>
        </w:rPr>
        <w:t>
      1. Налогоплательщик (налоговый агент) вправе продлить срок представления налоговой отчетности при условии ее представления в электронном виде, за исключением отчетности по мониторингу и налоговой отчетности по косвенным налогам при импорте товаров на территорию Республики Казахстан с территории государств-членов Таможенного союза.</w:t>
      </w:r>
      <w:r>
        <w:br/>
      </w:r>
      <w:r>
        <w:rPr>
          <w:rFonts w:ascii="Times New Roman"/>
          <w:b w:val="false"/>
          <w:i w:val="false"/>
          <w:color w:val="000000"/>
          <w:sz w:val="28"/>
        </w:rPr>
        <w:t>
      2. Для продления срока представления налоговой отчетности в соответствии с настоящей статьей налогоплательщик (налоговый агент) направляет в налоговый орган по месту регистрационного учета уведомление о продлении срока представления налоговой отчетности по форме, установленной уполномоченным органом.</w:t>
      </w:r>
      <w:r>
        <w:br/>
      </w:r>
      <w:r>
        <w:rPr>
          <w:rFonts w:ascii="Times New Roman"/>
          <w:b w:val="false"/>
          <w:i w:val="false"/>
          <w:color w:val="000000"/>
          <w:sz w:val="28"/>
        </w:rPr>
        <w:t>
      Уведомление о продлении срока представления налоговой отчетности направляется налогоплательщиком (налоговым агентом) на бумажном носителе или в электронном виде, допускающем компьютерную обработку информации посредством системы приема и обработки налоговой отчетности, до истечения срока, установленного настоящим Кодексом, для представления налоговой отчетности.</w:t>
      </w:r>
      <w:r>
        <w:br/>
      </w:r>
      <w:r>
        <w:rPr>
          <w:rFonts w:ascii="Times New Roman"/>
          <w:b w:val="false"/>
          <w:i w:val="false"/>
          <w:color w:val="000000"/>
          <w:sz w:val="28"/>
        </w:rPr>
        <w:t>
      Продление срока представления налоговой отчетности распространяется на налоговую отчетность, представляемую налогоплательщиком (налоговым агентом) в течение календарного года, в котором в налоговый орган направлено уведомление на продление срока представления налоговой отчетности.</w:t>
      </w:r>
      <w:r>
        <w:br/>
      </w:r>
      <w:r>
        <w:rPr>
          <w:rFonts w:ascii="Times New Roman"/>
          <w:b w:val="false"/>
          <w:i w:val="false"/>
          <w:color w:val="000000"/>
          <w:sz w:val="28"/>
        </w:rPr>
        <w:t>
      3. Срок представления налоговой отчетности продлевается на период:</w:t>
      </w:r>
      <w:r>
        <w:br/>
      </w:r>
      <w:r>
        <w:rPr>
          <w:rFonts w:ascii="Times New Roman"/>
          <w:b w:val="false"/>
          <w:i w:val="false"/>
          <w:color w:val="000000"/>
          <w:sz w:val="28"/>
        </w:rPr>
        <w:t>
      1) по корпоративному подоходному налогу или индивидуальному подоходному налогу – не более тридцати календарных дней со срока, установленного для представления декларации;</w:t>
      </w:r>
      <w:r>
        <w:br/>
      </w:r>
      <w:r>
        <w:rPr>
          <w:rFonts w:ascii="Times New Roman"/>
          <w:b w:val="false"/>
          <w:i w:val="false"/>
          <w:color w:val="000000"/>
          <w:sz w:val="28"/>
        </w:rPr>
        <w:t>
      2) по иным видам налогов, другим обязательным платежам в бюджет, обязательным пенсионным взносам, обязательным профессиональным пенсионным взносам и социальным отчислениям – не более пятнадцати календарных дней со срока, установленного для представления декларации и (или) расчета.</w:t>
      </w:r>
      <w:r>
        <w:br/>
      </w:r>
      <w:r>
        <w:rPr>
          <w:rFonts w:ascii="Times New Roman"/>
          <w:b w:val="false"/>
          <w:i w:val="false"/>
          <w:color w:val="000000"/>
          <w:sz w:val="28"/>
        </w:rPr>
        <w:t>
      Продление срока представления налоговой отчетности не распространяется на срок представления расчета сумм авансовых платежей, предусмотренный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w:t>
      </w:r>
      <w:r>
        <w:br/>
      </w:r>
      <w:r>
        <w:rPr>
          <w:rFonts w:ascii="Times New Roman"/>
          <w:b w:val="false"/>
          <w:i w:val="false"/>
          <w:color w:val="000000"/>
          <w:sz w:val="28"/>
        </w:rPr>
        <w:t>
      4. Продление сроков представления налоговой отчетности не изменяет срока уплаты налогов, других обязательных платежей в бюджет, обязательных пенсионных взносов, обязательных профессиональных пенсионных взносов и социальных отчислений.»;</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пункт 4</w:t>
      </w:r>
      <w:r>
        <w:rPr>
          <w:rFonts w:ascii="Times New Roman"/>
          <w:b w:val="false"/>
          <w:i w:val="false"/>
          <w:color w:val="000000"/>
          <w:sz w:val="28"/>
        </w:rPr>
        <w:t xml:space="preserve"> статьи 73 изложить в следующей редакции:</w:t>
      </w:r>
      <w:r>
        <w:br/>
      </w:r>
      <w:r>
        <w:rPr>
          <w:rFonts w:ascii="Times New Roman"/>
          <w:b w:val="false"/>
          <w:i w:val="false"/>
          <w:color w:val="000000"/>
          <w:sz w:val="28"/>
        </w:rPr>
        <w:t>
      «4. Решение об отказе в приостановлении представления налоговой отчетности принимается в случаях:</w:t>
      </w:r>
      <w:r>
        <w:br/>
      </w:r>
      <w:r>
        <w:rPr>
          <w:rFonts w:ascii="Times New Roman"/>
          <w:b w:val="false"/>
          <w:i w:val="false"/>
          <w:color w:val="000000"/>
          <w:sz w:val="28"/>
        </w:rPr>
        <w:t>
      1) наличия у налогоплательщика (налогового агента) налоговой задолженности, задолженности по обязательным пенсионным взносам, обязательным профессиональным пенсионным взносам, социальным отчислениям на дату подачи заявления;</w:t>
      </w:r>
      <w:r>
        <w:br/>
      </w:r>
      <w:r>
        <w:rPr>
          <w:rFonts w:ascii="Times New Roman"/>
          <w:b w:val="false"/>
          <w:i w:val="false"/>
          <w:color w:val="000000"/>
          <w:sz w:val="28"/>
        </w:rPr>
        <w:t>
      2) непредставления налогоплательщиком (налоговым агентом) налоговой отчетности, указанной в пункте 1 настоящей статьи;</w:t>
      </w:r>
      <w:r>
        <w:br/>
      </w:r>
      <w:r>
        <w:rPr>
          <w:rFonts w:ascii="Times New Roman"/>
          <w:b w:val="false"/>
          <w:i w:val="false"/>
          <w:color w:val="000000"/>
          <w:sz w:val="28"/>
        </w:rPr>
        <w:t>
      3) признания налоговым органом налогоплательщика бездействующим в соответствии со </w:t>
      </w:r>
      <w:r>
        <w:rPr>
          <w:rFonts w:ascii="Times New Roman"/>
          <w:b w:val="false"/>
          <w:i w:val="false"/>
          <w:color w:val="000000"/>
          <w:sz w:val="28"/>
        </w:rPr>
        <w:t>статьей 579</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24) абзацы пятый и шестой части третьей </w:t>
      </w:r>
      <w:r>
        <w:rPr>
          <w:rFonts w:ascii="Times New Roman"/>
          <w:b w:val="false"/>
          <w:i w:val="false"/>
          <w:color w:val="000000"/>
          <w:sz w:val="28"/>
        </w:rPr>
        <w:t>пункта 1</w:t>
      </w:r>
      <w:r>
        <w:rPr>
          <w:rFonts w:ascii="Times New Roman"/>
          <w:b w:val="false"/>
          <w:i w:val="false"/>
          <w:color w:val="000000"/>
          <w:sz w:val="28"/>
        </w:rPr>
        <w:t xml:space="preserve"> статьи 78 изложить в следующей редакции:</w:t>
      </w:r>
      <w:r>
        <w:br/>
      </w:r>
      <w:r>
        <w:rPr>
          <w:rFonts w:ascii="Times New Roman"/>
          <w:b w:val="false"/>
          <w:i w:val="false"/>
          <w:color w:val="000000"/>
          <w:sz w:val="28"/>
        </w:rPr>
        <w:t>
      «в случае, если по договору первичного лизинга предусмотрен метод аннуитетных платежей – общая сумма лизинговых платежей по договору (договорам) вторичного лизинга не превышает общую сумму лизинговых платежей по договору первичного лизинга, уменьшенную на сумму лизинговых платежей, начисленную на дату расторжения договора лизинга;</w:t>
      </w:r>
      <w:r>
        <w:br/>
      </w:r>
      <w:r>
        <w:rPr>
          <w:rFonts w:ascii="Times New Roman"/>
          <w:b w:val="false"/>
          <w:i w:val="false"/>
          <w:color w:val="000000"/>
          <w:sz w:val="28"/>
        </w:rPr>
        <w:t>
      в случае, если по договору первичного лизинга предусмотрен метод уплаты равными долями – стоимость предмета лизинга, передаваемого во вторичный лизинг, не превышает стоимость предмета лизинга по договору первичного лизинга, уменьшенную на сумму лизинговых платежей, начисленную на дату расторжения договора лизинга, размер ставки вознаграждения по договору (договорам) вторичного лизинга не превышает размер ставки вознаграждения по договору первичного лизинга;»;</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статью 79</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пункт 2</w:t>
      </w:r>
      <w:r>
        <w:rPr>
          <w:rFonts w:ascii="Times New Roman"/>
          <w:b w:val="false"/>
          <w:i w:val="false"/>
          <w:color w:val="000000"/>
          <w:sz w:val="28"/>
        </w:rPr>
        <w:t xml:space="preserve"> статьи 84 дополнить подпунктами 9) и 10) следующего содержания:</w:t>
      </w:r>
      <w:r>
        <w:br/>
      </w:r>
      <w:r>
        <w:rPr>
          <w:rFonts w:ascii="Times New Roman"/>
          <w:b w:val="false"/>
          <w:i w:val="false"/>
          <w:color w:val="000000"/>
          <w:sz w:val="28"/>
        </w:rPr>
        <w:t>
      «9) для лица, который произвел подакцизный товар, указанный в </w:t>
      </w:r>
      <w:r>
        <w:rPr>
          <w:rFonts w:ascii="Times New Roman"/>
          <w:b w:val="false"/>
          <w:i w:val="false"/>
          <w:color w:val="000000"/>
          <w:sz w:val="28"/>
        </w:rPr>
        <w:t>подпункте 5)</w:t>
      </w:r>
      <w:r>
        <w:rPr>
          <w:rFonts w:ascii="Times New Roman"/>
          <w:b w:val="false"/>
          <w:i w:val="false"/>
          <w:color w:val="000000"/>
          <w:sz w:val="28"/>
        </w:rPr>
        <w:t xml:space="preserve"> статьи 279 настоящего Кодекса, из давальческого сырья, – сумма возмещения, подлежащая получению (полученная) в счет исполнения таким лицом налогового обязательства по уплате акциза по подакцизным товарам, являющимся продуктом переработки давальческого сырья;</w:t>
      </w:r>
      <w:r>
        <w:br/>
      </w:r>
      <w:r>
        <w:rPr>
          <w:rFonts w:ascii="Times New Roman"/>
          <w:b w:val="false"/>
          <w:i w:val="false"/>
          <w:color w:val="000000"/>
          <w:sz w:val="28"/>
        </w:rPr>
        <w:t>
      10) стоимость имущества, полученного государственным предприятием от государственного учреждения, в виде:</w:t>
      </w:r>
      <w:r>
        <w:br/>
      </w:r>
      <w:r>
        <w:rPr>
          <w:rFonts w:ascii="Times New Roman"/>
          <w:b w:val="false"/>
          <w:i w:val="false"/>
          <w:color w:val="000000"/>
          <w:sz w:val="28"/>
        </w:rPr>
        <w:t>
      основных средств, закрепленных на праве хозяйственного ведения или оперативного управления за таким предприятием;</w:t>
      </w:r>
      <w:r>
        <w:br/>
      </w:r>
      <w:r>
        <w:rPr>
          <w:rFonts w:ascii="Times New Roman"/>
          <w:b w:val="false"/>
          <w:i w:val="false"/>
          <w:color w:val="000000"/>
          <w:sz w:val="28"/>
        </w:rPr>
        <w:t>
      денег на приобретение основных средств, которые будут закреплены за таким предприятием на праве хозяйственного ведения или оперативного управления.»;</w:t>
      </w:r>
      <w:r>
        <w:br/>
      </w:r>
      <w:r>
        <w:rPr>
          <w:rFonts w:ascii="Times New Roman"/>
          <w:b w:val="false"/>
          <w:i w:val="false"/>
          <w:color w:val="000000"/>
          <w:sz w:val="28"/>
        </w:rPr>
        <w:t>
</w:t>
      </w:r>
      <w:r>
        <w:rPr>
          <w:rFonts w:ascii="Times New Roman"/>
          <w:b w:val="false"/>
          <w:i w:val="false"/>
          <w:color w:val="000000"/>
          <w:sz w:val="28"/>
        </w:rPr>
        <w:t>
      27) в </w:t>
      </w:r>
      <w:r>
        <w:rPr>
          <w:rFonts w:ascii="Times New Roman"/>
          <w:b w:val="false"/>
          <w:i w:val="false"/>
          <w:color w:val="000000"/>
          <w:sz w:val="28"/>
        </w:rPr>
        <w:t>статье 85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дополнить подпунктами 1-1) и 23-1) следующего содержания:</w:t>
      </w:r>
      <w:r>
        <w:br/>
      </w:r>
      <w:r>
        <w:rPr>
          <w:rFonts w:ascii="Times New Roman"/>
          <w:b w:val="false"/>
          <w:i w:val="false"/>
          <w:color w:val="000000"/>
          <w:sz w:val="28"/>
        </w:rPr>
        <w:t>
      «1-1) доход страховой, перестраховочной организации по договорам страхования, перестрахования;»;</w:t>
      </w:r>
      <w:r>
        <w:br/>
      </w:r>
      <w:r>
        <w:rPr>
          <w:rFonts w:ascii="Times New Roman"/>
          <w:b w:val="false"/>
          <w:i w:val="false"/>
          <w:color w:val="000000"/>
          <w:sz w:val="28"/>
        </w:rPr>
        <w:t xml:space="preserve">
      «23-1) доход государственного предприятия, возникающий в соответствии с международными стандартами финансовой отчетности и требованиями законодательства Республики Казахстан в связи с амортизацией основных средств, закрепленных на праве хозяйственного ведения или оперативного управления за таким предприятием;»;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Налогоплательщик имеет право на корректировку доходов в соответствии со </w:t>
      </w:r>
      <w:r>
        <w:rPr>
          <w:rFonts w:ascii="Times New Roman"/>
          <w:b w:val="false"/>
          <w:i w:val="false"/>
          <w:color w:val="000000"/>
          <w:sz w:val="28"/>
        </w:rPr>
        <w:t>статьями 131</w:t>
      </w:r>
      <w:r>
        <w:rPr>
          <w:rFonts w:ascii="Times New Roman"/>
          <w:b w:val="false"/>
          <w:i w:val="false"/>
          <w:color w:val="000000"/>
          <w:sz w:val="28"/>
        </w:rPr>
        <w:t xml:space="preserve"> и </w:t>
      </w:r>
      <w:r>
        <w:rPr>
          <w:rFonts w:ascii="Times New Roman"/>
          <w:b w:val="false"/>
          <w:i w:val="false"/>
          <w:color w:val="000000"/>
          <w:sz w:val="28"/>
        </w:rPr>
        <w:t>132</w:t>
      </w:r>
      <w:r>
        <w:rPr>
          <w:rFonts w:ascii="Times New Roman"/>
          <w:b w:val="false"/>
          <w:i w:val="false"/>
          <w:color w:val="000000"/>
          <w:sz w:val="28"/>
        </w:rPr>
        <w:t xml:space="preserve"> настоящего Кодекса. При этом совокупный годовой доход с учетом корректировок в соответствии со статьями 131 и 132 настоящего Кодекса может иметь отрицательное значение.»;</w:t>
      </w:r>
      <w:r>
        <w:br/>
      </w:r>
      <w:r>
        <w:rPr>
          <w:rFonts w:ascii="Times New Roman"/>
          <w:b w:val="false"/>
          <w:i w:val="false"/>
          <w:color w:val="000000"/>
          <w:sz w:val="28"/>
        </w:rPr>
        <w:t>
</w:t>
      </w:r>
      <w:r>
        <w:rPr>
          <w:rFonts w:ascii="Times New Roman"/>
          <w:b w:val="false"/>
          <w:i w:val="false"/>
          <w:color w:val="000000"/>
          <w:sz w:val="28"/>
        </w:rPr>
        <w:t>
      28) </w:t>
      </w:r>
      <w:r>
        <w:rPr>
          <w:rFonts w:ascii="Times New Roman"/>
          <w:b w:val="false"/>
          <w:i w:val="false"/>
          <w:color w:val="000000"/>
          <w:sz w:val="28"/>
        </w:rPr>
        <w:t>пункт 2</w:t>
      </w:r>
      <w:r>
        <w:rPr>
          <w:rFonts w:ascii="Times New Roman"/>
          <w:b w:val="false"/>
          <w:i w:val="false"/>
          <w:color w:val="000000"/>
          <w:sz w:val="28"/>
        </w:rPr>
        <w:t xml:space="preserve"> статьи 87 дополнить подпунктом 6-1) следующего содержания:</w:t>
      </w:r>
      <w:r>
        <w:br/>
      </w:r>
      <w:r>
        <w:rPr>
          <w:rFonts w:ascii="Times New Roman"/>
          <w:b w:val="false"/>
          <w:i w:val="false"/>
          <w:color w:val="000000"/>
          <w:sz w:val="28"/>
        </w:rPr>
        <w:t>
      «6-1) инвестиционное золото;»;</w:t>
      </w:r>
      <w:r>
        <w:br/>
      </w:r>
      <w:r>
        <w:rPr>
          <w:rFonts w:ascii="Times New Roman"/>
          <w:b w:val="false"/>
          <w:i w:val="false"/>
          <w:color w:val="000000"/>
          <w:sz w:val="28"/>
        </w:rPr>
        <w:t>
</w:t>
      </w:r>
      <w:r>
        <w:rPr>
          <w:rFonts w:ascii="Times New Roman"/>
          <w:b w:val="false"/>
          <w:i w:val="false"/>
          <w:color w:val="000000"/>
          <w:sz w:val="28"/>
        </w:rPr>
        <w:t>
      29) дополнить статьей 89-1 следующего содержания:</w:t>
      </w:r>
      <w:r>
        <w:br/>
      </w:r>
      <w:r>
        <w:rPr>
          <w:rFonts w:ascii="Times New Roman"/>
          <w:b w:val="false"/>
          <w:i w:val="false"/>
          <w:color w:val="000000"/>
          <w:sz w:val="28"/>
        </w:rPr>
        <w:t>
      «Статья 89-1. Доходы страховой, перестраховочной организации по</w:t>
      </w:r>
      <w:r>
        <w:br/>
      </w:r>
      <w:r>
        <w:rPr>
          <w:rFonts w:ascii="Times New Roman"/>
          <w:b w:val="false"/>
          <w:i w:val="false"/>
          <w:color w:val="000000"/>
          <w:sz w:val="28"/>
        </w:rPr>
        <w:t>
                    договорам страхования, перестрахования</w:t>
      </w:r>
      <w:r>
        <w:br/>
      </w:r>
      <w:r>
        <w:rPr>
          <w:rFonts w:ascii="Times New Roman"/>
          <w:b w:val="false"/>
          <w:i w:val="false"/>
          <w:color w:val="000000"/>
          <w:sz w:val="28"/>
        </w:rPr>
        <w:t>
      1. Доходом страховой, перестраховочной организации по договорам страхования, перестрахования признаются доходы страховой, перестраховочной организации в виде:</w:t>
      </w:r>
      <w:r>
        <w:br/>
      </w:r>
      <w:r>
        <w:rPr>
          <w:rFonts w:ascii="Times New Roman"/>
          <w:b w:val="false"/>
          <w:i w:val="false"/>
          <w:color w:val="000000"/>
          <w:sz w:val="28"/>
        </w:rPr>
        <w:t>
      1) страховых премий (взносов);</w:t>
      </w:r>
      <w:r>
        <w:br/>
      </w:r>
      <w:r>
        <w:rPr>
          <w:rFonts w:ascii="Times New Roman"/>
          <w:b w:val="false"/>
          <w:i w:val="false"/>
          <w:color w:val="000000"/>
          <w:sz w:val="28"/>
        </w:rPr>
        <w:t>
      2) активов перестрахования, созданных по незаработанным премиям, непроизошедшим убыткам, заявленным, но неурегулированным убыткам;</w:t>
      </w:r>
      <w:r>
        <w:br/>
      </w:r>
      <w:r>
        <w:rPr>
          <w:rFonts w:ascii="Times New Roman"/>
          <w:b w:val="false"/>
          <w:i w:val="false"/>
          <w:color w:val="000000"/>
          <w:sz w:val="28"/>
        </w:rPr>
        <w:t>
      3) возмещения расходов по страховым выплатам;</w:t>
      </w:r>
      <w:r>
        <w:br/>
      </w:r>
      <w:r>
        <w:rPr>
          <w:rFonts w:ascii="Times New Roman"/>
          <w:b w:val="false"/>
          <w:i w:val="false"/>
          <w:color w:val="000000"/>
          <w:sz w:val="28"/>
        </w:rPr>
        <w:t>
      4) прочих доходов по договорам страхования, перестрахования, за исключением доходов,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90 и </w:t>
      </w:r>
      <w:r>
        <w:rPr>
          <w:rFonts w:ascii="Times New Roman"/>
          <w:b w:val="false"/>
          <w:i w:val="false"/>
          <w:color w:val="000000"/>
          <w:sz w:val="28"/>
        </w:rPr>
        <w:t>статье 95</w:t>
      </w:r>
      <w:r>
        <w:rPr>
          <w:rFonts w:ascii="Times New Roman"/>
          <w:b w:val="false"/>
          <w:i w:val="false"/>
          <w:color w:val="000000"/>
          <w:sz w:val="28"/>
        </w:rPr>
        <w:t xml:space="preserve"> настоящего Кодекса.</w:t>
      </w:r>
      <w:r>
        <w:br/>
      </w:r>
      <w:r>
        <w:rPr>
          <w:rFonts w:ascii="Times New Roman"/>
          <w:b w:val="false"/>
          <w:i w:val="false"/>
          <w:color w:val="000000"/>
          <w:sz w:val="28"/>
        </w:rPr>
        <w:t>
      2. Положения настоящей статьи не распространяются на договора страхования, перестрахования, по которым доход в виде страховых премий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признан в полном размере до 1 января 2012 года.</w:t>
      </w:r>
      <w:r>
        <w:br/>
      </w:r>
      <w:r>
        <w:rPr>
          <w:rFonts w:ascii="Times New Roman"/>
          <w:b w:val="false"/>
          <w:i w:val="false"/>
          <w:color w:val="000000"/>
          <w:sz w:val="28"/>
        </w:rPr>
        <w:t>
      3. Доходом страховой, перестраховочной организации в виде активов перестрахования, созданных по незаработанным премиям, непроизошедшим убыткам, заявленным, но неурегулированным убыткам, признается положительная разница между размером активов перестрахования, созданных в соответствии с законодательством Республики Казахстан о страховании и страховой деятельности по незаработанным премиям, непроизошедшим убыткам, заявленным, но неурегулированным убыткам, на конец отчетного налогового периода и размером таких активов на конец предыдущего налогового периода.</w:t>
      </w:r>
      <w:r>
        <w:br/>
      </w:r>
      <w:r>
        <w:rPr>
          <w:rFonts w:ascii="Times New Roman"/>
          <w:b w:val="false"/>
          <w:i w:val="false"/>
          <w:color w:val="000000"/>
          <w:sz w:val="28"/>
        </w:rPr>
        <w:t>
      4. Доходом страховой, перестраховочной организации в виде возмещения расходов по страховым выплатам признается возмещение расходов страховой, перестраховочной организации по страховым выплатам на основании права обратного требования (регресса) к лицу, причинившему вред, и (или) перестраховочной организации в соответствии с договором перестрахования.</w:t>
      </w:r>
      <w:r>
        <w:br/>
      </w:r>
      <w:r>
        <w:rPr>
          <w:rFonts w:ascii="Times New Roman"/>
          <w:b w:val="false"/>
          <w:i w:val="false"/>
          <w:color w:val="000000"/>
          <w:sz w:val="28"/>
        </w:rPr>
        <w:t>
      При этом по вступившему в силу до 1 января 2012 года договору накопительного страхования, перестрахования, договору ненакопительного страхования, перестрахования жизни, по которым доходы в виде страховых взносов признаются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 том числе после 31 декабря 2011 года, доход страховой, перестраховочной организации в виде возмещения расходов по страховым выплатам определяется по следующей формуле:</w:t>
      </w:r>
      <w:r>
        <w:br/>
      </w:r>
      <w:r>
        <w:rPr>
          <w:rFonts w:ascii="Times New Roman"/>
          <w:b w:val="false"/>
          <w:i w:val="false"/>
          <w:color w:val="000000"/>
          <w:sz w:val="28"/>
        </w:rPr>
        <w:t>
      Д * (А/Б), где:</w:t>
      </w:r>
      <w:r>
        <w:br/>
      </w:r>
      <w:r>
        <w:rPr>
          <w:rFonts w:ascii="Times New Roman"/>
          <w:b w:val="false"/>
          <w:i w:val="false"/>
          <w:color w:val="000000"/>
          <w:sz w:val="28"/>
        </w:rPr>
        <w:t>
      Д – подлежащий получению (полученный) в отчетном налоговом периоде доход в виде возмещения расходов по страховым выплатам;</w:t>
      </w:r>
      <w:r>
        <w:br/>
      </w:r>
      <w:r>
        <w:rPr>
          <w:rFonts w:ascii="Times New Roman"/>
          <w:b w:val="false"/>
          <w:i w:val="false"/>
          <w:color w:val="000000"/>
          <w:sz w:val="28"/>
        </w:rPr>
        <w:t>
      А – страховые взносы, подлежащие получению (полученные) после 31 декабря 2011 года по день признания в отчетном налоговом периоде дохода в виде возмещения расходов по страховым выплатам;</w:t>
      </w:r>
      <w:r>
        <w:br/>
      </w:r>
      <w:r>
        <w:rPr>
          <w:rFonts w:ascii="Times New Roman"/>
          <w:b w:val="false"/>
          <w:i w:val="false"/>
          <w:color w:val="000000"/>
          <w:sz w:val="28"/>
        </w:rPr>
        <w:t>
      Б – страховые взносы, подлежащие получению (полученные) со дня вступления договора в силу по день признания в отчетном налоговом периоде дохода в виде возмещения расходов по страховым выплатам.»;</w:t>
      </w:r>
      <w:r>
        <w:br/>
      </w:r>
      <w:r>
        <w:rPr>
          <w:rFonts w:ascii="Times New Roman"/>
          <w:b w:val="false"/>
          <w:i w:val="false"/>
          <w:color w:val="000000"/>
          <w:sz w:val="28"/>
        </w:rPr>
        <w:t>
</w:t>
      </w:r>
      <w:r>
        <w:rPr>
          <w:rFonts w:ascii="Times New Roman"/>
          <w:b w:val="false"/>
          <w:i w:val="false"/>
          <w:color w:val="000000"/>
          <w:sz w:val="28"/>
        </w:rPr>
        <w:t>
      30) </w:t>
      </w:r>
      <w:r>
        <w:rPr>
          <w:rFonts w:ascii="Times New Roman"/>
          <w:b w:val="false"/>
          <w:i w:val="false"/>
          <w:color w:val="000000"/>
          <w:sz w:val="28"/>
        </w:rPr>
        <w:t>пункт 3</w:t>
      </w:r>
      <w:r>
        <w:rPr>
          <w:rFonts w:ascii="Times New Roman"/>
          <w:b w:val="false"/>
          <w:i w:val="false"/>
          <w:color w:val="000000"/>
          <w:sz w:val="28"/>
        </w:rPr>
        <w:t xml:space="preserve"> статьи 90 изложить в следующей редакции:</w:t>
      </w:r>
      <w:r>
        <w:br/>
      </w:r>
      <w:r>
        <w:rPr>
          <w:rFonts w:ascii="Times New Roman"/>
          <w:b w:val="false"/>
          <w:i w:val="false"/>
          <w:color w:val="000000"/>
          <w:sz w:val="28"/>
        </w:rPr>
        <w:t>
      «3. Доходом от снижения страховых резервов страховой, перестраховочной организации признается отрицательная разница между размером ранее отнесенных на вычеты страховых резервов, созданных в соответствии с законодательством Республики Казахстан о страховании и страховой деятельности по незаработанным премиям, непроизошедшим убыткам, заявленным, но неурегулированным убыткам, на конец отчетного налогового периода и размером таких резервов на конец предыдущего налогового периода.»;</w:t>
      </w:r>
      <w:r>
        <w:br/>
      </w:r>
      <w:r>
        <w:rPr>
          <w:rFonts w:ascii="Times New Roman"/>
          <w:b w:val="false"/>
          <w:i w:val="false"/>
          <w:color w:val="000000"/>
          <w:sz w:val="28"/>
        </w:rPr>
        <w:t>
</w:t>
      </w:r>
      <w:r>
        <w:rPr>
          <w:rFonts w:ascii="Times New Roman"/>
          <w:b w:val="false"/>
          <w:i w:val="false"/>
          <w:color w:val="000000"/>
          <w:sz w:val="28"/>
        </w:rPr>
        <w:t>
      31) </w:t>
      </w:r>
      <w:r>
        <w:rPr>
          <w:rFonts w:ascii="Times New Roman"/>
          <w:b w:val="false"/>
          <w:i w:val="false"/>
          <w:color w:val="000000"/>
          <w:sz w:val="28"/>
        </w:rPr>
        <w:t>пункт 2</w:t>
      </w:r>
      <w:r>
        <w:rPr>
          <w:rFonts w:ascii="Times New Roman"/>
          <w:b w:val="false"/>
          <w:i w:val="false"/>
          <w:color w:val="000000"/>
          <w:sz w:val="28"/>
        </w:rPr>
        <w:t xml:space="preserve"> статьи 95 изложить в следующей редакции:</w:t>
      </w:r>
      <w:r>
        <w:br/>
      </w:r>
      <w:r>
        <w:rPr>
          <w:rFonts w:ascii="Times New Roman"/>
          <w:b w:val="false"/>
          <w:i w:val="false"/>
          <w:color w:val="000000"/>
          <w:sz w:val="28"/>
        </w:rPr>
        <w:t xml:space="preserve">
      «2. Сумма страховых премий, подлежащих возврату или возвращенных страховой организацией страхователю в соответствии с гражданским законодательством Республики Казахстан по договорам ненакопительного страхования и ранее отнесенных на вычеты страхователем, относится к совокупному годовому доходу того налогового периода, в котором они подлежали возврату или были возвращены страхователю.»; </w:t>
      </w:r>
      <w:r>
        <w:br/>
      </w:r>
      <w:r>
        <w:rPr>
          <w:rFonts w:ascii="Times New Roman"/>
          <w:b w:val="false"/>
          <w:i w:val="false"/>
          <w:color w:val="000000"/>
          <w:sz w:val="28"/>
        </w:rPr>
        <w:t>
</w:t>
      </w:r>
      <w:r>
        <w:rPr>
          <w:rFonts w:ascii="Times New Roman"/>
          <w:b w:val="false"/>
          <w:i w:val="false"/>
          <w:color w:val="000000"/>
          <w:sz w:val="28"/>
        </w:rPr>
        <w:t>
      32)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99 дополнить подпунктом 16) следующего содержания:</w:t>
      </w:r>
      <w:r>
        <w:br/>
      </w:r>
      <w:r>
        <w:rPr>
          <w:rFonts w:ascii="Times New Roman"/>
          <w:b w:val="false"/>
          <w:i w:val="false"/>
          <w:color w:val="000000"/>
          <w:sz w:val="28"/>
        </w:rPr>
        <w:t>
      «16) инвестиционные доходы организации, осуществляющей обязательное гарантирование депозитов физических лиц, полученные от инвестирования активов специального резерва и направленные на его увеличение.»;</w:t>
      </w:r>
      <w:r>
        <w:br/>
      </w:r>
      <w:r>
        <w:rPr>
          <w:rFonts w:ascii="Times New Roman"/>
          <w:b w:val="false"/>
          <w:i w:val="false"/>
          <w:color w:val="000000"/>
          <w:sz w:val="28"/>
        </w:rPr>
        <w:t>
</w:t>
      </w:r>
      <w:r>
        <w:rPr>
          <w:rFonts w:ascii="Times New Roman"/>
          <w:b w:val="false"/>
          <w:i w:val="false"/>
          <w:color w:val="000000"/>
          <w:sz w:val="28"/>
        </w:rPr>
        <w:t>
      33) </w:t>
      </w:r>
      <w:r>
        <w:rPr>
          <w:rFonts w:ascii="Times New Roman"/>
          <w:b w:val="false"/>
          <w:i w:val="false"/>
          <w:color w:val="000000"/>
          <w:sz w:val="28"/>
        </w:rPr>
        <w:t>пункты 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статьи 100 изложить в следующей редакции:</w:t>
      </w:r>
      <w:r>
        <w:br/>
      </w:r>
      <w:r>
        <w:rPr>
          <w:rFonts w:ascii="Times New Roman"/>
          <w:b w:val="false"/>
          <w:i w:val="false"/>
          <w:color w:val="000000"/>
          <w:sz w:val="28"/>
        </w:rPr>
        <w:t>
      «13. После выполнения требований,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230 настоящего Кодекса, и снятия с регистрационного учета по налогу на добавленную стоимость превышение суммы налога на добавленную стоимость, относимого в зачет, над суммой начисленного налога на добавленную стоимость, сложившееся на 1 января 2009 года, которое не зачтено в счет предстоящих платежей по налогу на добавленную стоимость, не предъявлено к возврату по оборотам, облагаемым по нулевой ставке, подлежит отнесению на вычеты.</w:t>
      </w:r>
      <w:r>
        <w:br/>
      </w:r>
      <w:r>
        <w:rPr>
          <w:rFonts w:ascii="Times New Roman"/>
          <w:b w:val="false"/>
          <w:i w:val="false"/>
          <w:color w:val="000000"/>
          <w:sz w:val="28"/>
        </w:rPr>
        <w:t>
      14. Вычету подлежат членские взносы субъектов частного предпринимательства, уплаченные налогоплательщиком:</w:t>
      </w:r>
      <w:r>
        <w:br/>
      </w:r>
      <w:r>
        <w:rPr>
          <w:rFonts w:ascii="Times New Roman"/>
          <w:b w:val="false"/>
          <w:i w:val="false"/>
          <w:color w:val="000000"/>
          <w:sz w:val="28"/>
        </w:rPr>
        <w:t>
      1) объединениям субъектов частного предпринимательства в соответствии с законодательством Республики Казахстан о частном предпринимательстве в размере, не превышающем месячный расчетный показатель, установленный законом о республиканском бюджете и действующий на 1 января соответствующего финансового года, на одного работника исходя из среднесписочной численности работников за год;</w:t>
      </w:r>
      <w:r>
        <w:br/>
      </w:r>
      <w:r>
        <w:rPr>
          <w:rFonts w:ascii="Times New Roman"/>
          <w:b w:val="false"/>
          <w:i w:val="false"/>
          <w:color w:val="000000"/>
          <w:sz w:val="28"/>
        </w:rPr>
        <w:t>
      2) Национальной палате предпринимателей Республики Казахстан в размере, не превышающем предельный размер обязательных членских взносов, утвержденный Правительством Республики Казахстан.»;</w:t>
      </w:r>
      <w:r>
        <w:br/>
      </w:r>
      <w:r>
        <w:rPr>
          <w:rFonts w:ascii="Times New Roman"/>
          <w:b w:val="false"/>
          <w:i w:val="false"/>
          <w:color w:val="000000"/>
          <w:sz w:val="28"/>
        </w:rPr>
        <w:t>
      «18. Налогоплательщик имеет право на корректировку вычетов в соответствии со </w:t>
      </w:r>
      <w:r>
        <w:rPr>
          <w:rFonts w:ascii="Times New Roman"/>
          <w:b w:val="false"/>
          <w:i w:val="false"/>
          <w:color w:val="000000"/>
          <w:sz w:val="28"/>
        </w:rPr>
        <w:t>статьями 131</w:t>
      </w:r>
      <w:r>
        <w:rPr>
          <w:rFonts w:ascii="Times New Roman"/>
          <w:b w:val="false"/>
          <w:i w:val="false"/>
          <w:color w:val="000000"/>
          <w:sz w:val="28"/>
        </w:rPr>
        <w:t xml:space="preserve"> и </w:t>
      </w:r>
      <w:r>
        <w:rPr>
          <w:rFonts w:ascii="Times New Roman"/>
          <w:b w:val="false"/>
          <w:i w:val="false"/>
          <w:color w:val="000000"/>
          <w:sz w:val="28"/>
        </w:rPr>
        <w:t>132</w:t>
      </w:r>
      <w:r>
        <w:rPr>
          <w:rFonts w:ascii="Times New Roman"/>
          <w:b w:val="false"/>
          <w:i w:val="false"/>
          <w:color w:val="000000"/>
          <w:sz w:val="28"/>
        </w:rPr>
        <w:t xml:space="preserve"> настоящего Кодекса. При этом сумма вычетов с учетом корректировок в соответствии со статьями 131 и 132 настоящего Кодекса может иметь отрицательное значение.»;</w:t>
      </w:r>
      <w:r>
        <w:br/>
      </w:r>
      <w:r>
        <w:rPr>
          <w:rFonts w:ascii="Times New Roman"/>
          <w:b w:val="false"/>
          <w:i w:val="false"/>
          <w:color w:val="000000"/>
          <w:sz w:val="28"/>
        </w:rPr>
        <w:t>
</w:t>
      </w:r>
      <w:r>
        <w:rPr>
          <w:rFonts w:ascii="Times New Roman"/>
          <w:b w:val="false"/>
          <w:i w:val="false"/>
          <w:color w:val="000000"/>
          <w:sz w:val="28"/>
        </w:rPr>
        <w:t>
      34) дополнить статьей 105-1 следующего содержания:</w:t>
      </w:r>
      <w:r>
        <w:br/>
      </w:r>
      <w:r>
        <w:rPr>
          <w:rFonts w:ascii="Times New Roman"/>
          <w:b w:val="false"/>
          <w:i w:val="false"/>
          <w:color w:val="000000"/>
          <w:sz w:val="28"/>
        </w:rPr>
        <w:t>
      «Статья 105-1. Вычеты страховой, перестраховочной организации</w:t>
      </w:r>
      <w:r>
        <w:br/>
      </w:r>
      <w:r>
        <w:rPr>
          <w:rFonts w:ascii="Times New Roman"/>
          <w:b w:val="false"/>
          <w:i w:val="false"/>
          <w:color w:val="000000"/>
          <w:sz w:val="28"/>
        </w:rPr>
        <w:t>
      1. Страховая, перестраховочная организация вправе отнести на вычеты следующие начисленные расходы:</w:t>
      </w:r>
      <w:r>
        <w:br/>
      </w:r>
      <w:r>
        <w:rPr>
          <w:rFonts w:ascii="Times New Roman"/>
          <w:b w:val="false"/>
          <w:i w:val="false"/>
          <w:color w:val="000000"/>
          <w:sz w:val="28"/>
        </w:rPr>
        <w:t>
      1) страховые выплаты по договорам страхования, перестрахования;</w:t>
      </w:r>
      <w:r>
        <w:br/>
      </w:r>
      <w:r>
        <w:rPr>
          <w:rFonts w:ascii="Times New Roman"/>
          <w:b w:val="false"/>
          <w:i w:val="false"/>
          <w:color w:val="000000"/>
          <w:sz w:val="28"/>
        </w:rPr>
        <w:t>
      2) выкупные суммы и страховые премии (взносы), подлежащие возврату (возвращенные) в соответствии с гражданским законодательством Республики Казахстан;</w:t>
      </w:r>
      <w:r>
        <w:br/>
      </w:r>
      <w:r>
        <w:rPr>
          <w:rFonts w:ascii="Times New Roman"/>
          <w:b w:val="false"/>
          <w:i w:val="false"/>
          <w:color w:val="000000"/>
          <w:sz w:val="28"/>
        </w:rPr>
        <w:t>
      3) страховые премии (взносы), подлежащие уплате (уплаченные) перестраховщику по договорам перестрахования;</w:t>
      </w:r>
      <w:r>
        <w:br/>
      </w:r>
      <w:r>
        <w:rPr>
          <w:rFonts w:ascii="Times New Roman"/>
          <w:b w:val="false"/>
          <w:i w:val="false"/>
          <w:color w:val="000000"/>
          <w:sz w:val="28"/>
        </w:rPr>
        <w:t>
      4) расходы по созданию страховых резервов по договорам страхования, перестрахования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106 настоящего Кодекса;</w:t>
      </w:r>
      <w:r>
        <w:br/>
      </w:r>
      <w:r>
        <w:rPr>
          <w:rFonts w:ascii="Times New Roman"/>
          <w:b w:val="false"/>
          <w:i w:val="false"/>
          <w:color w:val="000000"/>
          <w:sz w:val="28"/>
        </w:rPr>
        <w:t xml:space="preserve">
      5) выплаты страховым агентам и страховым брокерам по договорам страхования, перестрахования; </w:t>
      </w:r>
      <w:r>
        <w:br/>
      </w:r>
      <w:r>
        <w:rPr>
          <w:rFonts w:ascii="Times New Roman"/>
          <w:b w:val="false"/>
          <w:i w:val="false"/>
          <w:color w:val="000000"/>
          <w:sz w:val="28"/>
        </w:rPr>
        <w:t>
      6) прочие расходы страховой, перестраховочной организации, связанные с деятельностью, направленной на получение дохода.</w:t>
      </w:r>
      <w:r>
        <w:br/>
      </w:r>
      <w:r>
        <w:rPr>
          <w:rFonts w:ascii="Times New Roman"/>
          <w:b w:val="false"/>
          <w:i w:val="false"/>
          <w:color w:val="000000"/>
          <w:sz w:val="28"/>
        </w:rPr>
        <w:t>
      2. Положения настоящей статьи не распространяются на договора страхования, перестрахования, по которым доход в виде страховых премий признан в полном размере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до 1 января 2012 года.</w:t>
      </w:r>
      <w:r>
        <w:br/>
      </w:r>
      <w:r>
        <w:rPr>
          <w:rFonts w:ascii="Times New Roman"/>
          <w:b w:val="false"/>
          <w:i w:val="false"/>
          <w:color w:val="000000"/>
          <w:sz w:val="28"/>
        </w:rPr>
        <w:t>
      3. По вступившему в силу до 1 января 2012 года договору накопительного страхования, перестрахования, договору ненакопительного страхования, перестрахования жизни, по которым доходы в виде страховых взносов признаются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 том числе после 31 декабря 2011 года:</w:t>
      </w:r>
      <w:r>
        <w:br/>
      </w:r>
      <w:r>
        <w:rPr>
          <w:rFonts w:ascii="Times New Roman"/>
          <w:b w:val="false"/>
          <w:i w:val="false"/>
          <w:color w:val="000000"/>
          <w:sz w:val="28"/>
        </w:rPr>
        <w:t>
      1) вычет расходов, указанных в подпунктах 1) и 2) пункта 1 настоящей статьи, определяется по следующей формуле:</w:t>
      </w:r>
      <w:r>
        <w:br/>
      </w:r>
      <w:r>
        <w:rPr>
          <w:rFonts w:ascii="Times New Roman"/>
          <w:b w:val="false"/>
          <w:i w:val="false"/>
          <w:color w:val="000000"/>
          <w:sz w:val="28"/>
        </w:rPr>
        <w:t>
      Р * (А/Б), где:</w:t>
      </w:r>
      <w:r>
        <w:br/>
      </w:r>
      <w:r>
        <w:rPr>
          <w:rFonts w:ascii="Times New Roman"/>
          <w:b w:val="false"/>
          <w:i w:val="false"/>
          <w:color w:val="000000"/>
          <w:sz w:val="28"/>
        </w:rPr>
        <w:t>
      Р – подлежащие выплате (выплаченные) в отчетном налоговом периоде расходы;</w:t>
      </w:r>
      <w:r>
        <w:br/>
      </w:r>
      <w:r>
        <w:rPr>
          <w:rFonts w:ascii="Times New Roman"/>
          <w:b w:val="false"/>
          <w:i w:val="false"/>
          <w:color w:val="000000"/>
          <w:sz w:val="28"/>
        </w:rPr>
        <w:t>
      А – страховые взносы, подлежащие получению (полученные) после 31 декабря 2011 года по день начисления расходов в отчетном налоговом периоде;</w:t>
      </w:r>
      <w:r>
        <w:br/>
      </w:r>
      <w:r>
        <w:rPr>
          <w:rFonts w:ascii="Times New Roman"/>
          <w:b w:val="false"/>
          <w:i w:val="false"/>
          <w:color w:val="000000"/>
          <w:sz w:val="28"/>
        </w:rPr>
        <w:t>
      Б – страховые взносы, подлежащие получению (полученные) со дня вступления договора в силу по день начисления расходов в отчетном налоговом периоде;</w:t>
      </w:r>
      <w:r>
        <w:br/>
      </w:r>
      <w:r>
        <w:rPr>
          <w:rFonts w:ascii="Times New Roman"/>
          <w:b w:val="false"/>
          <w:i w:val="false"/>
          <w:color w:val="000000"/>
          <w:sz w:val="28"/>
        </w:rPr>
        <w:t>
      2) вычет расходов, указанных в подпункте 3) пункта 1 настоящей статьи, не должен превышать сумму дохода в виде страховой премии (взноса), признанного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с 1 января 2012 года.»;</w:t>
      </w:r>
      <w:r>
        <w:br/>
      </w:r>
      <w:r>
        <w:rPr>
          <w:rFonts w:ascii="Times New Roman"/>
          <w:b w:val="false"/>
          <w:i w:val="false"/>
          <w:color w:val="000000"/>
          <w:sz w:val="28"/>
        </w:rPr>
        <w:t>
</w:t>
      </w:r>
      <w:r>
        <w:rPr>
          <w:rFonts w:ascii="Times New Roman"/>
          <w:b w:val="false"/>
          <w:i w:val="false"/>
          <w:color w:val="000000"/>
          <w:sz w:val="28"/>
        </w:rPr>
        <w:t>
      35) </w:t>
      </w:r>
      <w:r>
        <w:rPr>
          <w:rFonts w:ascii="Times New Roman"/>
          <w:b w:val="false"/>
          <w:i w:val="false"/>
          <w:color w:val="000000"/>
          <w:sz w:val="28"/>
        </w:rPr>
        <w:t>пункт 2</w:t>
      </w:r>
      <w:r>
        <w:rPr>
          <w:rFonts w:ascii="Times New Roman"/>
          <w:b w:val="false"/>
          <w:i w:val="false"/>
          <w:color w:val="000000"/>
          <w:sz w:val="28"/>
        </w:rPr>
        <w:t xml:space="preserve"> статьи 106 изложить в следующей редакции:</w:t>
      </w:r>
      <w:r>
        <w:br/>
      </w:r>
      <w:r>
        <w:rPr>
          <w:rFonts w:ascii="Times New Roman"/>
          <w:b w:val="false"/>
          <w:i w:val="false"/>
          <w:color w:val="000000"/>
          <w:sz w:val="28"/>
        </w:rPr>
        <w:t>
      «2. Страховые, перестраховочные организации имеют право на вычет суммы расходов по созданию страховых резервов по незаработанным премиям, непроизошедшим убыткам, заявленным, но неурегулированным убыткам в размере, определенном как положительная разница между размером страховых резервов, созданных в соответствии с законодательством Республики Казахстан по незаработанным премиям, непроизошедшим убыткам, заявленным, но неурегулированным убыткам, на конец отчетного налогового периода и размером таких резервов на конец предыдущего налогового периода.</w:t>
      </w:r>
      <w:r>
        <w:br/>
      </w:r>
      <w:r>
        <w:rPr>
          <w:rFonts w:ascii="Times New Roman"/>
          <w:b w:val="false"/>
          <w:i w:val="false"/>
          <w:color w:val="000000"/>
          <w:sz w:val="28"/>
        </w:rPr>
        <w:t>
      Положения настоящего пункта не распространяются на договора страхования, перестрахования, по которым доход в виде страховых премий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признан в полном размере до 1 января 2012 года.»;</w:t>
      </w:r>
      <w:r>
        <w:br/>
      </w:r>
      <w:r>
        <w:rPr>
          <w:rFonts w:ascii="Times New Roman"/>
          <w:b w:val="false"/>
          <w:i w:val="false"/>
          <w:color w:val="000000"/>
          <w:sz w:val="28"/>
        </w:rPr>
        <w:t>
</w:t>
      </w:r>
      <w:r>
        <w:rPr>
          <w:rFonts w:ascii="Times New Roman"/>
          <w:b w:val="false"/>
          <w:i w:val="false"/>
          <w:color w:val="000000"/>
          <w:sz w:val="28"/>
        </w:rPr>
        <w:t>
      36) дополнить статьей 106-1 следующего содержания:</w:t>
      </w:r>
      <w:r>
        <w:br/>
      </w:r>
      <w:r>
        <w:rPr>
          <w:rFonts w:ascii="Times New Roman"/>
          <w:b w:val="false"/>
          <w:i w:val="false"/>
          <w:color w:val="000000"/>
          <w:sz w:val="28"/>
        </w:rPr>
        <w:t>
      «Статья 106-1. Вычет по уменьшению активов перестрахования</w:t>
      </w:r>
      <w:r>
        <w:br/>
      </w:r>
      <w:r>
        <w:rPr>
          <w:rFonts w:ascii="Times New Roman"/>
          <w:b w:val="false"/>
          <w:i w:val="false"/>
          <w:color w:val="000000"/>
          <w:sz w:val="28"/>
        </w:rPr>
        <w:t>
                     по незаработанным премиям и непроизошедшим</w:t>
      </w:r>
      <w:r>
        <w:br/>
      </w:r>
      <w:r>
        <w:rPr>
          <w:rFonts w:ascii="Times New Roman"/>
          <w:b w:val="false"/>
          <w:i w:val="false"/>
          <w:color w:val="000000"/>
          <w:sz w:val="28"/>
        </w:rPr>
        <w:t>
                     убыткам</w:t>
      </w:r>
      <w:r>
        <w:br/>
      </w:r>
      <w:r>
        <w:rPr>
          <w:rFonts w:ascii="Times New Roman"/>
          <w:b w:val="false"/>
          <w:i w:val="false"/>
          <w:color w:val="000000"/>
          <w:sz w:val="28"/>
        </w:rPr>
        <w:t>
      Страховые, перестраховочные организации имеют право отнести на вычет сумму уменьшения ранее признанных доходом в соответствии со статьей 90-1 настоящего Кодекса активов перестрахования по незаработанным премиям, непроизошедшим убыткам, заявленным, но неурегулированным убыткам в размере, определенном как отрицательная разница между размером активов перестрахования, созданных в соответствии с законодательством Республики Казахстан о страховании и страховой деятельности по незаработанным премиям, непроизошедшим убыткам, заявленным, но неурегулированным убыткам, на конец отчетного налогового периода и размером таких активов на конец предыдущего налогового периода.»;</w:t>
      </w:r>
      <w:r>
        <w:br/>
      </w:r>
      <w:r>
        <w:rPr>
          <w:rFonts w:ascii="Times New Roman"/>
          <w:b w:val="false"/>
          <w:i w:val="false"/>
          <w:color w:val="000000"/>
          <w:sz w:val="28"/>
        </w:rPr>
        <w:t>
</w:t>
      </w:r>
      <w:r>
        <w:rPr>
          <w:rFonts w:ascii="Times New Roman"/>
          <w:b w:val="false"/>
          <w:i w:val="false"/>
          <w:color w:val="000000"/>
          <w:sz w:val="28"/>
        </w:rPr>
        <w:t>
      37) часть первую </w:t>
      </w:r>
      <w:r>
        <w:rPr>
          <w:rFonts w:ascii="Times New Roman"/>
          <w:b w:val="false"/>
          <w:i w:val="false"/>
          <w:color w:val="000000"/>
          <w:sz w:val="28"/>
        </w:rPr>
        <w:t>статьи 115</w:t>
      </w:r>
      <w:r>
        <w:rPr>
          <w:rFonts w:ascii="Times New Roman"/>
          <w:b w:val="false"/>
          <w:i w:val="false"/>
          <w:color w:val="000000"/>
          <w:sz w:val="28"/>
        </w:rPr>
        <w:t xml:space="preserve"> дополнить подпунктом 4-1) следующего содержания:</w:t>
      </w:r>
      <w:r>
        <w:br/>
      </w:r>
      <w:r>
        <w:rPr>
          <w:rFonts w:ascii="Times New Roman"/>
          <w:b w:val="false"/>
          <w:i w:val="false"/>
          <w:color w:val="000000"/>
          <w:sz w:val="28"/>
        </w:rPr>
        <w:t>
      «4-1) расходы по сделке, признанной недействительной на основании вступившего в законную силу решения суда.»;</w:t>
      </w:r>
      <w:r>
        <w:br/>
      </w:r>
      <w:r>
        <w:rPr>
          <w:rFonts w:ascii="Times New Roman"/>
          <w:b w:val="false"/>
          <w:i w:val="false"/>
          <w:color w:val="000000"/>
          <w:sz w:val="28"/>
        </w:rPr>
        <w:t>
</w:t>
      </w:r>
      <w:r>
        <w:rPr>
          <w:rFonts w:ascii="Times New Roman"/>
          <w:b w:val="false"/>
          <w:i w:val="false"/>
          <w:color w:val="000000"/>
          <w:sz w:val="28"/>
        </w:rPr>
        <w:t>
      38) </w:t>
      </w:r>
      <w:r>
        <w:rPr>
          <w:rFonts w:ascii="Times New Roman"/>
          <w:b w:val="false"/>
          <w:i w:val="false"/>
          <w:color w:val="000000"/>
          <w:sz w:val="28"/>
        </w:rPr>
        <w:t>статью 118</w:t>
      </w:r>
      <w:r>
        <w:rPr>
          <w:rFonts w:ascii="Times New Roman"/>
          <w:b w:val="false"/>
          <w:i w:val="false"/>
          <w:color w:val="000000"/>
          <w:sz w:val="28"/>
        </w:rPr>
        <w:t xml:space="preserve"> дополнить пунктами 4-1 и 11-2 следующего содержания:</w:t>
      </w:r>
      <w:r>
        <w:br/>
      </w:r>
      <w:r>
        <w:rPr>
          <w:rFonts w:ascii="Times New Roman"/>
          <w:b w:val="false"/>
          <w:i w:val="false"/>
          <w:color w:val="000000"/>
          <w:sz w:val="28"/>
        </w:rPr>
        <w:t>
      «4-1. При получении государственным предприятием от государственного учреждения фиксированных активов, закрепленных на праве хозяйственного ведения или оперативного управления за таким предприятием, первоначальной стоимостью фиксированных активов является балансовая стоимость полученных активов, указанная в акте приема-передачи названных активов, с учетом фактических затрат, увеличивающих стоимость таких активов при первоначальном признании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 исключением затрат (расходов), не включаемых в первоначальную стоимость фиксированных активов на основании </w:t>
      </w:r>
      <w:r>
        <w:rPr>
          <w:rFonts w:ascii="Times New Roman"/>
          <w:b w:val="false"/>
          <w:i w:val="false"/>
          <w:color w:val="000000"/>
          <w:sz w:val="28"/>
        </w:rPr>
        <w:t>пункта 2</w:t>
      </w:r>
      <w:r>
        <w:rPr>
          <w:rFonts w:ascii="Times New Roman"/>
          <w:b w:val="false"/>
          <w:i w:val="false"/>
          <w:color w:val="000000"/>
          <w:sz w:val="28"/>
        </w:rPr>
        <w:t xml:space="preserve"> настоящей статьи.»;</w:t>
      </w:r>
      <w:r>
        <w:br/>
      </w:r>
      <w:r>
        <w:rPr>
          <w:rFonts w:ascii="Times New Roman"/>
          <w:b w:val="false"/>
          <w:i w:val="false"/>
          <w:color w:val="000000"/>
          <w:sz w:val="28"/>
        </w:rPr>
        <w:t>
      «11-2. Первоначальной стоимостью фиксированных активов страховой, перестраховочной организации на 1 января 2012 года является балансовая стоимость основных средств, инвестиций в недвижимость, нематериальных активов, определенная в соответствии с международными стандартами финансовой отчетности и требованиями Республики Казахстан о бухгалтерском учете и финансовой отчетности без учета переоценок и обесценений на такую дату.»;</w:t>
      </w:r>
      <w:r>
        <w:br/>
      </w:r>
      <w:r>
        <w:rPr>
          <w:rFonts w:ascii="Times New Roman"/>
          <w:b w:val="false"/>
          <w:i w:val="false"/>
          <w:color w:val="000000"/>
          <w:sz w:val="28"/>
        </w:rPr>
        <w:t>
</w:t>
      </w:r>
      <w:r>
        <w:rPr>
          <w:rFonts w:ascii="Times New Roman"/>
          <w:b w:val="false"/>
          <w:i w:val="false"/>
          <w:color w:val="000000"/>
          <w:sz w:val="28"/>
        </w:rPr>
        <w:t>
      39) </w:t>
      </w:r>
      <w:r>
        <w:rPr>
          <w:rFonts w:ascii="Times New Roman"/>
          <w:b w:val="false"/>
          <w:i w:val="false"/>
          <w:color w:val="000000"/>
          <w:sz w:val="28"/>
        </w:rPr>
        <w:t>пункт 14</w:t>
      </w:r>
      <w:r>
        <w:rPr>
          <w:rFonts w:ascii="Times New Roman"/>
          <w:b w:val="false"/>
          <w:i w:val="false"/>
          <w:color w:val="000000"/>
          <w:sz w:val="28"/>
        </w:rPr>
        <w:t xml:space="preserve"> статьи 119 изложить в следующей редакции:</w:t>
      </w:r>
      <w:r>
        <w:br/>
      </w:r>
      <w:r>
        <w:rPr>
          <w:rFonts w:ascii="Times New Roman"/>
          <w:b w:val="false"/>
          <w:i w:val="false"/>
          <w:color w:val="000000"/>
          <w:sz w:val="28"/>
        </w:rPr>
        <w:t>
      «14. При временном прекращении использования фиксированных активов в деятельности, направленной на получение дохода:</w:t>
      </w:r>
      <w:r>
        <w:br/>
      </w:r>
      <w:r>
        <w:rPr>
          <w:rFonts w:ascii="Times New Roman"/>
          <w:b w:val="false"/>
          <w:i w:val="false"/>
          <w:color w:val="000000"/>
          <w:sz w:val="28"/>
        </w:rPr>
        <w:t xml:space="preserve">
      1) по фиксированным активам I группы, используемым в сезонном производстве, – выбытие не отражается; </w:t>
      </w:r>
      <w:r>
        <w:br/>
      </w:r>
      <w:r>
        <w:rPr>
          <w:rFonts w:ascii="Times New Roman"/>
          <w:b w:val="false"/>
          <w:i w:val="false"/>
          <w:color w:val="000000"/>
          <w:sz w:val="28"/>
        </w:rPr>
        <w:t>
      2) по прочим фиксированным активам I группы – стоимостный баланс соответствующих подгрупп уменьшается на остаточную стоимость фиксированных активов, исчисленную в порядке,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117 настоящего Кодекса. Уменьшение стоимостного баланса подгруппы производится в случае, когда налоговые периоды временного вывода актива из эксплуатации и его ввода в эксплуатацию после временного прекращения использования не совпадают;</w:t>
      </w:r>
      <w:r>
        <w:br/>
      </w:r>
      <w:r>
        <w:rPr>
          <w:rFonts w:ascii="Times New Roman"/>
          <w:b w:val="false"/>
          <w:i w:val="false"/>
          <w:color w:val="000000"/>
          <w:sz w:val="28"/>
        </w:rPr>
        <w:t>
      3) по II, III и IV группам выбытие не отражается.</w:t>
      </w:r>
      <w:r>
        <w:br/>
      </w:r>
      <w:r>
        <w:rPr>
          <w:rFonts w:ascii="Times New Roman"/>
          <w:b w:val="false"/>
          <w:i w:val="false"/>
          <w:color w:val="000000"/>
          <w:sz w:val="28"/>
        </w:rPr>
        <w:t>
      К временному прекращению использования фиксированных активов относится временный вывод фиксированных активов из эксплуатации без прекращения признания таких активов в бухгалтерском учете в качестве основных средств, инвестиций в недвижимость, нематериальных и биологических активов.</w:t>
      </w:r>
      <w:r>
        <w:br/>
      </w:r>
      <w:r>
        <w:rPr>
          <w:rFonts w:ascii="Times New Roman"/>
          <w:b w:val="false"/>
          <w:i w:val="false"/>
          <w:color w:val="000000"/>
          <w:sz w:val="28"/>
        </w:rPr>
        <w:t>
      В целях данного пункта фиксированными активами I группы, используемыми в сезонном производстве, являются фиксированные активы I группы, которые одновременно соответствуют следующим условиям:</w:t>
      </w:r>
      <w:r>
        <w:br/>
      </w:r>
      <w:r>
        <w:rPr>
          <w:rFonts w:ascii="Times New Roman"/>
          <w:b w:val="false"/>
          <w:i w:val="false"/>
          <w:color w:val="000000"/>
          <w:sz w:val="28"/>
        </w:rPr>
        <w:t>
      такие активы не могут использоваться на конец отчетного периода в силу требований, указанных в технической документации об эксплуатации в определенных температурных режимах;</w:t>
      </w:r>
      <w:r>
        <w:br/>
      </w:r>
      <w:r>
        <w:rPr>
          <w:rFonts w:ascii="Times New Roman"/>
          <w:b w:val="false"/>
          <w:i w:val="false"/>
          <w:color w:val="000000"/>
          <w:sz w:val="28"/>
        </w:rPr>
        <w:t>
      участвуют в производственном процессе в связи с климатическими, природными или технологическими условиями в течение определенного периода календарного года, но не менее трех месяцев;</w:t>
      </w:r>
      <w:r>
        <w:br/>
      </w:r>
      <w:r>
        <w:rPr>
          <w:rFonts w:ascii="Times New Roman"/>
          <w:b w:val="false"/>
          <w:i w:val="false"/>
          <w:color w:val="000000"/>
          <w:sz w:val="28"/>
        </w:rPr>
        <w:t>
      в отчетном налоговом периоде использовались в деятельности, направленной на получение дохода.»;</w:t>
      </w:r>
      <w:r>
        <w:br/>
      </w:r>
      <w:r>
        <w:rPr>
          <w:rFonts w:ascii="Times New Roman"/>
          <w:b w:val="false"/>
          <w:i w:val="false"/>
          <w:color w:val="000000"/>
          <w:sz w:val="28"/>
        </w:rPr>
        <w:t>
</w:t>
      </w:r>
      <w:r>
        <w:rPr>
          <w:rFonts w:ascii="Times New Roman"/>
          <w:b w:val="false"/>
          <w:i w:val="false"/>
          <w:color w:val="000000"/>
          <w:sz w:val="28"/>
        </w:rPr>
        <w:t>
      40) </w:t>
      </w:r>
      <w:r>
        <w:rPr>
          <w:rFonts w:ascii="Times New Roman"/>
          <w:b w:val="false"/>
          <w:i w:val="false"/>
          <w:color w:val="000000"/>
          <w:sz w:val="28"/>
        </w:rPr>
        <w:t>пункт 5</w:t>
      </w:r>
      <w:r>
        <w:rPr>
          <w:rFonts w:ascii="Times New Roman"/>
          <w:b w:val="false"/>
          <w:i w:val="false"/>
          <w:color w:val="000000"/>
          <w:sz w:val="28"/>
        </w:rPr>
        <w:t xml:space="preserve"> статьи 123 изложить в следующей редакции:</w:t>
      </w:r>
      <w:r>
        <w:br/>
      </w:r>
      <w:r>
        <w:rPr>
          <w:rFonts w:ascii="Times New Roman"/>
          <w:b w:val="false"/>
          <w:i w:val="false"/>
          <w:color w:val="000000"/>
          <w:sz w:val="28"/>
        </w:rPr>
        <w:t>
      «5. Для целей применения преференций первым вводом в эксплуатацию вновь возведенного на территории Республики Казахстан здания (части здания) являются:</w:t>
      </w:r>
      <w:r>
        <w:br/>
      </w:r>
      <w:r>
        <w:rPr>
          <w:rFonts w:ascii="Times New Roman"/>
          <w:b w:val="false"/>
          <w:i w:val="false"/>
          <w:color w:val="000000"/>
          <w:sz w:val="28"/>
        </w:rPr>
        <w:t>
      1) при строительстве путем заключения договора строительного подряда – передача объекта строительства застройщиком заказчику после подписания государственной приемочной или приемочной комиссией акта ввода в эксплуатацию здания (части здания);</w:t>
      </w:r>
      <w:r>
        <w:br/>
      </w:r>
      <w:r>
        <w:rPr>
          <w:rFonts w:ascii="Times New Roman"/>
          <w:b w:val="false"/>
          <w:i w:val="false"/>
          <w:color w:val="000000"/>
          <w:sz w:val="28"/>
        </w:rPr>
        <w:t>
      2) в остальных случаях – подписание государственной приемочной или приемочной комиссией акта ввода в эксплуатацию здания (части здания).»;</w:t>
      </w:r>
      <w:r>
        <w:br/>
      </w:r>
      <w:r>
        <w:rPr>
          <w:rFonts w:ascii="Times New Roman"/>
          <w:b w:val="false"/>
          <w:i w:val="false"/>
          <w:color w:val="000000"/>
          <w:sz w:val="28"/>
        </w:rPr>
        <w:t>
</w:t>
      </w:r>
      <w:r>
        <w:rPr>
          <w:rFonts w:ascii="Times New Roman"/>
          <w:b w:val="false"/>
          <w:i w:val="false"/>
          <w:color w:val="000000"/>
          <w:sz w:val="28"/>
        </w:rPr>
        <w:t>
      41) </w:t>
      </w:r>
      <w:r>
        <w:rPr>
          <w:rFonts w:ascii="Times New Roman"/>
          <w:b w:val="false"/>
          <w:i w:val="false"/>
          <w:color w:val="000000"/>
          <w:sz w:val="28"/>
        </w:rPr>
        <w:t>главу 11</w:t>
      </w:r>
      <w:r>
        <w:rPr>
          <w:rFonts w:ascii="Times New Roman"/>
          <w:b w:val="false"/>
          <w:i w:val="false"/>
          <w:color w:val="000000"/>
          <w:sz w:val="28"/>
        </w:rPr>
        <w:t xml:space="preserve"> дополнить параграфом 5-1 следующего содержания:</w:t>
      </w:r>
      <w:r>
        <w:br/>
      </w:r>
      <w:r>
        <w:rPr>
          <w:rFonts w:ascii="Times New Roman"/>
          <w:b w:val="false"/>
          <w:i w:val="false"/>
          <w:color w:val="000000"/>
          <w:sz w:val="28"/>
        </w:rPr>
        <w:t>
      «§ 5-1. Долгосрочные контракты</w:t>
      </w:r>
      <w:r>
        <w:br/>
      </w:r>
      <w:r>
        <w:rPr>
          <w:rFonts w:ascii="Times New Roman"/>
          <w:b w:val="false"/>
          <w:i w:val="false"/>
          <w:color w:val="000000"/>
          <w:sz w:val="28"/>
        </w:rPr>
        <w:t>
      Статья 130-1. Общие положения</w:t>
      </w:r>
      <w:r>
        <w:br/>
      </w:r>
      <w:r>
        <w:rPr>
          <w:rFonts w:ascii="Times New Roman"/>
          <w:b w:val="false"/>
          <w:i w:val="false"/>
          <w:color w:val="000000"/>
          <w:sz w:val="28"/>
        </w:rPr>
        <w:t>
      1. Долгосрочным контрактом является контракт (договор) на производство, установку, строительство, не завершенный в пределах налогового периода, в котором были начаты предусмотренные по контракту производство, установка, строительство.</w:t>
      </w:r>
      <w:r>
        <w:br/>
      </w:r>
      <w:r>
        <w:rPr>
          <w:rFonts w:ascii="Times New Roman"/>
          <w:b w:val="false"/>
          <w:i w:val="false"/>
          <w:color w:val="000000"/>
          <w:sz w:val="28"/>
        </w:rPr>
        <w:t>
      2. Сумма понесенных за налоговый период расходов по долгосрочному контракту подлежит отнесению на вычеты в соответствии со </w:t>
      </w:r>
      <w:r>
        <w:rPr>
          <w:rFonts w:ascii="Times New Roman"/>
          <w:b w:val="false"/>
          <w:i w:val="false"/>
          <w:color w:val="000000"/>
          <w:sz w:val="28"/>
        </w:rPr>
        <w:t>статьями 100</w:t>
      </w:r>
      <w:r>
        <w:rPr>
          <w:rFonts w:ascii="Times New Roman"/>
          <w:b w:val="false"/>
          <w:i w:val="false"/>
          <w:color w:val="000000"/>
          <w:sz w:val="28"/>
        </w:rPr>
        <w:t>–</w:t>
      </w:r>
      <w:r>
        <w:rPr>
          <w:rFonts w:ascii="Times New Roman"/>
          <w:b w:val="false"/>
          <w:i w:val="false"/>
          <w:color w:val="000000"/>
          <w:sz w:val="28"/>
        </w:rPr>
        <w:t>125</w:t>
      </w:r>
      <w:r>
        <w:rPr>
          <w:rFonts w:ascii="Times New Roman"/>
          <w:b w:val="false"/>
          <w:i w:val="false"/>
          <w:color w:val="000000"/>
          <w:sz w:val="28"/>
        </w:rPr>
        <w:t xml:space="preserve"> настоящего Кодекса.</w:t>
      </w:r>
      <w:r>
        <w:br/>
      </w:r>
      <w:r>
        <w:rPr>
          <w:rFonts w:ascii="Times New Roman"/>
          <w:b w:val="false"/>
          <w:i w:val="false"/>
          <w:color w:val="000000"/>
          <w:sz w:val="28"/>
        </w:rPr>
        <w:t>
      3. Доход по долгосрочному контракту определяется по выбору налогоплательщика по фактическому методу или методу завершения.</w:t>
      </w:r>
      <w:r>
        <w:br/>
      </w:r>
      <w:r>
        <w:rPr>
          <w:rFonts w:ascii="Times New Roman"/>
          <w:b w:val="false"/>
          <w:i w:val="false"/>
          <w:color w:val="000000"/>
          <w:sz w:val="28"/>
        </w:rPr>
        <w:t>
      Выбранный метод определения доходов отражается в налоговой учетной политике и не может изменяться в течение срока действия контракта.</w:t>
      </w:r>
      <w:r>
        <w:br/>
      </w:r>
      <w:r>
        <w:rPr>
          <w:rFonts w:ascii="Times New Roman"/>
          <w:b w:val="false"/>
          <w:i w:val="false"/>
          <w:color w:val="000000"/>
          <w:sz w:val="28"/>
        </w:rPr>
        <w:t>
      4. Налоговый учет ведется по каждому долгосрочному контракту.</w:t>
      </w:r>
      <w:r>
        <w:br/>
      </w:r>
      <w:r>
        <w:rPr>
          <w:rFonts w:ascii="Times New Roman"/>
          <w:b w:val="false"/>
          <w:i w:val="false"/>
          <w:color w:val="000000"/>
          <w:sz w:val="28"/>
        </w:rPr>
        <w:t>
      Статья 130-2. Порядок определения дохода по долгосрочному</w:t>
      </w:r>
      <w:r>
        <w:br/>
      </w:r>
      <w:r>
        <w:rPr>
          <w:rFonts w:ascii="Times New Roman"/>
          <w:b w:val="false"/>
          <w:i w:val="false"/>
          <w:color w:val="000000"/>
          <w:sz w:val="28"/>
        </w:rPr>
        <w:t>
                    контракту при применении фактического метода</w:t>
      </w:r>
      <w:r>
        <w:br/>
      </w:r>
      <w:r>
        <w:rPr>
          <w:rFonts w:ascii="Times New Roman"/>
          <w:b w:val="false"/>
          <w:i w:val="false"/>
          <w:color w:val="000000"/>
          <w:sz w:val="28"/>
        </w:rPr>
        <w:t>
      1. Если иное не установлено настоящей статьей, при применении фактического метода доходом по долгосрочному контракту для целей налогообложения за отчетный налоговый период является доход, подлежащий получению (полученный) за отчетный налоговый период, но не менее суммы расходов, понесенных за такой период по долгосрочному контракту.</w:t>
      </w:r>
      <w:r>
        <w:br/>
      </w:r>
      <w:r>
        <w:rPr>
          <w:rFonts w:ascii="Times New Roman"/>
          <w:b w:val="false"/>
          <w:i w:val="false"/>
          <w:color w:val="000000"/>
          <w:sz w:val="28"/>
        </w:rPr>
        <w:t>
      2. В налоговые периоды, следующие за налоговым периодом, в котором начинается долгосрочный контракт, кроме налогового периода, в котором заканчивается срок действия долгосрочного контракта, доход по долгосрочному контракту для целей налогообложения определяется в порядке, установленном пунктом 3 настоящей статьи, при одновременном соблюдении следующих условий:</w:t>
      </w:r>
      <w:r>
        <w:br/>
      </w:r>
      <w:r>
        <w:rPr>
          <w:rFonts w:ascii="Times New Roman"/>
          <w:b w:val="false"/>
          <w:i w:val="false"/>
          <w:color w:val="000000"/>
          <w:sz w:val="28"/>
        </w:rPr>
        <w:t>
      1) доход по долгосрочному контракту за отчетный налоговый период, определенный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превышает сумму расходов, относимую на вычеты по такому контракту за отчетный налоговый период;</w:t>
      </w:r>
      <w:r>
        <w:br/>
      </w:r>
      <w:r>
        <w:rPr>
          <w:rFonts w:ascii="Times New Roman"/>
          <w:b w:val="false"/>
          <w:i w:val="false"/>
          <w:color w:val="000000"/>
          <w:sz w:val="28"/>
        </w:rPr>
        <w:t>
      2) доход по долгосрочному контракту для целей налогообложения за предыдущие налоговые периоды превышает доход по такому контракту за предыдущие налоговые периоды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3. Доход по долгосрочному контракту для целей налогообложения в случае, указанном в пункте 2 настоящей статьи, определяется в размере подлежащего получению (полученного) за отчетный налоговый период дохода, уменьшенного на наименьшее из следующих значений:</w:t>
      </w:r>
      <w:r>
        <w:br/>
      </w:r>
      <w:r>
        <w:rPr>
          <w:rFonts w:ascii="Times New Roman"/>
          <w:b w:val="false"/>
          <w:i w:val="false"/>
          <w:color w:val="000000"/>
          <w:sz w:val="28"/>
        </w:rPr>
        <w:t>
      1) положительную разницу между доходом по долгосрочному контракту для целей налогообложения за предыдущие налоговые периоды и доходом по такому контракту, определенному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 предыдущие налоговые периоды;</w:t>
      </w:r>
      <w:r>
        <w:br/>
      </w:r>
      <w:r>
        <w:rPr>
          <w:rFonts w:ascii="Times New Roman"/>
          <w:b w:val="false"/>
          <w:i w:val="false"/>
          <w:color w:val="000000"/>
          <w:sz w:val="28"/>
        </w:rPr>
        <w:t>
      2) положительную разницу между доходом по долгосрочному контракту, определенным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 отчетный налоговый период, и суммой расходов по такому контракту, относимой на вычеты за отчетный налоговый период.</w:t>
      </w:r>
      <w:r>
        <w:br/>
      </w:r>
      <w:r>
        <w:rPr>
          <w:rFonts w:ascii="Times New Roman"/>
          <w:b w:val="false"/>
          <w:i w:val="false"/>
          <w:color w:val="000000"/>
          <w:sz w:val="28"/>
        </w:rPr>
        <w:t>
      4. В случае если в течение срока действия долгосрочного контракта доход по долгосрочному контракту для целей налогообложения превышает доход по такому контракту, определенный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то в налоговом периоде, в котором заканчивается срок действия долгосрочного контракта, производится корректировка в соответствии с подпунктом 7) </w:t>
      </w:r>
      <w:r>
        <w:rPr>
          <w:rFonts w:ascii="Times New Roman"/>
          <w:b w:val="false"/>
          <w:i w:val="false"/>
          <w:color w:val="000000"/>
          <w:sz w:val="28"/>
        </w:rPr>
        <w:t>пункта 1</w:t>
      </w:r>
      <w:r>
        <w:rPr>
          <w:rFonts w:ascii="Times New Roman"/>
          <w:b w:val="false"/>
          <w:i w:val="false"/>
          <w:color w:val="000000"/>
          <w:sz w:val="28"/>
        </w:rPr>
        <w:t xml:space="preserve"> статьи 132 настоящего Кодекса в размере такого превышения.</w:t>
      </w:r>
      <w:r>
        <w:br/>
      </w:r>
      <w:r>
        <w:rPr>
          <w:rFonts w:ascii="Times New Roman"/>
          <w:b w:val="false"/>
          <w:i w:val="false"/>
          <w:color w:val="000000"/>
          <w:sz w:val="28"/>
        </w:rPr>
        <w:t>
      Статья 130-3. Порядок определения дохода по долгосрочному</w:t>
      </w:r>
      <w:r>
        <w:br/>
      </w:r>
      <w:r>
        <w:rPr>
          <w:rFonts w:ascii="Times New Roman"/>
          <w:b w:val="false"/>
          <w:i w:val="false"/>
          <w:color w:val="000000"/>
          <w:sz w:val="28"/>
        </w:rPr>
        <w:t>
                    контракту при применении метода завершения</w:t>
      </w:r>
      <w:r>
        <w:br/>
      </w:r>
      <w:r>
        <w:rPr>
          <w:rFonts w:ascii="Times New Roman"/>
          <w:b w:val="false"/>
          <w:i w:val="false"/>
          <w:color w:val="000000"/>
          <w:sz w:val="28"/>
        </w:rPr>
        <w:t>
      1. При применении метода завершения доход по долгосрочному контракту в целях налогообложения за отчетный налоговый период определяется в следующем порядке:</w:t>
      </w:r>
      <w:r>
        <w:br/>
      </w:r>
      <w:r>
        <w:rPr>
          <w:rFonts w:ascii="Times New Roman"/>
          <w:b w:val="false"/>
          <w:i w:val="false"/>
          <w:color w:val="000000"/>
          <w:sz w:val="28"/>
        </w:rPr>
        <w:t>
      произведение общей суммы дохода по долгосрочному контракту, подлежащей получению по данному контракту за весь период его действия, и доли исполнения такого контракта за текущий налоговый период</w:t>
      </w:r>
      <w:r>
        <w:br/>
      </w:r>
      <w:r>
        <w:rPr>
          <w:rFonts w:ascii="Times New Roman"/>
          <w:b w:val="false"/>
          <w:i w:val="false"/>
          <w:color w:val="000000"/>
          <w:sz w:val="28"/>
        </w:rPr>
        <w:t>
      минус</w:t>
      </w:r>
      <w:r>
        <w:br/>
      </w:r>
      <w:r>
        <w:rPr>
          <w:rFonts w:ascii="Times New Roman"/>
          <w:b w:val="false"/>
          <w:i w:val="false"/>
          <w:color w:val="000000"/>
          <w:sz w:val="28"/>
        </w:rPr>
        <w:t>
      доход по такому долгосрочному контракту в целях налогообложения за предыдущие налоговые периоды.</w:t>
      </w:r>
      <w:r>
        <w:br/>
      </w:r>
      <w:r>
        <w:rPr>
          <w:rFonts w:ascii="Times New Roman"/>
          <w:b w:val="false"/>
          <w:i w:val="false"/>
          <w:color w:val="000000"/>
          <w:sz w:val="28"/>
        </w:rPr>
        <w:t>
      2. Если иное не установлено настоящей статьей, доля исполнения долгосрочного контракта исчисляется по следующей формуле:</w:t>
      </w:r>
      <w:r>
        <w:br/>
      </w:r>
      <w:r>
        <w:rPr>
          <w:rFonts w:ascii="Times New Roman"/>
          <w:b w:val="false"/>
          <w:i w:val="false"/>
          <w:color w:val="000000"/>
          <w:sz w:val="28"/>
        </w:rPr>
        <w:t>
      А/(А+Б), где:</w:t>
      </w:r>
      <w:r>
        <w:br/>
      </w:r>
      <w:r>
        <w:rPr>
          <w:rFonts w:ascii="Times New Roman"/>
          <w:b w:val="false"/>
          <w:i w:val="false"/>
          <w:color w:val="000000"/>
          <w:sz w:val="28"/>
        </w:rPr>
        <w:t>
      А – расходы по долгосрочному контракту, отнесенные на вычеты в соответствии с настоящим Кодексом за предыдущие и отчетный налоговый период;</w:t>
      </w:r>
      <w:r>
        <w:br/>
      </w:r>
      <w:r>
        <w:rPr>
          <w:rFonts w:ascii="Times New Roman"/>
          <w:b w:val="false"/>
          <w:i w:val="false"/>
          <w:color w:val="000000"/>
          <w:sz w:val="28"/>
        </w:rPr>
        <w:t>
      Б – расходы по долгосрочному контракту, которые должны быть произведены в соответствии с проектно-сметной документацией в последующих налоговых периодах для завершения работ по долгосрочному контракту, подлежащие отнесению на вычеты в последующие налоговые периоды действия долгосрочного контракта.</w:t>
      </w:r>
      <w:r>
        <w:br/>
      </w:r>
      <w:r>
        <w:rPr>
          <w:rFonts w:ascii="Times New Roman"/>
          <w:b w:val="false"/>
          <w:i w:val="false"/>
          <w:color w:val="000000"/>
          <w:sz w:val="28"/>
        </w:rPr>
        <w:t>
      3. В налоговом периоде, в котором заканчивается срок действия долгосрочного контракта, доля исполнения такого долгосрочного контракта равна единице.»;</w:t>
      </w:r>
      <w:r>
        <w:br/>
      </w:r>
      <w:r>
        <w:rPr>
          <w:rFonts w:ascii="Times New Roman"/>
          <w:b w:val="false"/>
          <w:i w:val="false"/>
          <w:color w:val="000000"/>
          <w:sz w:val="28"/>
        </w:rPr>
        <w:t>
</w:t>
      </w:r>
      <w:r>
        <w:rPr>
          <w:rFonts w:ascii="Times New Roman"/>
          <w:b w:val="false"/>
          <w:i w:val="false"/>
          <w:color w:val="000000"/>
          <w:sz w:val="28"/>
        </w:rPr>
        <w:t>
      42) в </w:t>
      </w:r>
      <w:r>
        <w:rPr>
          <w:rFonts w:ascii="Times New Roman"/>
          <w:b w:val="false"/>
          <w:i w:val="false"/>
          <w:color w:val="000000"/>
          <w:sz w:val="28"/>
        </w:rPr>
        <w:t>статье 132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7) следующего содержания:</w:t>
      </w:r>
      <w:r>
        <w:br/>
      </w:r>
      <w:r>
        <w:rPr>
          <w:rFonts w:ascii="Times New Roman"/>
          <w:b w:val="false"/>
          <w:i w:val="false"/>
          <w:color w:val="000000"/>
          <w:sz w:val="28"/>
        </w:rPr>
        <w:t>
      «7) предусмотренного статьей 130-2 настоящего Кодекса превышения доходов по долгосрочному контракту в целях налогообложения в течение срока действия контракта над доходами по такому контракту, определенными в бухгалтерском учете налогоплательщика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При этом корректировка производится путем уменьшения дохода в размере такого превышения.»;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Если иное не установлено настоящим пунктом, корректировка доходов и вычетов производится в том налоговом периоде, в котором наступили случаи,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r>
        <w:br/>
      </w:r>
      <w:r>
        <w:rPr>
          <w:rFonts w:ascii="Times New Roman"/>
          <w:b w:val="false"/>
          <w:i w:val="false"/>
          <w:color w:val="000000"/>
          <w:sz w:val="28"/>
        </w:rPr>
        <w:t>
      Корректировка доходов и вычетов в соответствии с подпунктом 7) пункта 1 настоящей статьи производится в налоговом периоде, в котором истекает срок действия долгосрочного контракта.»;</w:t>
      </w:r>
      <w:r>
        <w:br/>
      </w:r>
      <w:r>
        <w:rPr>
          <w:rFonts w:ascii="Times New Roman"/>
          <w:b w:val="false"/>
          <w:i w:val="false"/>
          <w:color w:val="000000"/>
          <w:sz w:val="28"/>
        </w:rPr>
        <w:t>
</w:t>
      </w:r>
      <w:r>
        <w:rPr>
          <w:rFonts w:ascii="Times New Roman"/>
          <w:b w:val="false"/>
          <w:i w:val="false"/>
          <w:color w:val="000000"/>
          <w:sz w:val="28"/>
        </w:rPr>
        <w:t>
      43) в </w:t>
      </w:r>
      <w:r>
        <w:rPr>
          <w:rFonts w:ascii="Times New Roman"/>
          <w:b w:val="false"/>
          <w:i w:val="false"/>
          <w:color w:val="000000"/>
          <w:sz w:val="28"/>
        </w:rPr>
        <w:t>статье 133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пункта 1 изложить в следующей редакции:</w:t>
      </w:r>
      <w:r>
        <w:br/>
      </w:r>
      <w:r>
        <w:rPr>
          <w:rFonts w:ascii="Times New Roman"/>
          <w:b w:val="false"/>
          <w:i w:val="false"/>
          <w:color w:val="000000"/>
          <w:sz w:val="28"/>
        </w:rPr>
        <w:t>
      «5) в размере 50 процентов от суммы отнесенных на вычеты в соответствии со </w:t>
      </w:r>
      <w:r>
        <w:rPr>
          <w:rFonts w:ascii="Times New Roman"/>
          <w:b w:val="false"/>
          <w:i w:val="false"/>
          <w:color w:val="000000"/>
          <w:sz w:val="28"/>
        </w:rPr>
        <w:t>статьей 108</w:t>
      </w:r>
      <w:r>
        <w:rPr>
          <w:rFonts w:ascii="Times New Roman"/>
          <w:b w:val="false"/>
          <w:i w:val="false"/>
          <w:color w:val="000000"/>
          <w:sz w:val="28"/>
        </w:rPr>
        <w:t xml:space="preserve"> настоящего Кодекса расходов (затрат) на научно-исследовательские и научно-технические работы в связи с созданием объекта промышленной собственности, по которому имеется выданный уполномоченным государственным органом в сфере охраны изобретений, полезных моделей, промышленных образцов охранный документ на объекты промышленной собственности, при условии наличия заключения уполномоченного органа в области науки о подтверждении суммы таких расходов (затрат).</w:t>
      </w:r>
      <w:r>
        <w:br/>
      </w:r>
      <w:r>
        <w:rPr>
          <w:rFonts w:ascii="Times New Roman"/>
          <w:b w:val="false"/>
          <w:i w:val="false"/>
          <w:color w:val="000000"/>
          <w:sz w:val="28"/>
        </w:rPr>
        <w:t>
      Положения настоящего подпункта применяются в случае внедрения результата указанных работ на территории Республики Казахстан,  подтвержденного заключением уполномоченного органа в области государственной поддержки индустриально-инновационной деятельности о внедрении результата научно-исследовательских, научно-технических и (или) опытно-конструкторских работ на территории Республики Казахстан, в налоговом периоде, в котором осуществлена государственная регистрация охранного документа. При этом расходы налогоплательщика на получение охранного документа не признаются расходами на выполнение научно-исследовательских, научно-технических и (или) опытно-конструкторских работ.»;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следующей редакции:</w:t>
      </w:r>
      <w:r>
        <w:br/>
      </w:r>
      <w:r>
        <w:rPr>
          <w:rFonts w:ascii="Times New Roman"/>
          <w:b w:val="false"/>
          <w:i w:val="false"/>
          <w:color w:val="000000"/>
          <w:sz w:val="28"/>
        </w:rPr>
        <w:t>
      «1) вознаграждение по финансовому лизингу основных средств, инвестиций в недвижимость, биологических активов, за исключением неустойки (штрафа, пени);»;</w:t>
      </w:r>
      <w:r>
        <w:br/>
      </w:r>
      <w:r>
        <w:rPr>
          <w:rFonts w:ascii="Times New Roman"/>
          <w:b w:val="false"/>
          <w:i w:val="false"/>
          <w:color w:val="000000"/>
          <w:sz w:val="28"/>
        </w:rPr>
        <w:t>
</w:t>
      </w:r>
      <w:r>
        <w:rPr>
          <w:rFonts w:ascii="Times New Roman"/>
          <w:b w:val="false"/>
          <w:i w:val="false"/>
          <w:color w:val="000000"/>
          <w:sz w:val="28"/>
        </w:rPr>
        <w:t>
      44) в </w:t>
      </w:r>
      <w:r>
        <w:rPr>
          <w:rFonts w:ascii="Times New Roman"/>
          <w:b w:val="false"/>
          <w:i w:val="false"/>
          <w:color w:val="000000"/>
          <w:sz w:val="28"/>
        </w:rPr>
        <w:t>статье 135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Налогоплательщики, являющиеся в соответствии с настоящей статьей организациями, осуществляющими деятельность в социальной сфере, при определении суммы корпоративного подоходного налога, подлежащей уплате в бюджет, уменьшают сумму исчисленного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 корпоративного подоходного налога на 100 процентов.»; </w:t>
      </w:r>
      <w:r>
        <w:br/>
      </w:r>
      <w:r>
        <w:rPr>
          <w:rFonts w:ascii="Times New Roman"/>
          <w:b w:val="false"/>
          <w:i w:val="false"/>
          <w:color w:val="000000"/>
          <w:sz w:val="28"/>
        </w:rPr>
        <w:t>
</w:t>
      </w:r>
      <w:r>
        <w:rPr>
          <w:rFonts w:ascii="Times New Roman"/>
          <w:b w:val="false"/>
          <w:i w:val="false"/>
          <w:color w:val="000000"/>
          <w:sz w:val="28"/>
        </w:rPr>
        <w:t xml:space="preserve">
      дополнить пунктом 6 следующего содержания: </w:t>
      </w:r>
      <w:r>
        <w:br/>
      </w:r>
      <w:r>
        <w:rPr>
          <w:rFonts w:ascii="Times New Roman"/>
          <w:b w:val="false"/>
          <w:i w:val="false"/>
          <w:color w:val="000000"/>
          <w:sz w:val="28"/>
        </w:rPr>
        <w:t>
      «6. Положения настоящей статьи не распространяются на организации, которые признаются автономными организациями образования в соответствии со </w:t>
      </w:r>
      <w:r>
        <w:rPr>
          <w:rFonts w:ascii="Times New Roman"/>
          <w:b w:val="false"/>
          <w:i w:val="false"/>
          <w:color w:val="000000"/>
          <w:sz w:val="28"/>
        </w:rPr>
        <w:t>статьей 135-1</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45) </w:t>
      </w:r>
      <w:r>
        <w:rPr>
          <w:rFonts w:ascii="Times New Roman"/>
          <w:b w:val="false"/>
          <w:i w:val="false"/>
          <w:color w:val="000000"/>
          <w:sz w:val="28"/>
        </w:rPr>
        <w:t>пункт 4</w:t>
      </w:r>
      <w:r>
        <w:rPr>
          <w:rFonts w:ascii="Times New Roman"/>
          <w:b w:val="false"/>
          <w:i w:val="false"/>
          <w:color w:val="000000"/>
          <w:sz w:val="28"/>
        </w:rPr>
        <w:t xml:space="preserve"> статьи 136 изложить в следующей редакции:</w:t>
      </w:r>
      <w:r>
        <w:br/>
      </w:r>
      <w:r>
        <w:rPr>
          <w:rFonts w:ascii="Times New Roman"/>
          <w:b w:val="false"/>
          <w:i w:val="false"/>
          <w:color w:val="000000"/>
          <w:sz w:val="28"/>
        </w:rPr>
        <w:t>
      «4. Убытком от реализации не подлежащих амортизации активов, указанных в подпунктах 1), 2) и 3) </w:t>
      </w:r>
      <w:r>
        <w:rPr>
          <w:rFonts w:ascii="Times New Roman"/>
          <w:b w:val="false"/>
          <w:i w:val="false"/>
          <w:color w:val="000000"/>
          <w:sz w:val="28"/>
        </w:rPr>
        <w:t>пункта 2</w:t>
      </w:r>
      <w:r>
        <w:rPr>
          <w:rFonts w:ascii="Times New Roman"/>
          <w:b w:val="false"/>
          <w:i w:val="false"/>
          <w:color w:val="000000"/>
          <w:sz w:val="28"/>
        </w:rPr>
        <w:t xml:space="preserve"> статьи 87 настоящего Кодекса, за исключением активов, выкупленных для государственных нужд в соответствии с законодательными актами Республики Казахстан, является отрицательная разница между стоимостью реализации и первоначальной стоимостью таких активов.»;</w:t>
      </w:r>
      <w:r>
        <w:br/>
      </w:r>
      <w:r>
        <w:rPr>
          <w:rFonts w:ascii="Times New Roman"/>
          <w:b w:val="false"/>
          <w:i w:val="false"/>
          <w:color w:val="000000"/>
          <w:sz w:val="28"/>
        </w:rPr>
        <w:t>
</w:t>
      </w:r>
      <w:r>
        <w:rPr>
          <w:rFonts w:ascii="Times New Roman"/>
          <w:b w:val="false"/>
          <w:i w:val="false"/>
          <w:color w:val="000000"/>
          <w:sz w:val="28"/>
        </w:rPr>
        <w:t>
      46) часть первую </w:t>
      </w:r>
      <w:r>
        <w:rPr>
          <w:rFonts w:ascii="Times New Roman"/>
          <w:b w:val="false"/>
          <w:i w:val="false"/>
          <w:color w:val="000000"/>
          <w:sz w:val="28"/>
        </w:rPr>
        <w:t>пункта 1-1</w:t>
      </w:r>
      <w:r>
        <w:rPr>
          <w:rFonts w:ascii="Times New Roman"/>
          <w:b w:val="false"/>
          <w:i w:val="false"/>
          <w:color w:val="000000"/>
          <w:sz w:val="28"/>
        </w:rPr>
        <w:t xml:space="preserve"> статьи 137 изложить в следующей редакции:</w:t>
      </w:r>
      <w:r>
        <w:br/>
      </w:r>
      <w:r>
        <w:rPr>
          <w:rFonts w:ascii="Times New Roman"/>
          <w:b w:val="false"/>
          <w:i w:val="false"/>
          <w:color w:val="000000"/>
          <w:sz w:val="28"/>
        </w:rPr>
        <w:t>
      «1-1. Убытки от реализации не подлежащих амортизации активов, указанных в подпунктах 1), 2) и 3) </w:t>
      </w:r>
      <w:r>
        <w:rPr>
          <w:rFonts w:ascii="Times New Roman"/>
          <w:b w:val="false"/>
          <w:i w:val="false"/>
          <w:color w:val="000000"/>
          <w:sz w:val="28"/>
        </w:rPr>
        <w:t>пункта 2</w:t>
      </w:r>
      <w:r>
        <w:rPr>
          <w:rFonts w:ascii="Times New Roman"/>
          <w:b w:val="false"/>
          <w:i w:val="false"/>
          <w:color w:val="000000"/>
          <w:sz w:val="28"/>
        </w:rPr>
        <w:t xml:space="preserve"> статьи 87 настоящего Кодекса, за исключением активов, выкупленных для государственных нужд в соответствии с законодательными актами Республики Казахстан, компенсируются за счет дохода от прироста стоимости, полученного при реализации таких активов.»;</w:t>
      </w:r>
      <w:r>
        <w:br/>
      </w:r>
      <w:r>
        <w:rPr>
          <w:rFonts w:ascii="Times New Roman"/>
          <w:b w:val="false"/>
          <w:i w:val="false"/>
          <w:color w:val="000000"/>
          <w:sz w:val="28"/>
        </w:rPr>
        <w:t>
</w:t>
      </w:r>
      <w:r>
        <w:rPr>
          <w:rFonts w:ascii="Times New Roman"/>
          <w:b w:val="false"/>
          <w:i w:val="false"/>
          <w:color w:val="000000"/>
          <w:sz w:val="28"/>
        </w:rPr>
        <w:t>
      47) </w:t>
      </w:r>
      <w:r>
        <w:rPr>
          <w:rFonts w:ascii="Times New Roman"/>
          <w:b w:val="false"/>
          <w:i w:val="false"/>
          <w:color w:val="000000"/>
          <w:sz w:val="28"/>
        </w:rPr>
        <w:t>статью 141</w:t>
      </w:r>
      <w:r>
        <w:rPr>
          <w:rFonts w:ascii="Times New Roman"/>
          <w:b w:val="false"/>
          <w:i w:val="false"/>
          <w:color w:val="000000"/>
          <w:sz w:val="28"/>
        </w:rPr>
        <w:t xml:space="preserve"> дополнить пунктом 12 следующего содержания:</w:t>
      </w:r>
      <w:r>
        <w:br/>
      </w:r>
      <w:r>
        <w:rPr>
          <w:rFonts w:ascii="Times New Roman"/>
          <w:b w:val="false"/>
          <w:i w:val="false"/>
          <w:color w:val="000000"/>
          <w:sz w:val="28"/>
        </w:rPr>
        <w:t>
      «12. Положения настоящей статьи не распространяются на налогоплательщика, указанного в статье 51-2 настоящего Кодекса, в течение налогового периода, в котором такой налогоплательщик осуществляет реструктуризацию обязательств перед кредиторами в соответствии с планом реструктуризации, утвержденным судом.»;</w:t>
      </w:r>
      <w:r>
        <w:br/>
      </w:r>
      <w:r>
        <w:rPr>
          <w:rFonts w:ascii="Times New Roman"/>
          <w:b w:val="false"/>
          <w:i w:val="false"/>
          <w:color w:val="000000"/>
          <w:sz w:val="28"/>
        </w:rPr>
        <w:t>
</w:t>
      </w:r>
      <w:r>
        <w:rPr>
          <w:rFonts w:ascii="Times New Roman"/>
          <w:b w:val="false"/>
          <w:i w:val="false"/>
          <w:color w:val="000000"/>
          <w:sz w:val="28"/>
        </w:rPr>
        <w:t>
      48) </w:t>
      </w:r>
      <w:r>
        <w:rPr>
          <w:rFonts w:ascii="Times New Roman"/>
          <w:b w:val="false"/>
          <w:i w:val="false"/>
          <w:color w:val="000000"/>
          <w:sz w:val="28"/>
        </w:rPr>
        <w:t>подпункт 2)</w:t>
      </w:r>
      <w:r>
        <w:rPr>
          <w:rFonts w:ascii="Times New Roman"/>
          <w:b w:val="false"/>
          <w:i w:val="false"/>
          <w:color w:val="000000"/>
          <w:sz w:val="28"/>
        </w:rPr>
        <w:t xml:space="preserve"> части первой пункта 2 статьи 143 изложить в следующей редакции:</w:t>
      </w:r>
      <w:r>
        <w:br/>
      </w:r>
      <w:r>
        <w:rPr>
          <w:rFonts w:ascii="Times New Roman"/>
          <w:b w:val="false"/>
          <w:i w:val="false"/>
          <w:color w:val="000000"/>
          <w:sz w:val="28"/>
        </w:rPr>
        <w:t>
      «2) вознаграждение, выплачиваемое единому накопительному пенсионному фонду или добровольному накопительному пенсионному фонду, страховым организациям, осуществляющим деятельность в отрасли страхования жизни, паевым и акционерным инвестиционным фондам и Государственному фонду социального страхования;»;</w:t>
      </w:r>
      <w:r>
        <w:br/>
      </w:r>
      <w:r>
        <w:rPr>
          <w:rFonts w:ascii="Times New Roman"/>
          <w:b w:val="false"/>
          <w:i w:val="false"/>
          <w:color w:val="000000"/>
          <w:sz w:val="28"/>
        </w:rPr>
        <w:t>
</w:t>
      </w:r>
      <w:r>
        <w:rPr>
          <w:rFonts w:ascii="Times New Roman"/>
          <w:b w:val="false"/>
          <w:i w:val="false"/>
          <w:color w:val="000000"/>
          <w:sz w:val="28"/>
        </w:rPr>
        <w:t>
      49) </w:t>
      </w:r>
      <w:r>
        <w:rPr>
          <w:rFonts w:ascii="Times New Roman"/>
          <w:b w:val="false"/>
          <w:i w:val="false"/>
          <w:color w:val="000000"/>
          <w:sz w:val="28"/>
        </w:rPr>
        <w:t>пункт 2</w:t>
      </w:r>
      <w:r>
        <w:rPr>
          <w:rFonts w:ascii="Times New Roman"/>
          <w:b w:val="false"/>
          <w:i w:val="false"/>
          <w:color w:val="000000"/>
          <w:sz w:val="28"/>
        </w:rPr>
        <w:t xml:space="preserve"> статьи 147 изложить в следующей редакции:</w:t>
      </w:r>
      <w:r>
        <w:br/>
      </w:r>
      <w:r>
        <w:rPr>
          <w:rFonts w:ascii="Times New Roman"/>
          <w:b w:val="false"/>
          <w:i w:val="false"/>
          <w:color w:val="000000"/>
          <w:sz w:val="28"/>
        </w:rPr>
        <w:t>
      «2. Налогооблагаемый доход юридических лиц – производителей сельскохозяйственной продукции, продукции пчеловодства, продукции аквакультуры (рыбоводства), уменьшенный на сумму доходов и расходов, предусмотренных </w:t>
      </w:r>
      <w:r>
        <w:rPr>
          <w:rFonts w:ascii="Times New Roman"/>
          <w:b w:val="false"/>
          <w:i w:val="false"/>
          <w:color w:val="000000"/>
          <w:sz w:val="28"/>
        </w:rPr>
        <w:t>статьей 133</w:t>
      </w:r>
      <w:r>
        <w:rPr>
          <w:rFonts w:ascii="Times New Roman"/>
          <w:b w:val="false"/>
          <w:i w:val="false"/>
          <w:color w:val="000000"/>
          <w:sz w:val="28"/>
        </w:rPr>
        <w:t xml:space="preserve"> настоящего Кодекса, и на сумму убытков, переносимых в порядке, установленном </w:t>
      </w:r>
      <w:r>
        <w:rPr>
          <w:rFonts w:ascii="Times New Roman"/>
          <w:b w:val="false"/>
          <w:i w:val="false"/>
          <w:color w:val="000000"/>
          <w:sz w:val="28"/>
        </w:rPr>
        <w:t>статьей 137</w:t>
      </w:r>
      <w:r>
        <w:rPr>
          <w:rFonts w:ascii="Times New Roman"/>
          <w:b w:val="false"/>
          <w:i w:val="false"/>
          <w:color w:val="000000"/>
          <w:sz w:val="28"/>
        </w:rPr>
        <w:t xml:space="preserve"> настоящего Кодекса, подлежит обложению налогом по ставке 10 процентов в случае, если такой доход получен от осуществления деятельности по производству сельскохозяйственной продукции, продукции пчеловодства, продукции аквакультуры (рыбоводства), а также переработке и реализации указанной продукции собственного производства.</w:t>
      </w:r>
      <w:r>
        <w:br/>
      </w:r>
      <w:r>
        <w:rPr>
          <w:rFonts w:ascii="Times New Roman"/>
          <w:b w:val="false"/>
          <w:i w:val="false"/>
          <w:color w:val="000000"/>
          <w:sz w:val="28"/>
        </w:rPr>
        <w:t>
      Для целей настоящего Кодекса доходом, полученным от осуществления деятельности по производству сельскохозяйственной продукции, продукции пчеловодства, продукции аквакультуры (рыбоводства), переработке и реализации указанной продукции собственного производства, признаются бюджетные субсидии, предоставленные юридическим лицам – производителям сельскохозяйственной продукции, продукции пчеловодства, продукции аквакультуры (рыбоводства), по следующим направлениям:</w:t>
      </w:r>
      <w:r>
        <w:br/>
      </w:r>
      <w:r>
        <w:rPr>
          <w:rFonts w:ascii="Times New Roman"/>
          <w:b w:val="false"/>
          <w:i w:val="false"/>
          <w:color w:val="000000"/>
          <w:sz w:val="28"/>
        </w:rPr>
        <w:t>
      1) удешевление процентных ставок при кредитовании субъектов агропромышленного комплекса и обеспечении сельскохозяйственной техникой, оборудованием;</w:t>
      </w:r>
      <w:r>
        <w:br/>
      </w:r>
      <w:r>
        <w:rPr>
          <w:rFonts w:ascii="Times New Roman"/>
          <w:b w:val="false"/>
          <w:i w:val="false"/>
          <w:color w:val="000000"/>
          <w:sz w:val="28"/>
        </w:rPr>
        <w:t>
      2) сохранение и развитие генофонда высокоценных сортов растений и пород сельскохозяйственных животных, птиц и рыб;</w:t>
      </w:r>
      <w:r>
        <w:br/>
      </w:r>
      <w:r>
        <w:rPr>
          <w:rFonts w:ascii="Times New Roman"/>
          <w:b w:val="false"/>
          <w:i w:val="false"/>
          <w:color w:val="000000"/>
          <w:sz w:val="28"/>
        </w:rPr>
        <w:t>
      3) развитие семеноводства;</w:t>
      </w:r>
      <w:r>
        <w:br/>
      </w:r>
      <w:r>
        <w:rPr>
          <w:rFonts w:ascii="Times New Roman"/>
          <w:b w:val="false"/>
          <w:i w:val="false"/>
          <w:color w:val="000000"/>
          <w:sz w:val="28"/>
        </w:rPr>
        <w:t>
      4) повышение продуктивности и качества продукции животноводства;</w:t>
      </w:r>
      <w:r>
        <w:br/>
      </w:r>
      <w:r>
        <w:rPr>
          <w:rFonts w:ascii="Times New Roman"/>
          <w:b w:val="false"/>
          <w:i w:val="false"/>
          <w:color w:val="000000"/>
          <w:sz w:val="28"/>
        </w:rPr>
        <w:t>
      5) повышение продуктивности и качества продукции аквакультуры (рыбоводства);</w:t>
      </w:r>
      <w:r>
        <w:br/>
      </w:r>
      <w:r>
        <w:rPr>
          <w:rFonts w:ascii="Times New Roman"/>
          <w:b w:val="false"/>
          <w:i w:val="false"/>
          <w:color w:val="000000"/>
          <w:sz w:val="28"/>
        </w:rPr>
        <w:t>
      6) повышение урожайности и качества продукции растениеводства, удешевление стоимости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w:t>
      </w:r>
      <w:r>
        <w:br/>
      </w:r>
      <w:r>
        <w:rPr>
          <w:rFonts w:ascii="Times New Roman"/>
          <w:b w:val="false"/>
          <w:i w:val="false"/>
          <w:color w:val="000000"/>
          <w:sz w:val="28"/>
        </w:rPr>
        <w:t>
      7) удешевление отечественным сельскохозяйственным товаропроизводителям стоимости удобрений (за исключением органических);</w:t>
      </w:r>
      <w:r>
        <w:br/>
      </w:r>
      <w:r>
        <w:rPr>
          <w:rFonts w:ascii="Times New Roman"/>
          <w:b w:val="false"/>
          <w:i w:val="false"/>
          <w:color w:val="000000"/>
          <w:sz w:val="28"/>
        </w:rPr>
        <w:t>
      8) удешевление сельскохозяйственным товаропроизводителям стоимости гербицидов, биоагентов (энтомофагов) и биопрепаратов, предназначенных для обработки сельскохозяйственных культур в целях защиты растений;</w:t>
      </w:r>
      <w:r>
        <w:br/>
      </w:r>
      <w:r>
        <w:rPr>
          <w:rFonts w:ascii="Times New Roman"/>
          <w:b w:val="false"/>
          <w:i w:val="false"/>
          <w:color w:val="000000"/>
          <w:sz w:val="28"/>
        </w:rPr>
        <w:t>
      9) развитие племенного животноводства;</w:t>
      </w:r>
      <w:r>
        <w:br/>
      </w:r>
      <w:r>
        <w:rPr>
          <w:rFonts w:ascii="Times New Roman"/>
          <w:b w:val="false"/>
          <w:i w:val="false"/>
          <w:color w:val="000000"/>
          <w:sz w:val="28"/>
        </w:rPr>
        <w:t>
      10) закладка и выращивание (в том числе восстановление) многолетних насаждений плодово-ягодных культур и винограда;</w:t>
      </w:r>
      <w:r>
        <w:br/>
      </w:r>
      <w:r>
        <w:rPr>
          <w:rFonts w:ascii="Times New Roman"/>
          <w:b w:val="false"/>
          <w:i w:val="false"/>
          <w:color w:val="000000"/>
          <w:sz w:val="28"/>
        </w:rPr>
        <w:t>
      11) возделывание сельскохозяйственных культур в защищенном грунте;</w:t>
      </w:r>
      <w:r>
        <w:br/>
      </w:r>
      <w:r>
        <w:rPr>
          <w:rFonts w:ascii="Times New Roman"/>
          <w:b w:val="false"/>
          <w:i w:val="false"/>
          <w:color w:val="000000"/>
          <w:sz w:val="28"/>
        </w:rPr>
        <w:t>
      12) удешевление стоимости затрат на транспортные расходы при экспорте сельскохозяйственной продукции.»;</w:t>
      </w:r>
      <w:r>
        <w:br/>
      </w:r>
      <w:r>
        <w:rPr>
          <w:rFonts w:ascii="Times New Roman"/>
          <w:b w:val="false"/>
          <w:i w:val="false"/>
          <w:color w:val="000000"/>
          <w:sz w:val="28"/>
        </w:rPr>
        <w:t>
</w:t>
      </w:r>
      <w:r>
        <w:rPr>
          <w:rFonts w:ascii="Times New Roman"/>
          <w:b w:val="false"/>
          <w:i w:val="false"/>
          <w:color w:val="000000"/>
          <w:sz w:val="28"/>
        </w:rPr>
        <w:t>
      50) </w:t>
      </w:r>
      <w:r>
        <w:rPr>
          <w:rFonts w:ascii="Times New Roman"/>
          <w:b w:val="false"/>
          <w:i w:val="false"/>
          <w:color w:val="000000"/>
          <w:sz w:val="28"/>
        </w:rPr>
        <w:t>статью 148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148. Налоговый период</w:t>
      </w:r>
      <w:r>
        <w:br/>
      </w:r>
      <w:r>
        <w:rPr>
          <w:rFonts w:ascii="Times New Roman"/>
          <w:b w:val="false"/>
          <w:i w:val="false"/>
          <w:color w:val="000000"/>
          <w:sz w:val="28"/>
        </w:rPr>
        <w:t>
      1. Для корпоративного подоходного налога налоговым периодом является календарный год с 1 января по 31 декабря.</w:t>
      </w:r>
      <w:r>
        <w:br/>
      </w:r>
      <w:r>
        <w:rPr>
          <w:rFonts w:ascii="Times New Roman"/>
          <w:b w:val="false"/>
          <w:i w:val="false"/>
          <w:color w:val="000000"/>
          <w:sz w:val="28"/>
        </w:rPr>
        <w:t>
      2. Если юридическое лицо было создано после начала календарного года, первым налоговым периодом для него является период времени со дня создания до конца календарного года.</w:t>
      </w:r>
      <w:r>
        <w:br/>
      </w:r>
      <w:r>
        <w:rPr>
          <w:rFonts w:ascii="Times New Roman"/>
          <w:b w:val="false"/>
          <w:i w:val="false"/>
          <w:color w:val="000000"/>
          <w:sz w:val="28"/>
        </w:rPr>
        <w:t>
      При этом днем создания юридического лица считается день его государственной регистрации в органе юстиции.</w:t>
      </w:r>
      <w:r>
        <w:br/>
      </w:r>
      <w:r>
        <w:rPr>
          <w:rFonts w:ascii="Times New Roman"/>
          <w:b w:val="false"/>
          <w:i w:val="false"/>
          <w:color w:val="000000"/>
          <w:sz w:val="28"/>
        </w:rPr>
        <w:t>
      3. Если юридическое лицо было ликвидировано, реорганизовано до конца календарного года, последним налоговым периодом для него является период времени от начала года до дня завершения ликвидации, реорганизации.</w:t>
      </w:r>
      <w:r>
        <w:br/>
      </w:r>
      <w:r>
        <w:rPr>
          <w:rFonts w:ascii="Times New Roman"/>
          <w:b w:val="false"/>
          <w:i w:val="false"/>
          <w:color w:val="000000"/>
          <w:sz w:val="28"/>
        </w:rPr>
        <w:t>
      4. Если юридическое лицо, созданное после начала календарного года, ликвидировано, реорганизовано до конца этого же года, налоговым периодом для него является период времени со дня создания до дня завершения ликвидации, реорганизации.</w:t>
      </w:r>
      <w:r>
        <w:br/>
      </w:r>
      <w:r>
        <w:rPr>
          <w:rFonts w:ascii="Times New Roman"/>
          <w:b w:val="false"/>
          <w:i w:val="false"/>
          <w:color w:val="000000"/>
          <w:sz w:val="28"/>
        </w:rPr>
        <w:t>
      5. Если юридическое лицо в течение календарного года осуществляло деятельность в специальном налоговом режиме для субъектов малого бизнеса и в общеустановленном порядке, в налоговый период не включается период времени, в течение которого осуществлялась деятельность в специальном налоговом режиме для субъектов малого бизнеса.»;</w:t>
      </w:r>
      <w:r>
        <w:br/>
      </w:r>
      <w:r>
        <w:rPr>
          <w:rFonts w:ascii="Times New Roman"/>
          <w:b w:val="false"/>
          <w:i w:val="false"/>
          <w:color w:val="000000"/>
          <w:sz w:val="28"/>
        </w:rPr>
        <w:t>
</w:t>
      </w:r>
      <w:r>
        <w:rPr>
          <w:rFonts w:ascii="Times New Roman"/>
          <w:b w:val="false"/>
          <w:i w:val="false"/>
          <w:color w:val="000000"/>
          <w:sz w:val="28"/>
        </w:rPr>
        <w:t>
      51) </w:t>
      </w:r>
      <w:r>
        <w:rPr>
          <w:rFonts w:ascii="Times New Roman"/>
          <w:b w:val="false"/>
          <w:i w:val="false"/>
          <w:color w:val="000000"/>
          <w:sz w:val="28"/>
        </w:rPr>
        <w:t>пункт 4</w:t>
      </w:r>
      <w:r>
        <w:rPr>
          <w:rFonts w:ascii="Times New Roman"/>
          <w:b w:val="false"/>
          <w:i w:val="false"/>
          <w:color w:val="000000"/>
          <w:sz w:val="28"/>
        </w:rPr>
        <w:t xml:space="preserve"> статьи 149 изложить в следующей редакции:</w:t>
      </w:r>
      <w:r>
        <w:br/>
      </w:r>
      <w:r>
        <w:rPr>
          <w:rFonts w:ascii="Times New Roman"/>
          <w:b w:val="false"/>
          <w:i w:val="false"/>
          <w:color w:val="000000"/>
          <w:sz w:val="28"/>
        </w:rPr>
        <w:t>
      «4. Юридическое лицо, применяющее специальный налоговый режим для субъектов малого бизнеса на основе упрощенной декларации, не представляет декларацию по корпоративному подоходному налогу по доходам, облагаемым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427 настоящего Кодекса.»;</w:t>
      </w:r>
      <w:r>
        <w:br/>
      </w:r>
      <w:r>
        <w:rPr>
          <w:rFonts w:ascii="Times New Roman"/>
          <w:b w:val="false"/>
          <w:i w:val="false"/>
          <w:color w:val="000000"/>
          <w:sz w:val="28"/>
        </w:rPr>
        <w:t>
</w:t>
      </w:r>
      <w:r>
        <w:rPr>
          <w:rFonts w:ascii="Times New Roman"/>
          <w:b w:val="false"/>
          <w:i w:val="false"/>
          <w:color w:val="000000"/>
          <w:sz w:val="28"/>
        </w:rPr>
        <w:t>
      52) </w:t>
      </w:r>
      <w:r>
        <w:rPr>
          <w:rFonts w:ascii="Times New Roman"/>
          <w:b w:val="false"/>
          <w:i w:val="false"/>
          <w:color w:val="000000"/>
          <w:sz w:val="28"/>
        </w:rPr>
        <w:t>пункт 4</w:t>
      </w:r>
      <w:r>
        <w:rPr>
          <w:rFonts w:ascii="Times New Roman"/>
          <w:b w:val="false"/>
          <w:i w:val="false"/>
          <w:color w:val="000000"/>
          <w:sz w:val="28"/>
        </w:rPr>
        <w:t xml:space="preserve"> статьи 150 изложить в следующей редакции:</w:t>
      </w:r>
      <w:r>
        <w:br/>
      </w:r>
      <w:r>
        <w:rPr>
          <w:rFonts w:ascii="Times New Roman"/>
          <w:b w:val="false"/>
          <w:i w:val="false"/>
          <w:color w:val="000000"/>
          <w:sz w:val="28"/>
        </w:rPr>
        <w:t>
      «4. Отнесение полученных (подлежащих получению) доходов к доходам от видов деятельности, указанных в </w:t>
      </w:r>
      <w:r>
        <w:rPr>
          <w:rFonts w:ascii="Times New Roman"/>
          <w:b w:val="false"/>
          <w:i w:val="false"/>
          <w:color w:val="000000"/>
          <w:sz w:val="28"/>
        </w:rPr>
        <w:t>подпунктах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части первой пункта 1 и </w:t>
      </w:r>
      <w:r>
        <w:rPr>
          <w:rFonts w:ascii="Times New Roman"/>
          <w:b w:val="false"/>
          <w:i w:val="false"/>
          <w:color w:val="000000"/>
          <w:sz w:val="28"/>
        </w:rPr>
        <w:t>подпункте 4)</w:t>
      </w:r>
      <w:r>
        <w:rPr>
          <w:rFonts w:ascii="Times New Roman"/>
          <w:b w:val="false"/>
          <w:i w:val="false"/>
          <w:color w:val="000000"/>
          <w:sz w:val="28"/>
        </w:rPr>
        <w:t xml:space="preserve"> части первой пункта 2 настоящей статьи, осуществляется на основании подтверждения местного исполнительного органа области, города республиканского значения, столицы, выданного в порядке и по форме, установленных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53) </w:t>
      </w:r>
      <w:r>
        <w:rPr>
          <w:rFonts w:ascii="Times New Roman"/>
          <w:b w:val="false"/>
          <w:i w:val="false"/>
          <w:color w:val="000000"/>
          <w:sz w:val="28"/>
        </w:rPr>
        <w:t>пункт 1</w:t>
      </w:r>
      <w:r>
        <w:rPr>
          <w:rFonts w:ascii="Times New Roman"/>
          <w:b w:val="false"/>
          <w:i w:val="false"/>
          <w:color w:val="000000"/>
          <w:sz w:val="28"/>
        </w:rPr>
        <w:t xml:space="preserve"> статьи 151-3 дополнить подпунктом 11) следующего содержания:</w:t>
      </w:r>
      <w:r>
        <w:br/>
      </w:r>
      <w:r>
        <w:rPr>
          <w:rFonts w:ascii="Times New Roman"/>
          <w:b w:val="false"/>
          <w:i w:val="false"/>
          <w:color w:val="000000"/>
          <w:sz w:val="28"/>
        </w:rPr>
        <w:t>
      «11) производство основных фармацевтических продуктов и препаратов.»;</w:t>
      </w:r>
      <w:r>
        <w:br/>
      </w:r>
      <w:r>
        <w:rPr>
          <w:rFonts w:ascii="Times New Roman"/>
          <w:b w:val="false"/>
          <w:i w:val="false"/>
          <w:color w:val="000000"/>
          <w:sz w:val="28"/>
        </w:rPr>
        <w:t>
</w:t>
      </w:r>
      <w:r>
        <w:rPr>
          <w:rFonts w:ascii="Times New Roman"/>
          <w:b w:val="false"/>
          <w:i w:val="false"/>
          <w:color w:val="000000"/>
          <w:sz w:val="28"/>
        </w:rPr>
        <w:t>
      54) </w:t>
      </w:r>
      <w:r>
        <w:rPr>
          <w:rFonts w:ascii="Times New Roman"/>
          <w:b w:val="false"/>
          <w:i w:val="false"/>
          <w:color w:val="000000"/>
          <w:sz w:val="28"/>
        </w:rPr>
        <w:t>пункт 1</w:t>
      </w:r>
      <w:r>
        <w:rPr>
          <w:rFonts w:ascii="Times New Roman"/>
          <w:b w:val="false"/>
          <w:i w:val="false"/>
          <w:color w:val="000000"/>
          <w:sz w:val="28"/>
        </w:rPr>
        <w:t xml:space="preserve"> статьи 151-5 изложить в следующей редакции:</w:t>
      </w:r>
      <w:r>
        <w:br/>
      </w:r>
      <w:r>
        <w:rPr>
          <w:rFonts w:ascii="Times New Roman"/>
          <w:b w:val="false"/>
          <w:i w:val="false"/>
          <w:color w:val="000000"/>
          <w:sz w:val="28"/>
        </w:rPr>
        <w:t>
      «1. В целях применения </w:t>
      </w:r>
      <w:r>
        <w:rPr>
          <w:rFonts w:ascii="Times New Roman"/>
          <w:b w:val="false"/>
          <w:i w:val="false"/>
          <w:color w:val="000000"/>
          <w:sz w:val="28"/>
        </w:rPr>
        <w:t>подпункта 5)</w:t>
      </w:r>
      <w:r>
        <w:rPr>
          <w:rFonts w:ascii="Times New Roman"/>
          <w:b w:val="false"/>
          <w:i w:val="false"/>
          <w:color w:val="000000"/>
          <w:sz w:val="28"/>
        </w:rPr>
        <w:t xml:space="preserve"> части первой пункта 1 статьи 150 настоящего Кодекса видами деятельности, соответствующими целям создания специальной экономической зоны «Оңтүстік», являются:</w:t>
      </w:r>
      <w:r>
        <w:br/>
      </w:r>
      <w:r>
        <w:rPr>
          <w:rFonts w:ascii="Times New Roman"/>
          <w:b w:val="false"/>
          <w:i w:val="false"/>
          <w:color w:val="000000"/>
          <w:sz w:val="28"/>
        </w:rPr>
        <w:t>
      1) производство готовых текстильных изделий, кроме одежды;</w:t>
      </w:r>
      <w:r>
        <w:br/>
      </w:r>
      <w:r>
        <w:rPr>
          <w:rFonts w:ascii="Times New Roman"/>
          <w:b w:val="false"/>
          <w:i w:val="false"/>
          <w:color w:val="000000"/>
          <w:sz w:val="28"/>
        </w:rPr>
        <w:t>
      2) производство прочих вязаных и трикотажных изделий;</w:t>
      </w:r>
      <w:r>
        <w:br/>
      </w:r>
      <w:r>
        <w:rPr>
          <w:rFonts w:ascii="Times New Roman"/>
          <w:b w:val="false"/>
          <w:i w:val="false"/>
          <w:color w:val="000000"/>
          <w:sz w:val="28"/>
        </w:rPr>
        <w:t>
      3) производство одежды, за исключением одежды из меха и кожи;</w:t>
      </w:r>
      <w:r>
        <w:br/>
      </w:r>
      <w:r>
        <w:rPr>
          <w:rFonts w:ascii="Times New Roman"/>
          <w:b w:val="false"/>
          <w:i w:val="false"/>
          <w:color w:val="000000"/>
          <w:sz w:val="28"/>
        </w:rPr>
        <w:t>
      4) прядильное, ткацкое и отделочное производство;</w:t>
      </w:r>
      <w:r>
        <w:br/>
      </w:r>
      <w:r>
        <w:rPr>
          <w:rFonts w:ascii="Times New Roman"/>
          <w:b w:val="false"/>
          <w:i w:val="false"/>
          <w:color w:val="000000"/>
          <w:sz w:val="28"/>
        </w:rPr>
        <w:t>
      5) производство нетканых изделий, за исключением одежды;</w:t>
      </w:r>
      <w:r>
        <w:br/>
      </w:r>
      <w:r>
        <w:rPr>
          <w:rFonts w:ascii="Times New Roman"/>
          <w:b w:val="false"/>
          <w:i w:val="false"/>
          <w:color w:val="000000"/>
          <w:sz w:val="28"/>
        </w:rPr>
        <w:t>
      6) производство ковров и ковровых изделий;</w:t>
      </w:r>
      <w:r>
        <w:br/>
      </w:r>
      <w:r>
        <w:rPr>
          <w:rFonts w:ascii="Times New Roman"/>
          <w:b w:val="false"/>
          <w:i w:val="false"/>
          <w:color w:val="000000"/>
          <w:sz w:val="28"/>
        </w:rPr>
        <w:t>
      7) производство древесной массы и целлюлозы;</w:t>
      </w:r>
      <w:r>
        <w:br/>
      </w:r>
      <w:r>
        <w:rPr>
          <w:rFonts w:ascii="Times New Roman"/>
          <w:b w:val="false"/>
          <w:i w:val="false"/>
          <w:color w:val="000000"/>
          <w:sz w:val="28"/>
        </w:rPr>
        <w:t>
      8) производство бумаги и картона;</w:t>
      </w:r>
      <w:r>
        <w:br/>
      </w:r>
      <w:r>
        <w:rPr>
          <w:rFonts w:ascii="Times New Roman"/>
          <w:b w:val="false"/>
          <w:i w:val="false"/>
          <w:color w:val="000000"/>
          <w:sz w:val="28"/>
        </w:rPr>
        <w:t>
      9) производство кожаной продукции, за исключением дубления и выделки кожи, выделки и окрашивания меха;</w:t>
      </w:r>
      <w:r>
        <w:br/>
      </w:r>
      <w:r>
        <w:rPr>
          <w:rFonts w:ascii="Times New Roman"/>
          <w:b w:val="false"/>
          <w:i w:val="false"/>
          <w:color w:val="000000"/>
          <w:sz w:val="28"/>
        </w:rPr>
        <w:t>
      10) производство писчебумажных изделий.»;</w:t>
      </w:r>
      <w:r>
        <w:br/>
      </w:r>
      <w:r>
        <w:rPr>
          <w:rFonts w:ascii="Times New Roman"/>
          <w:b w:val="false"/>
          <w:i w:val="false"/>
          <w:color w:val="000000"/>
          <w:sz w:val="28"/>
        </w:rPr>
        <w:t>
</w:t>
      </w:r>
      <w:r>
        <w:rPr>
          <w:rFonts w:ascii="Times New Roman"/>
          <w:b w:val="false"/>
          <w:i w:val="false"/>
          <w:color w:val="000000"/>
          <w:sz w:val="28"/>
        </w:rPr>
        <w:t>
      55) в </w:t>
      </w:r>
      <w:r>
        <w:rPr>
          <w:rFonts w:ascii="Times New Roman"/>
          <w:b w:val="false"/>
          <w:i w:val="false"/>
          <w:color w:val="000000"/>
          <w:sz w:val="28"/>
        </w:rPr>
        <w:t>пункте 1</w:t>
      </w:r>
      <w:r>
        <w:rPr>
          <w:rFonts w:ascii="Times New Roman"/>
          <w:b w:val="false"/>
          <w:i w:val="false"/>
          <w:color w:val="000000"/>
          <w:sz w:val="28"/>
        </w:rPr>
        <w:t xml:space="preserve"> статьи 151-7:</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производство двигателей и турбин, кроме авиационных, автомобильных и мотоциклетных двигателей;»;</w:t>
      </w:r>
      <w:r>
        <w:br/>
      </w:r>
      <w:r>
        <w:rPr>
          <w:rFonts w:ascii="Times New Roman"/>
          <w:b w:val="false"/>
          <w:i w:val="false"/>
          <w:color w:val="000000"/>
          <w:sz w:val="28"/>
        </w:rPr>
        <w:t>
</w:t>
      </w:r>
      <w:r>
        <w:rPr>
          <w:rFonts w:ascii="Times New Roman"/>
          <w:b w:val="false"/>
          <w:i w:val="false"/>
          <w:color w:val="000000"/>
          <w:sz w:val="28"/>
        </w:rPr>
        <w:t>
      дополнить подпунктами 10) – 31) следующего содержания:</w:t>
      </w:r>
      <w:r>
        <w:br/>
      </w:r>
      <w:r>
        <w:rPr>
          <w:rFonts w:ascii="Times New Roman"/>
          <w:b w:val="false"/>
          <w:i w:val="false"/>
          <w:color w:val="000000"/>
          <w:sz w:val="28"/>
        </w:rPr>
        <w:t>
      «10) производство гидравлического оборудования;</w:t>
      </w:r>
      <w:r>
        <w:br/>
      </w:r>
      <w:r>
        <w:rPr>
          <w:rFonts w:ascii="Times New Roman"/>
          <w:b w:val="false"/>
          <w:i w:val="false"/>
          <w:color w:val="000000"/>
          <w:sz w:val="28"/>
        </w:rPr>
        <w:t>
      11) производство прочих насосов, компрессоров, пробок и клапанов;</w:t>
      </w:r>
      <w:r>
        <w:br/>
      </w:r>
      <w:r>
        <w:rPr>
          <w:rFonts w:ascii="Times New Roman"/>
          <w:b w:val="false"/>
          <w:i w:val="false"/>
          <w:color w:val="000000"/>
          <w:sz w:val="28"/>
        </w:rPr>
        <w:t>
      12) производство прочих кранов и вентилей;</w:t>
      </w:r>
      <w:r>
        <w:br/>
      </w:r>
      <w:r>
        <w:rPr>
          <w:rFonts w:ascii="Times New Roman"/>
          <w:b w:val="false"/>
          <w:i w:val="false"/>
          <w:color w:val="000000"/>
          <w:sz w:val="28"/>
        </w:rPr>
        <w:t>
      13) производство подшипников, шестеренок, элементов зубчатых передач и приводов;</w:t>
      </w:r>
      <w:r>
        <w:br/>
      </w:r>
      <w:r>
        <w:rPr>
          <w:rFonts w:ascii="Times New Roman"/>
          <w:b w:val="false"/>
          <w:i w:val="false"/>
          <w:color w:val="000000"/>
          <w:sz w:val="28"/>
        </w:rPr>
        <w:t xml:space="preserve">
      14) производство плит, печей и печных горелок; </w:t>
      </w:r>
      <w:r>
        <w:br/>
      </w:r>
      <w:r>
        <w:rPr>
          <w:rFonts w:ascii="Times New Roman"/>
          <w:b w:val="false"/>
          <w:i w:val="false"/>
          <w:color w:val="000000"/>
          <w:sz w:val="28"/>
        </w:rPr>
        <w:t xml:space="preserve">
      15) производство подъемного и транспортировочного оборудования; </w:t>
      </w:r>
      <w:r>
        <w:br/>
      </w:r>
      <w:r>
        <w:rPr>
          <w:rFonts w:ascii="Times New Roman"/>
          <w:b w:val="false"/>
          <w:i w:val="false"/>
          <w:color w:val="000000"/>
          <w:sz w:val="28"/>
        </w:rPr>
        <w:t>
      16) производство ручных электрических инструментов;</w:t>
      </w:r>
      <w:r>
        <w:br/>
      </w:r>
      <w:r>
        <w:rPr>
          <w:rFonts w:ascii="Times New Roman"/>
          <w:b w:val="false"/>
          <w:i w:val="false"/>
          <w:color w:val="000000"/>
          <w:sz w:val="28"/>
        </w:rPr>
        <w:t>
      17) производство промышленного холодильного и вентиляционного оборудования;</w:t>
      </w:r>
      <w:r>
        <w:br/>
      </w:r>
      <w:r>
        <w:rPr>
          <w:rFonts w:ascii="Times New Roman"/>
          <w:b w:val="false"/>
          <w:i w:val="false"/>
          <w:color w:val="000000"/>
          <w:sz w:val="28"/>
        </w:rPr>
        <w:t>
      18) производство очистительных аппаратов для жидких минералов;</w:t>
      </w:r>
      <w:r>
        <w:br/>
      </w:r>
      <w:r>
        <w:rPr>
          <w:rFonts w:ascii="Times New Roman"/>
          <w:b w:val="false"/>
          <w:i w:val="false"/>
          <w:color w:val="000000"/>
          <w:sz w:val="28"/>
        </w:rPr>
        <w:t>
      19) производство оборудования для производства, диспергирования или распыления жидких минералов или порошков;</w:t>
      </w:r>
      <w:r>
        <w:br/>
      </w:r>
      <w:r>
        <w:rPr>
          <w:rFonts w:ascii="Times New Roman"/>
          <w:b w:val="false"/>
          <w:i w:val="false"/>
          <w:color w:val="000000"/>
          <w:sz w:val="28"/>
        </w:rPr>
        <w:t>
      20) производство очистительного оборудования для очистки нефти, химической промышленности, индустрии по производству напитков;</w:t>
      </w:r>
      <w:r>
        <w:br/>
      </w:r>
      <w:r>
        <w:rPr>
          <w:rFonts w:ascii="Times New Roman"/>
          <w:b w:val="false"/>
          <w:i w:val="false"/>
          <w:color w:val="000000"/>
          <w:sz w:val="28"/>
        </w:rPr>
        <w:t>
      21) производство центрифуг (за исключением сливкоотделителей и сушильных аппаратов);</w:t>
      </w:r>
      <w:r>
        <w:br/>
      </w:r>
      <w:r>
        <w:rPr>
          <w:rFonts w:ascii="Times New Roman"/>
          <w:b w:val="false"/>
          <w:i w:val="false"/>
          <w:color w:val="000000"/>
          <w:sz w:val="28"/>
        </w:rPr>
        <w:t>
      22) производство стояков водяного охлаждения для прямого охлаждения посредством рециркуляции воды;</w:t>
      </w:r>
      <w:r>
        <w:br/>
      </w:r>
      <w:r>
        <w:rPr>
          <w:rFonts w:ascii="Times New Roman"/>
          <w:b w:val="false"/>
          <w:i w:val="false"/>
          <w:color w:val="000000"/>
          <w:sz w:val="28"/>
        </w:rPr>
        <w:t>
      23) производство сельскохозяйственной и лесохозяйственной техники;</w:t>
      </w:r>
      <w:r>
        <w:br/>
      </w:r>
      <w:r>
        <w:rPr>
          <w:rFonts w:ascii="Times New Roman"/>
          <w:b w:val="false"/>
          <w:i w:val="false"/>
          <w:color w:val="000000"/>
          <w:sz w:val="28"/>
        </w:rPr>
        <w:t xml:space="preserve">
      24) производство оборудования для обработки металлов давлением; </w:t>
      </w:r>
      <w:r>
        <w:br/>
      </w:r>
      <w:r>
        <w:rPr>
          <w:rFonts w:ascii="Times New Roman"/>
          <w:b w:val="false"/>
          <w:i w:val="false"/>
          <w:color w:val="000000"/>
          <w:sz w:val="28"/>
        </w:rPr>
        <w:t>
      25) производство прочих металлообрабатывающих станков;</w:t>
      </w:r>
      <w:r>
        <w:br/>
      </w:r>
      <w:r>
        <w:rPr>
          <w:rFonts w:ascii="Times New Roman"/>
          <w:b w:val="false"/>
          <w:i w:val="false"/>
          <w:color w:val="000000"/>
          <w:sz w:val="28"/>
        </w:rPr>
        <w:t>
      26) производство машин и оборудования для металлургии;</w:t>
      </w:r>
      <w:r>
        <w:br/>
      </w:r>
      <w:r>
        <w:rPr>
          <w:rFonts w:ascii="Times New Roman"/>
          <w:b w:val="false"/>
          <w:i w:val="false"/>
          <w:color w:val="000000"/>
          <w:sz w:val="28"/>
        </w:rPr>
        <w:t>
      27) производство техники для горнодобывающей промышленности, подземной разработки и строительства;</w:t>
      </w:r>
      <w:r>
        <w:br/>
      </w:r>
      <w:r>
        <w:rPr>
          <w:rFonts w:ascii="Times New Roman"/>
          <w:b w:val="false"/>
          <w:i w:val="false"/>
          <w:color w:val="000000"/>
          <w:sz w:val="28"/>
        </w:rPr>
        <w:t>
      28) производство оборудования для производства и переработки продуктов питания, напитков и табачных изделий;</w:t>
      </w:r>
      <w:r>
        <w:br/>
      </w:r>
      <w:r>
        <w:rPr>
          <w:rFonts w:ascii="Times New Roman"/>
          <w:b w:val="false"/>
          <w:i w:val="false"/>
          <w:color w:val="000000"/>
          <w:sz w:val="28"/>
        </w:rPr>
        <w:t>
      29) производство оборудования для изготовления текстильных, швейных, меховых и кожаных изделий;</w:t>
      </w:r>
      <w:r>
        <w:br/>
      </w:r>
      <w:r>
        <w:rPr>
          <w:rFonts w:ascii="Times New Roman"/>
          <w:b w:val="false"/>
          <w:i w:val="false"/>
          <w:color w:val="000000"/>
          <w:sz w:val="28"/>
        </w:rPr>
        <w:t>
      30) производство техники для изготовления бумаги и картона;</w:t>
      </w:r>
      <w:r>
        <w:br/>
      </w:r>
      <w:r>
        <w:rPr>
          <w:rFonts w:ascii="Times New Roman"/>
          <w:b w:val="false"/>
          <w:i w:val="false"/>
          <w:color w:val="000000"/>
          <w:sz w:val="28"/>
        </w:rPr>
        <w:t>
      31) производство оборудования для переработки резины, пластмасс и других полимерных материалов.»;</w:t>
      </w:r>
      <w:r>
        <w:br/>
      </w:r>
      <w:r>
        <w:rPr>
          <w:rFonts w:ascii="Times New Roman"/>
          <w:b w:val="false"/>
          <w:i w:val="false"/>
          <w:color w:val="000000"/>
          <w:sz w:val="28"/>
        </w:rPr>
        <w:t>
</w:t>
      </w:r>
      <w:r>
        <w:rPr>
          <w:rFonts w:ascii="Times New Roman"/>
          <w:b w:val="false"/>
          <w:i w:val="false"/>
          <w:color w:val="000000"/>
          <w:sz w:val="28"/>
        </w:rPr>
        <w:t>
      56) в </w:t>
      </w:r>
      <w:r>
        <w:rPr>
          <w:rFonts w:ascii="Times New Roman"/>
          <w:b w:val="false"/>
          <w:i w:val="false"/>
          <w:color w:val="000000"/>
          <w:sz w:val="28"/>
        </w:rPr>
        <w:t>пункте 1</w:t>
      </w:r>
      <w:r>
        <w:rPr>
          <w:rFonts w:ascii="Times New Roman"/>
          <w:b w:val="false"/>
          <w:i w:val="false"/>
          <w:color w:val="000000"/>
          <w:sz w:val="28"/>
        </w:rPr>
        <w:t xml:space="preserve"> статьи 156:</w:t>
      </w:r>
      <w:r>
        <w:br/>
      </w:r>
      <w:r>
        <w:rPr>
          <w:rFonts w:ascii="Times New Roman"/>
          <w:b w:val="false"/>
          <w:i w:val="false"/>
          <w:color w:val="000000"/>
          <w:sz w:val="28"/>
        </w:rPr>
        <w:t>
</w:t>
      </w:r>
      <w:r>
        <w:rPr>
          <w:rFonts w:ascii="Times New Roman"/>
          <w:b w:val="false"/>
          <w:i w:val="false"/>
          <w:color w:val="000000"/>
          <w:sz w:val="28"/>
        </w:rPr>
        <w:t>
      абзац четвертый части первой </w:t>
      </w:r>
      <w:r>
        <w:rPr>
          <w:rFonts w:ascii="Times New Roman"/>
          <w:b w:val="false"/>
          <w:i w:val="false"/>
          <w:color w:val="000000"/>
          <w:sz w:val="28"/>
        </w:rPr>
        <w:t>подпункта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«имущество лиц (лица), являющихся (являющегося) недропользователями (недропользователем), в стоимости активов юридического лица, выплачивающего дивиденды, на день выплаты дивидендов составляет не более 50 процентов.»;</w:t>
      </w:r>
      <w:r>
        <w:br/>
      </w:r>
      <w:r>
        <w:rPr>
          <w:rFonts w:ascii="Times New Roman"/>
          <w:b w:val="false"/>
          <w:i w:val="false"/>
          <w:color w:val="000000"/>
          <w:sz w:val="28"/>
        </w:rPr>
        <w:t>
</w:t>
      </w:r>
      <w:r>
        <w:rPr>
          <w:rFonts w:ascii="Times New Roman"/>
          <w:b w:val="false"/>
          <w:i w:val="false"/>
          <w:color w:val="000000"/>
          <w:sz w:val="28"/>
        </w:rPr>
        <w:t>
      дополнить подпунктом 26-1) следующего содержания:</w:t>
      </w:r>
      <w:r>
        <w:br/>
      </w:r>
      <w:r>
        <w:rPr>
          <w:rFonts w:ascii="Times New Roman"/>
          <w:b w:val="false"/>
          <w:i w:val="false"/>
          <w:color w:val="000000"/>
          <w:sz w:val="28"/>
        </w:rPr>
        <w:t>
      «26-1) доходы в виде расходов работодателя на оплату отпуска по беременности и родам, отпуска работникам, усыновившим (удочерившим) новорожденного ребенка (детей), за вычетом суммы социальной выплаты на случай потери дохода в связи с беременностью и родами, усыновлением (удочерением) новорожденного ребенка (детей), осуществленной в соответствии с законодательством Республики Казахстан об обязательном социальном страховании, – в пределах минимального размера заработной платы, установленного законом о республиканском бюджете и действующего на дату начисления дохода.</w:t>
      </w:r>
      <w:r>
        <w:br/>
      </w:r>
      <w:r>
        <w:rPr>
          <w:rFonts w:ascii="Times New Roman"/>
          <w:b w:val="false"/>
          <w:i w:val="false"/>
          <w:color w:val="000000"/>
          <w:sz w:val="28"/>
        </w:rPr>
        <w:t>
      Положения настоящего подпункта применяются в случае, если расходы работодателя, указанные в настоящем подпункте, предусмотрены условиями трудового и (или) коллективного договора, актом работодателя;»;</w:t>
      </w:r>
      <w:r>
        <w:br/>
      </w:r>
      <w:r>
        <w:rPr>
          <w:rFonts w:ascii="Times New Roman"/>
          <w:b w:val="false"/>
          <w:i w:val="false"/>
          <w:color w:val="000000"/>
          <w:sz w:val="28"/>
        </w:rPr>
        <w:t>
</w:t>
      </w:r>
      <w:r>
        <w:rPr>
          <w:rFonts w:ascii="Times New Roman"/>
          <w:b w:val="false"/>
          <w:i w:val="false"/>
          <w:color w:val="000000"/>
          <w:sz w:val="28"/>
        </w:rPr>
        <w:t>
      57) </w:t>
      </w:r>
      <w:r>
        <w:rPr>
          <w:rFonts w:ascii="Times New Roman"/>
          <w:b w:val="false"/>
          <w:i w:val="false"/>
          <w:color w:val="000000"/>
          <w:sz w:val="28"/>
        </w:rPr>
        <w:t>подпункт 3)</w:t>
      </w:r>
      <w:r>
        <w:rPr>
          <w:rFonts w:ascii="Times New Roman"/>
          <w:b w:val="false"/>
          <w:i w:val="false"/>
          <w:color w:val="000000"/>
          <w:sz w:val="28"/>
        </w:rPr>
        <w:t xml:space="preserve"> пункта 1 статьи 166 изложить в следующей редакции:</w:t>
      </w:r>
      <w:r>
        <w:br/>
      </w:r>
      <w:r>
        <w:rPr>
          <w:rFonts w:ascii="Times New Roman"/>
          <w:b w:val="false"/>
          <w:i w:val="false"/>
          <w:color w:val="000000"/>
          <w:sz w:val="28"/>
        </w:rPr>
        <w:t>
      «3) сумма добровольных пенсионных взносов, вносимых в свою пользу в соответствии с законодательством Республики Казахстан о пенсионном обеспечении;»;</w:t>
      </w:r>
      <w:r>
        <w:br/>
      </w:r>
      <w:r>
        <w:rPr>
          <w:rFonts w:ascii="Times New Roman"/>
          <w:b w:val="false"/>
          <w:i w:val="false"/>
          <w:color w:val="000000"/>
          <w:sz w:val="28"/>
        </w:rPr>
        <w:t>
</w:t>
      </w:r>
      <w:r>
        <w:rPr>
          <w:rFonts w:ascii="Times New Roman"/>
          <w:b w:val="false"/>
          <w:i w:val="false"/>
          <w:color w:val="000000"/>
          <w:sz w:val="28"/>
        </w:rPr>
        <w:t>
      58) </w:t>
      </w:r>
      <w:r>
        <w:rPr>
          <w:rFonts w:ascii="Times New Roman"/>
          <w:b w:val="false"/>
          <w:i w:val="false"/>
          <w:color w:val="000000"/>
          <w:sz w:val="28"/>
        </w:rPr>
        <w:t>подпункты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части первой пункта 1 статьи 192 изложить в следующей редакции:</w:t>
      </w:r>
      <w:r>
        <w:br/>
      </w:r>
      <w:r>
        <w:rPr>
          <w:rFonts w:ascii="Times New Roman"/>
          <w:b w:val="false"/>
          <w:i w:val="false"/>
          <w:color w:val="000000"/>
          <w:sz w:val="28"/>
        </w:rPr>
        <w:t xml:space="preserve">
      «6) доходы от уступки прав требования долга резиденту или нерезиденту, осуществляющему деятельность в Республике Казахстан через постоянное учреждение, – для налогоплательщика, уступившего право требования. </w:t>
      </w:r>
      <w:r>
        <w:br/>
      </w:r>
      <w:r>
        <w:rPr>
          <w:rFonts w:ascii="Times New Roman"/>
          <w:b w:val="false"/>
          <w:i w:val="false"/>
          <w:color w:val="000000"/>
          <w:sz w:val="28"/>
        </w:rPr>
        <w:t>
      При этом размер таких доходов определяется в виде положительной разницы между стоимостью права требования, по которой произведена уступка, и стоимостью требования, подлежащей получению от должника на дату уступки права требования, согласно первичным документам налогоплательщика;</w:t>
      </w:r>
      <w:r>
        <w:br/>
      </w:r>
      <w:r>
        <w:rPr>
          <w:rFonts w:ascii="Times New Roman"/>
          <w:b w:val="false"/>
          <w:i w:val="false"/>
          <w:color w:val="000000"/>
          <w:sz w:val="28"/>
        </w:rPr>
        <w:t>
      7) доходы от уступки прав требования при приобретении прав требования долга у резидента или нерезидента, осуществляющего деятельность в Республике Казахстан через постоянное учреждение, – для налогоплательщика, приобретающего право требования.</w:t>
      </w:r>
      <w:r>
        <w:br/>
      </w:r>
      <w:r>
        <w:rPr>
          <w:rFonts w:ascii="Times New Roman"/>
          <w:b w:val="false"/>
          <w:i w:val="false"/>
          <w:color w:val="000000"/>
          <w:sz w:val="28"/>
        </w:rPr>
        <w:t xml:space="preserve">
      При этом размер таких доходов определяется в виде положительной разницы между суммой, подлежащей получению от должника по требованию основного долга, в том числе суммы сверх основного долга на дату уступки права требования, и стоимостью приобретения права требования;»; </w:t>
      </w:r>
      <w:r>
        <w:br/>
      </w:r>
      <w:r>
        <w:rPr>
          <w:rFonts w:ascii="Times New Roman"/>
          <w:b w:val="false"/>
          <w:i w:val="false"/>
          <w:color w:val="000000"/>
          <w:sz w:val="28"/>
        </w:rPr>
        <w:t>
</w:t>
      </w:r>
      <w:r>
        <w:rPr>
          <w:rFonts w:ascii="Times New Roman"/>
          <w:b w:val="false"/>
          <w:i w:val="false"/>
          <w:color w:val="000000"/>
          <w:sz w:val="28"/>
        </w:rPr>
        <w:t>
      59) </w:t>
      </w:r>
      <w:r>
        <w:rPr>
          <w:rFonts w:ascii="Times New Roman"/>
          <w:b w:val="false"/>
          <w:i w:val="false"/>
          <w:color w:val="000000"/>
          <w:sz w:val="28"/>
        </w:rPr>
        <w:t>статью 230</w:t>
      </w:r>
      <w:r>
        <w:rPr>
          <w:rFonts w:ascii="Times New Roman"/>
          <w:b w:val="false"/>
          <w:i w:val="false"/>
          <w:color w:val="000000"/>
          <w:sz w:val="28"/>
        </w:rPr>
        <w:t xml:space="preserve"> дополнить пунктом 3 следующего содержания:</w:t>
      </w:r>
      <w:r>
        <w:br/>
      </w:r>
      <w:r>
        <w:rPr>
          <w:rFonts w:ascii="Times New Roman"/>
          <w:b w:val="false"/>
          <w:i w:val="false"/>
          <w:color w:val="000000"/>
          <w:sz w:val="28"/>
        </w:rPr>
        <w:t>
      «3. Для целей настоящего раздела к товарам относится имущество, за исключением работ, услуг и денег, в том числе в иностранной валюте.»;</w:t>
      </w:r>
      <w:r>
        <w:br/>
      </w:r>
      <w:r>
        <w:rPr>
          <w:rFonts w:ascii="Times New Roman"/>
          <w:b w:val="false"/>
          <w:i w:val="false"/>
          <w:color w:val="000000"/>
          <w:sz w:val="28"/>
        </w:rPr>
        <w:t>
</w:t>
      </w:r>
      <w:r>
        <w:rPr>
          <w:rFonts w:ascii="Times New Roman"/>
          <w:b w:val="false"/>
          <w:i w:val="false"/>
          <w:color w:val="000000"/>
          <w:sz w:val="28"/>
        </w:rPr>
        <w:t>
      60) </w:t>
      </w:r>
      <w:r>
        <w:rPr>
          <w:rFonts w:ascii="Times New Roman"/>
          <w:b w:val="false"/>
          <w:i w:val="false"/>
          <w:color w:val="000000"/>
          <w:sz w:val="28"/>
        </w:rPr>
        <w:t>пункт 3</w:t>
      </w:r>
      <w:r>
        <w:rPr>
          <w:rFonts w:ascii="Times New Roman"/>
          <w:b w:val="false"/>
          <w:i w:val="false"/>
          <w:color w:val="000000"/>
          <w:sz w:val="28"/>
        </w:rPr>
        <w:t xml:space="preserve"> статьи 231 дополнить подпунктом 17) следующего содержания:</w:t>
      </w:r>
      <w:r>
        <w:br/>
      </w:r>
      <w:r>
        <w:rPr>
          <w:rFonts w:ascii="Times New Roman"/>
          <w:b w:val="false"/>
          <w:i w:val="false"/>
          <w:color w:val="000000"/>
          <w:sz w:val="28"/>
        </w:rPr>
        <w:t>
      «17) безвозмездная передача субъектом естественной монополии в собственность Республики Казахстан имущества в рамках договора концессии, заключенного до 2006 года в соответствии с решением Правительства Республики Казахстан, если такой договор содержит условия о необходимости проведения усовершенствования и ремонта имущества.»;</w:t>
      </w:r>
      <w:r>
        <w:br/>
      </w:r>
      <w:r>
        <w:rPr>
          <w:rFonts w:ascii="Times New Roman"/>
          <w:b w:val="false"/>
          <w:i w:val="false"/>
          <w:color w:val="000000"/>
          <w:sz w:val="28"/>
        </w:rPr>
        <w:t>
</w:t>
      </w:r>
      <w:r>
        <w:rPr>
          <w:rFonts w:ascii="Times New Roman"/>
          <w:b w:val="false"/>
          <w:i w:val="false"/>
          <w:color w:val="000000"/>
          <w:sz w:val="28"/>
        </w:rPr>
        <w:t>
      61) в </w:t>
      </w:r>
      <w:r>
        <w:rPr>
          <w:rFonts w:ascii="Times New Roman"/>
          <w:b w:val="false"/>
          <w:i w:val="false"/>
          <w:color w:val="000000"/>
          <w:sz w:val="28"/>
        </w:rPr>
        <w:t>пункте 2</w:t>
      </w:r>
      <w:r>
        <w:rPr>
          <w:rFonts w:ascii="Times New Roman"/>
          <w:b w:val="false"/>
          <w:i w:val="false"/>
          <w:color w:val="000000"/>
          <w:sz w:val="28"/>
        </w:rPr>
        <w:t xml:space="preserve"> статьи 236:</w:t>
      </w:r>
      <w:r>
        <w:br/>
      </w:r>
      <w:r>
        <w:rPr>
          <w:rFonts w:ascii="Times New Roman"/>
          <w:b w:val="false"/>
          <w:i w:val="false"/>
          <w:color w:val="000000"/>
          <w:sz w:val="28"/>
        </w:rPr>
        <w:t>
</w:t>
      </w:r>
      <w:r>
        <w:rPr>
          <w:rFonts w:ascii="Times New Roman"/>
          <w:b w:val="false"/>
          <w:i w:val="false"/>
          <w:color w:val="000000"/>
          <w:sz w:val="28"/>
        </w:rPr>
        <w:t>
      части вторую и третью </w:t>
      </w:r>
      <w:r>
        <w:rPr>
          <w:rFonts w:ascii="Times New Roman"/>
          <w:b w:val="false"/>
          <w:i w:val="false"/>
          <w:color w:val="000000"/>
          <w:sz w:val="28"/>
        </w:rPr>
        <w:t>подпункта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«Если иное не предусмотрено настоящим подпунктом, местом осуществления предпринимательской или другой деятельности покупателя работ, услуг считается территория Республики Казахстан в случае присутствия покупателя работ, услуг на территории Республики Казахстан на основе учетной регистрации в органах юстиции или на основе постановки на регистрационный учет в налоговых органах в качестве индивидуального предпринимателя.</w:t>
      </w:r>
      <w:r>
        <w:br/>
      </w:r>
      <w:r>
        <w:rPr>
          <w:rFonts w:ascii="Times New Roman"/>
          <w:b w:val="false"/>
          <w:i w:val="false"/>
          <w:color w:val="000000"/>
          <w:sz w:val="28"/>
        </w:rPr>
        <w:t>
      В случае если покупателем работ, услуг является нерезидент, а получателем является его филиал или представительство, учетная регистрация которых произведена в органах юстиции Республики Казахстан, то местом реализации признается Республика Казахстан.»;</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подпункта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«Местом осуществления предпринимательской или другой деятельности лица, выполняющего работы, оказывающего услуги, не предусмотренные подпунктами 1) – 4) настоящего пункта, считается территория Республики Казахстан в случае присутствия такого лица на территории Республики Казахстан на основе учетной регистрации в органах юстиции или на основе постановки на регистрационный учет в налоговых органах в качестве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62) в </w:t>
      </w:r>
      <w:r>
        <w:rPr>
          <w:rFonts w:ascii="Times New Roman"/>
          <w:b w:val="false"/>
          <w:i w:val="false"/>
          <w:color w:val="000000"/>
          <w:sz w:val="28"/>
        </w:rPr>
        <w:t>статье 237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Если иное не предусмотрено настоящей статьей, датой совершения оборота по реализации товара является:</w:t>
      </w:r>
      <w:r>
        <w:br/>
      </w:r>
      <w:r>
        <w:rPr>
          <w:rFonts w:ascii="Times New Roman"/>
          <w:b w:val="false"/>
          <w:i w:val="false"/>
          <w:color w:val="000000"/>
          <w:sz w:val="28"/>
        </w:rPr>
        <w:t>
      1) если в соответствии с условиями договора товар должен быть передан получателю (покупателю) или указанному им лицу в месте нахождения товара – определенный в соответствии с гражданским законодательством Республики Казахстан день предоставления такого товара в распоряжение получателя (покупателя) или определенного им лица, в том числе осуществляющего доставку такого товара;</w:t>
      </w:r>
      <w:r>
        <w:br/>
      </w:r>
      <w:r>
        <w:rPr>
          <w:rFonts w:ascii="Times New Roman"/>
          <w:b w:val="false"/>
          <w:i w:val="false"/>
          <w:color w:val="000000"/>
          <w:sz w:val="28"/>
        </w:rPr>
        <w:t>
      2) если в соответствии с условиями договора предусмотрена обязанность поставщика (продавца) по доставке товара:</w:t>
      </w:r>
      <w:r>
        <w:br/>
      </w:r>
      <w:r>
        <w:rPr>
          <w:rFonts w:ascii="Times New Roman"/>
          <w:b w:val="false"/>
          <w:i w:val="false"/>
          <w:color w:val="000000"/>
          <w:sz w:val="28"/>
        </w:rPr>
        <w:t xml:space="preserve">
      день передачи товара лицу, осуществляющему доставку товара, определенному поставщиком (продавцом), в том числе его доверенному лицу; </w:t>
      </w:r>
      <w:r>
        <w:br/>
      </w:r>
      <w:r>
        <w:rPr>
          <w:rFonts w:ascii="Times New Roman"/>
          <w:b w:val="false"/>
          <w:i w:val="false"/>
          <w:color w:val="000000"/>
          <w:sz w:val="28"/>
        </w:rPr>
        <w:t xml:space="preserve">
      день погрузки товара на транспортное средство поставщика (продавца); </w:t>
      </w:r>
      <w:r>
        <w:br/>
      </w:r>
      <w:r>
        <w:rPr>
          <w:rFonts w:ascii="Times New Roman"/>
          <w:b w:val="false"/>
          <w:i w:val="false"/>
          <w:color w:val="000000"/>
          <w:sz w:val="28"/>
        </w:rPr>
        <w:t xml:space="preserve">
      3) в остальных случаях – дата подписания поставщиком (продавцом) и получателем (покупателем), являющимися сторонами договора, документа, подтверждающего факт передачи такого товара, оформленного в соответствии с законодательством Республики Казахстан о бухгалтерском учете и финансовой отчетности. </w:t>
      </w:r>
      <w:r>
        <w:br/>
      </w:r>
      <w:r>
        <w:rPr>
          <w:rFonts w:ascii="Times New Roman"/>
          <w:b w:val="false"/>
          <w:i w:val="false"/>
          <w:color w:val="000000"/>
          <w:sz w:val="28"/>
        </w:rPr>
        <w:t>
      1-1. Если иное не предусмотрено настоящей статьей, датой совершения оборота по реализации работ, услуг является день выполнения работ, оказания услуг.</w:t>
      </w:r>
      <w:r>
        <w:br/>
      </w:r>
      <w:r>
        <w:rPr>
          <w:rFonts w:ascii="Times New Roman"/>
          <w:b w:val="false"/>
          <w:i w:val="false"/>
          <w:color w:val="000000"/>
          <w:sz w:val="28"/>
        </w:rPr>
        <w:t>
      При этом днем выполнения работ, оказания услуг признается дата подписания, указанная в:</w:t>
      </w:r>
      <w:r>
        <w:br/>
      </w:r>
      <w:r>
        <w:rPr>
          <w:rFonts w:ascii="Times New Roman"/>
          <w:b w:val="false"/>
          <w:i w:val="false"/>
          <w:color w:val="000000"/>
          <w:sz w:val="28"/>
        </w:rPr>
        <w:t>
      акте выполненных работ, оказанных услуг;</w:t>
      </w:r>
      <w:r>
        <w:br/>
      </w:r>
      <w:r>
        <w:rPr>
          <w:rFonts w:ascii="Times New Roman"/>
          <w:b w:val="false"/>
          <w:i w:val="false"/>
          <w:color w:val="000000"/>
          <w:sz w:val="28"/>
        </w:rPr>
        <w:t xml:space="preserve">
      документе (кроме счета-фактуры), подтверждающем факт выполнения работ, оказания услуг, оформленном в соответствии с законодательством Республики Казахстан о бухгалтерском учете и финансовой отчетности. </w:t>
      </w:r>
      <w:r>
        <w:br/>
      </w:r>
      <w:r>
        <w:rPr>
          <w:rFonts w:ascii="Times New Roman"/>
          <w:b w:val="false"/>
          <w:i w:val="false"/>
          <w:color w:val="000000"/>
          <w:sz w:val="28"/>
        </w:rPr>
        <w:t>
      2. При оказании услуг по предоставлению кредита (займа, микрокредита), перевозке пассажиров, багажа, грузобагажа и почты на железнодорожном транспорте, предоставлению во временное владение и пользование имущества, банковских операций датой совершения оборота по реализации работ, услуг является наиболее ранняя из следующих дат:</w:t>
      </w:r>
      <w:r>
        <w:br/>
      </w:r>
      <w:r>
        <w:rPr>
          <w:rFonts w:ascii="Times New Roman"/>
          <w:b w:val="false"/>
          <w:i w:val="false"/>
          <w:color w:val="000000"/>
          <w:sz w:val="28"/>
        </w:rPr>
        <w:t>
      1) дата выписки счета-фактуры с налогом на добавленную стоимость;</w:t>
      </w:r>
      <w:r>
        <w:br/>
      </w:r>
      <w:r>
        <w:rPr>
          <w:rFonts w:ascii="Times New Roman"/>
          <w:b w:val="false"/>
          <w:i w:val="false"/>
          <w:color w:val="000000"/>
          <w:sz w:val="28"/>
        </w:rPr>
        <w:t>
      2) дата получения каждого платежа (независимо от формы расчета);</w:t>
      </w:r>
      <w:r>
        <w:br/>
      </w:r>
      <w:r>
        <w:rPr>
          <w:rFonts w:ascii="Times New Roman"/>
          <w:b w:val="false"/>
          <w:i w:val="false"/>
          <w:color w:val="000000"/>
          <w:sz w:val="28"/>
        </w:rPr>
        <w:t>
      3) дата признания в бухгалтерском учете выполнения работ, оказания услуг.»;</w:t>
      </w:r>
      <w:r>
        <w:br/>
      </w:r>
      <w:r>
        <w:rPr>
          <w:rFonts w:ascii="Times New Roman"/>
          <w:b w:val="false"/>
          <w:i w:val="false"/>
          <w:color w:val="000000"/>
          <w:sz w:val="28"/>
        </w:rPr>
        <w:t>
</w:t>
      </w:r>
      <w:r>
        <w:rPr>
          <w:rFonts w:ascii="Times New Roman"/>
          <w:b w:val="false"/>
          <w:i w:val="false"/>
          <w:color w:val="000000"/>
          <w:sz w:val="28"/>
        </w:rPr>
        <w:t>
      дополнить пунктами 2-1 и 2-2 следующего содержания:</w:t>
      </w:r>
      <w:r>
        <w:br/>
      </w:r>
      <w:r>
        <w:rPr>
          <w:rFonts w:ascii="Times New Roman"/>
          <w:b w:val="false"/>
          <w:i w:val="false"/>
          <w:color w:val="000000"/>
          <w:sz w:val="28"/>
        </w:rPr>
        <w:t>
      «2-1. При реализации электроэнергии, воды, газа, услуг связи, коммунальных услуг, услуг по перевозке пассажиров, багажа и грузов на воздушном транспорте, услуг по перевозке грузов по системе магистральных трубопроводов датой совершения оборота по реализации работ, услуг является последний день календарного месяца, в котором выполнены работы, оказаны услуги.</w:t>
      </w:r>
      <w:r>
        <w:br/>
      </w:r>
      <w:r>
        <w:rPr>
          <w:rFonts w:ascii="Times New Roman"/>
          <w:b w:val="false"/>
          <w:i w:val="false"/>
          <w:color w:val="000000"/>
          <w:sz w:val="28"/>
        </w:rPr>
        <w:t>
      2-2. При выполнении работ, оказании услуг, при осуществлении которых документы оформляются в соответствии с законодательством Республики Казахстан о железнодорожном транспорте, датой совершения оборота по реализации работ, услуг является наиболее поздняя дата, указанная в документе, подтверждающем факт выполнения работ, оказания услуг.»;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В случае приобретения работ, услуг от нерезидента, не являющегося плательщиком налога на добавленную стоимость в Республике Казахстан и не осуществляющего деятельность через филиал,  представительство, датой совершения оборота по приобретению признается дата подписания, указанная в:</w:t>
      </w:r>
      <w:r>
        <w:br/>
      </w:r>
      <w:r>
        <w:rPr>
          <w:rFonts w:ascii="Times New Roman"/>
          <w:b w:val="false"/>
          <w:i w:val="false"/>
          <w:color w:val="000000"/>
          <w:sz w:val="28"/>
        </w:rPr>
        <w:t>
      акте выполненных работ, оказанных услуг;</w:t>
      </w:r>
      <w:r>
        <w:br/>
      </w:r>
      <w:r>
        <w:rPr>
          <w:rFonts w:ascii="Times New Roman"/>
          <w:b w:val="false"/>
          <w:i w:val="false"/>
          <w:color w:val="000000"/>
          <w:sz w:val="28"/>
        </w:rPr>
        <w:t>
      документе, подтверждающем факт выполнения работ, оказания услуг, оформленном в соответствии с законодательством Республики Казахстан о бухгалтерском учете и финансовой отчетности или законодательством Республики Казахстан о железнодорожном транспорте.»;</w:t>
      </w:r>
      <w:r>
        <w:br/>
      </w:r>
      <w:r>
        <w:rPr>
          <w:rFonts w:ascii="Times New Roman"/>
          <w:b w:val="false"/>
          <w:i w:val="false"/>
          <w:color w:val="000000"/>
          <w:sz w:val="28"/>
        </w:rPr>
        <w:t>
</w:t>
      </w:r>
      <w:r>
        <w:rPr>
          <w:rFonts w:ascii="Times New Roman"/>
          <w:b w:val="false"/>
          <w:i w:val="false"/>
          <w:color w:val="000000"/>
          <w:sz w:val="28"/>
        </w:rPr>
        <w:t>
      дополнить пунктом 10 следующего содержания:</w:t>
      </w:r>
      <w:r>
        <w:br/>
      </w:r>
      <w:r>
        <w:rPr>
          <w:rFonts w:ascii="Times New Roman"/>
          <w:b w:val="false"/>
          <w:i w:val="false"/>
          <w:color w:val="000000"/>
          <w:sz w:val="28"/>
        </w:rPr>
        <w:t>
      «10. Если в документах, определенных настоящей статьей, за исключением определенных </w:t>
      </w:r>
      <w:r>
        <w:rPr>
          <w:rFonts w:ascii="Times New Roman"/>
          <w:b w:val="false"/>
          <w:i w:val="false"/>
          <w:color w:val="000000"/>
          <w:sz w:val="28"/>
        </w:rPr>
        <w:t>пунктами 2</w:t>
      </w:r>
      <w:r>
        <w:rPr>
          <w:rFonts w:ascii="Times New Roman"/>
          <w:b w:val="false"/>
          <w:i w:val="false"/>
          <w:color w:val="000000"/>
          <w:sz w:val="28"/>
        </w:rPr>
        <w:t xml:space="preserve"> и 2-1 настоящей статьи, указано несколько дат, то датой подписания документа является наиболее поздняя из указанных дат.»;</w:t>
      </w:r>
      <w:r>
        <w:br/>
      </w:r>
      <w:r>
        <w:rPr>
          <w:rFonts w:ascii="Times New Roman"/>
          <w:b w:val="false"/>
          <w:i w:val="false"/>
          <w:color w:val="000000"/>
          <w:sz w:val="28"/>
        </w:rPr>
        <w:t>
</w:t>
      </w:r>
      <w:r>
        <w:rPr>
          <w:rFonts w:ascii="Times New Roman"/>
          <w:b w:val="false"/>
          <w:i w:val="false"/>
          <w:color w:val="000000"/>
          <w:sz w:val="28"/>
        </w:rPr>
        <w:t>
      63) в </w:t>
      </w:r>
      <w:r>
        <w:rPr>
          <w:rFonts w:ascii="Times New Roman"/>
          <w:b w:val="false"/>
          <w:i w:val="false"/>
          <w:color w:val="000000"/>
          <w:sz w:val="28"/>
        </w:rPr>
        <w:t>статье 238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Если иное не установлено настоящим пунктом, в размер облагаемого оборота включаются суммы акциза по подакцизным товарам.</w:t>
      </w:r>
      <w:r>
        <w:br/>
      </w:r>
      <w:r>
        <w:rPr>
          <w:rFonts w:ascii="Times New Roman"/>
          <w:b w:val="false"/>
          <w:i w:val="false"/>
          <w:color w:val="000000"/>
          <w:sz w:val="28"/>
        </w:rPr>
        <w:t>
      В размер облагаемого оборота производителя подакцизного товара, указанного в </w:t>
      </w:r>
      <w:r>
        <w:rPr>
          <w:rFonts w:ascii="Times New Roman"/>
          <w:b w:val="false"/>
          <w:i w:val="false"/>
          <w:color w:val="000000"/>
          <w:sz w:val="28"/>
        </w:rPr>
        <w:t>подпункте 5)</w:t>
      </w:r>
      <w:r>
        <w:rPr>
          <w:rFonts w:ascii="Times New Roman"/>
          <w:b w:val="false"/>
          <w:i w:val="false"/>
          <w:color w:val="000000"/>
          <w:sz w:val="28"/>
        </w:rPr>
        <w:t xml:space="preserve"> статьи 279 настоящего Кодекса, оказывающего услуги по переработке давальческого сырья, не включается сумма акциза, подлежащая уплате (уплаченная) в соответствии с положениями настоящего Кодекса при передаче таких товаров, являющихся продуктом переработки давальческого сырья.»;</w:t>
      </w:r>
      <w:r>
        <w:br/>
      </w:r>
      <w:r>
        <w:rPr>
          <w:rFonts w:ascii="Times New Roman"/>
          <w:b w:val="false"/>
          <w:i w:val="false"/>
          <w:color w:val="000000"/>
          <w:sz w:val="28"/>
        </w:rPr>
        <w:t>
</w:t>
      </w:r>
      <w:r>
        <w:rPr>
          <w:rFonts w:ascii="Times New Roman"/>
          <w:b w:val="false"/>
          <w:i w:val="false"/>
          <w:color w:val="000000"/>
          <w:sz w:val="28"/>
        </w:rPr>
        <w:t>
      дополнить пунктом 9-1 следующего содержания:</w:t>
      </w:r>
      <w:r>
        <w:br/>
      </w:r>
      <w:r>
        <w:rPr>
          <w:rFonts w:ascii="Times New Roman"/>
          <w:b w:val="false"/>
          <w:i w:val="false"/>
          <w:color w:val="000000"/>
          <w:sz w:val="28"/>
        </w:rPr>
        <w:t>
      «9-1. При реализации физическому лицу автомобилей, приобретенных юридическим лицом у физических лиц, оборот по реализации определяется как положительная разница между стоимостью реализации и стоимостью приобретения автомобилей.»;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пункта 10 изложить в следующей редакции:</w:t>
      </w:r>
      <w:r>
        <w:br/>
      </w:r>
      <w:r>
        <w:rPr>
          <w:rFonts w:ascii="Times New Roman"/>
          <w:b w:val="false"/>
          <w:i w:val="false"/>
          <w:color w:val="000000"/>
          <w:sz w:val="28"/>
        </w:rPr>
        <w:t>
      «3) на дату совершения оборота, указанную в </w:t>
      </w:r>
      <w:r>
        <w:rPr>
          <w:rFonts w:ascii="Times New Roman"/>
          <w:b w:val="false"/>
          <w:i w:val="false"/>
          <w:color w:val="000000"/>
          <w:sz w:val="28"/>
        </w:rPr>
        <w:t>подпункте 3)</w:t>
      </w:r>
      <w:r>
        <w:rPr>
          <w:rFonts w:ascii="Times New Roman"/>
          <w:b w:val="false"/>
          <w:i w:val="false"/>
          <w:color w:val="000000"/>
          <w:sz w:val="28"/>
        </w:rPr>
        <w:t xml:space="preserve"> пункта 6 статьи 237 настоящего Кодекса, как разница между общей суммой всех лизинговых платежей, полученных (подлежащих получению) по договору финансового лизинга, без включения в них суммы вознаграждения по финансовому лизингу и налога на добавленную стоимость и размером облагаемого оборота, определяемым как сумма размеров облагаемых оборотов, приходящихся на предыдущие даты совершения оборота по реализации согласно данному договору.»;</w:t>
      </w:r>
      <w:r>
        <w:br/>
      </w:r>
      <w:r>
        <w:rPr>
          <w:rFonts w:ascii="Times New Roman"/>
          <w:b w:val="false"/>
          <w:i w:val="false"/>
          <w:color w:val="000000"/>
          <w:sz w:val="28"/>
        </w:rPr>
        <w:t>
</w:t>
      </w:r>
      <w:r>
        <w:rPr>
          <w:rFonts w:ascii="Times New Roman"/>
          <w:b w:val="false"/>
          <w:i w:val="false"/>
          <w:color w:val="000000"/>
          <w:sz w:val="28"/>
        </w:rPr>
        <w:t>
      64) </w:t>
      </w:r>
      <w:r>
        <w:rPr>
          <w:rFonts w:ascii="Times New Roman"/>
          <w:b w:val="false"/>
          <w:i w:val="false"/>
          <w:color w:val="000000"/>
          <w:sz w:val="28"/>
        </w:rPr>
        <w:t>статью 243</w:t>
      </w:r>
      <w:r>
        <w:rPr>
          <w:rFonts w:ascii="Times New Roman"/>
          <w:b w:val="false"/>
          <w:i w:val="false"/>
          <w:color w:val="000000"/>
          <w:sz w:val="28"/>
        </w:rPr>
        <w:t xml:space="preserve"> дополнить пунктом 3 следующего содержания:</w:t>
      </w:r>
      <w:r>
        <w:br/>
      </w:r>
      <w:r>
        <w:rPr>
          <w:rFonts w:ascii="Times New Roman"/>
          <w:b w:val="false"/>
          <w:i w:val="false"/>
          <w:color w:val="000000"/>
          <w:sz w:val="28"/>
        </w:rPr>
        <w:t>
      «3. Декларация на товары в виде электронного документа, по которой в информационных системах налоговых органов имеется уведомление таможенных органов о фактическом вывозе товаров, также является документом, подтверждающим экспорт товаров. При наличии декларации на товары в виде электронного документа, предусмотренной настоящим пунктом, представление документов, установленных </w:t>
      </w:r>
      <w:r>
        <w:rPr>
          <w:rFonts w:ascii="Times New Roman"/>
          <w:b w:val="false"/>
          <w:i w:val="false"/>
          <w:color w:val="000000"/>
          <w:sz w:val="28"/>
        </w:rPr>
        <w:t>подпунктами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пункта 1 и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пункта 2 настоящей статьи, не требуется.»; </w:t>
      </w:r>
      <w:r>
        <w:br/>
      </w:r>
      <w:r>
        <w:rPr>
          <w:rFonts w:ascii="Times New Roman"/>
          <w:b w:val="false"/>
          <w:i w:val="false"/>
          <w:color w:val="000000"/>
          <w:sz w:val="28"/>
        </w:rPr>
        <w:t>
</w:t>
      </w:r>
      <w:r>
        <w:rPr>
          <w:rFonts w:ascii="Times New Roman"/>
          <w:b w:val="false"/>
          <w:i w:val="false"/>
          <w:color w:val="000000"/>
          <w:sz w:val="28"/>
        </w:rPr>
        <w:t>
      65) </w:t>
      </w:r>
      <w:r>
        <w:rPr>
          <w:rFonts w:ascii="Times New Roman"/>
          <w:b w:val="false"/>
          <w:i w:val="false"/>
          <w:color w:val="000000"/>
          <w:sz w:val="28"/>
        </w:rPr>
        <w:t>статью 244</w:t>
      </w:r>
      <w:r>
        <w:rPr>
          <w:rFonts w:ascii="Times New Roman"/>
          <w:b w:val="false"/>
          <w:i w:val="false"/>
          <w:color w:val="000000"/>
          <w:sz w:val="28"/>
        </w:rPr>
        <w:t xml:space="preserve"> дополнить пунктом 4 следующего содержания:</w:t>
      </w:r>
      <w:r>
        <w:br/>
      </w:r>
      <w:r>
        <w:rPr>
          <w:rFonts w:ascii="Times New Roman"/>
          <w:b w:val="false"/>
          <w:i w:val="false"/>
          <w:color w:val="000000"/>
          <w:sz w:val="28"/>
        </w:rPr>
        <w:t>
      «4. Декларация на товары в виде электронного документа, по которой в информационных системах налоговых органов имеется уведомление таможенных органов о фактическом вывозе товаров, также является документом, подтверждающим экспорт товаров. При наличии декларации на товары в виде электронного документа, предусмотренной настоящим пунктом, представление документов, установленных абзацем седьмым </w:t>
      </w:r>
      <w:r>
        <w:rPr>
          <w:rFonts w:ascii="Times New Roman"/>
          <w:b w:val="false"/>
          <w:i w:val="false"/>
          <w:color w:val="000000"/>
          <w:sz w:val="28"/>
        </w:rPr>
        <w:t>подпункта 1)</w:t>
      </w:r>
      <w:r>
        <w:rPr>
          <w:rFonts w:ascii="Times New Roman"/>
          <w:b w:val="false"/>
          <w:i w:val="false"/>
          <w:color w:val="000000"/>
          <w:sz w:val="28"/>
        </w:rPr>
        <w:t xml:space="preserve"> пункта 3 настоящей статьи, не требуется.»;</w:t>
      </w:r>
      <w:r>
        <w:br/>
      </w:r>
      <w:r>
        <w:rPr>
          <w:rFonts w:ascii="Times New Roman"/>
          <w:b w:val="false"/>
          <w:i w:val="false"/>
          <w:color w:val="000000"/>
          <w:sz w:val="28"/>
        </w:rPr>
        <w:t>
</w:t>
      </w:r>
      <w:r>
        <w:rPr>
          <w:rFonts w:ascii="Times New Roman"/>
          <w:b w:val="false"/>
          <w:i w:val="false"/>
          <w:color w:val="000000"/>
          <w:sz w:val="28"/>
        </w:rPr>
        <w:t>
      66) </w:t>
      </w:r>
      <w:r>
        <w:rPr>
          <w:rFonts w:ascii="Times New Roman"/>
          <w:b w:val="false"/>
          <w:i w:val="false"/>
          <w:color w:val="000000"/>
          <w:sz w:val="28"/>
        </w:rPr>
        <w:t>статью 244-2</w:t>
      </w:r>
      <w:r>
        <w:rPr>
          <w:rFonts w:ascii="Times New Roman"/>
          <w:b w:val="false"/>
          <w:i w:val="false"/>
          <w:color w:val="000000"/>
          <w:sz w:val="28"/>
        </w:rPr>
        <w:t xml:space="preserve"> дополнить пунктом 2-1 следующего содержания:</w:t>
      </w:r>
      <w:r>
        <w:br/>
      </w:r>
      <w:r>
        <w:rPr>
          <w:rFonts w:ascii="Times New Roman"/>
          <w:b w:val="false"/>
          <w:i w:val="false"/>
          <w:color w:val="000000"/>
          <w:sz w:val="28"/>
        </w:rPr>
        <w:t>
      «2-1. Декларация на товары в виде электронного документа, полученная налоговыми органами по информационным каналам связи от таможенных органов, также является документом, подтверждающим обороты, облагаемые по нулевой ставке. При наличии декларации на товары в виде электронного документа, предусмотренной настоящим пунктом, представление копии декларации на товары, предусмотренной </w:t>
      </w:r>
      <w:r>
        <w:rPr>
          <w:rFonts w:ascii="Times New Roman"/>
          <w:b w:val="false"/>
          <w:i w:val="false"/>
          <w:color w:val="000000"/>
          <w:sz w:val="28"/>
        </w:rPr>
        <w:t>подпунктом 2)</w:t>
      </w:r>
      <w:r>
        <w:rPr>
          <w:rFonts w:ascii="Times New Roman"/>
          <w:b w:val="false"/>
          <w:i w:val="false"/>
          <w:color w:val="000000"/>
          <w:sz w:val="28"/>
        </w:rPr>
        <w:t xml:space="preserve"> пункта 2 настоящей статьи, не требуется.»;</w:t>
      </w:r>
      <w:r>
        <w:br/>
      </w:r>
      <w:r>
        <w:rPr>
          <w:rFonts w:ascii="Times New Roman"/>
          <w:b w:val="false"/>
          <w:i w:val="false"/>
          <w:color w:val="000000"/>
          <w:sz w:val="28"/>
        </w:rPr>
        <w:t>
</w:t>
      </w:r>
      <w:r>
        <w:rPr>
          <w:rFonts w:ascii="Times New Roman"/>
          <w:b w:val="false"/>
          <w:i w:val="false"/>
          <w:color w:val="000000"/>
          <w:sz w:val="28"/>
        </w:rPr>
        <w:t>
      67) </w:t>
      </w:r>
      <w:r>
        <w:rPr>
          <w:rFonts w:ascii="Times New Roman"/>
          <w:b w:val="false"/>
          <w:i w:val="false"/>
          <w:color w:val="000000"/>
          <w:sz w:val="28"/>
        </w:rPr>
        <w:t>статью 244-3</w:t>
      </w:r>
      <w:r>
        <w:rPr>
          <w:rFonts w:ascii="Times New Roman"/>
          <w:b w:val="false"/>
          <w:i w:val="false"/>
          <w:color w:val="000000"/>
          <w:sz w:val="28"/>
        </w:rPr>
        <w:t xml:space="preserve"> дополнить пунктом 2-1 следующего содержания:</w:t>
      </w:r>
      <w:r>
        <w:br/>
      </w:r>
      <w:r>
        <w:rPr>
          <w:rFonts w:ascii="Times New Roman"/>
          <w:b w:val="false"/>
          <w:i w:val="false"/>
          <w:color w:val="000000"/>
          <w:sz w:val="28"/>
        </w:rPr>
        <w:t>
      «2-1. Декларация на товары в виде электронного документа, полученная налоговыми органами по информационным каналам связи от таможенных органов, также является документом, подтверждающим обороты, облагаемые по нулевой ставке. При наличии декларации на товары в виде электронного документа, предусмотренной настоящим пунктом, представление копии декларации на товары, предусмотренной </w:t>
      </w:r>
      <w:r>
        <w:rPr>
          <w:rFonts w:ascii="Times New Roman"/>
          <w:b w:val="false"/>
          <w:i w:val="false"/>
          <w:color w:val="000000"/>
          <w:sz w:val="28"/>
        </w:rPr>
        <w:t>подпунктом 2)</w:t>
      </w:r>
      <w:r>
        <w:rPr>
          <w:rFonts w:ascii="Times New Roman"/>
          <w:b w:val="false"/>
          <w:i w:val="false"/>
          <w:color w:val="000000"/>
          <w:sz w:val="28"/>
        </w:rPr>
        <w:t xml:space="preserve"> пункта 2 настоящей статьи, не требуется.»;</w:t>
      </w:r>
      <w:r>
        <w:br/>
      </w:r>
      <w:r>
        <w:rPr>
          <w:rFonts w:ascii="Times New Roman"/>
          <w:b w:val="false"/>
          <w:i w:val="false"/>
          <w:color w:val="000000"/>
          <w:sz w:val="28"/>
        </w:rPr>
        <w:t>
</w:t>
      </w:r>
      <w:r>
        <w:rPr>
          <w:rFonts w:ascii="Times New Roman"/>
          <w:b w:val="false"/>
          <w:i w:val="false"/>
          <w:color w:val="000000"/>
          <w:sz w:val="28"/>
        </w:rPr>
        <w:t>
      68) </w:t>
      </w:r>
      <w:r>
        <w:rPr>
          <w:rFonts w:ascii="Times New Roman"/>
          <w:b w:val="false"/>
          <w:i w:val="false"/>
          <w:color w:val="000000"/>
          <w:sz w:val="28"/>
        </w:rPr>
        <w:t>статью 244-4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244-4. Налогообложение аффинированного золота</w:t>
      </w:r>
      <w:r>
        <w:br/>
      </w:r>
      <w:r>
        <w:rPr>
          <w:rFonts w:ascii="Times New Roman"/>
          <w:b w:val="false"/>
          <w:i w:val="false"/>
          <w:color w:val="000000"/>
          <w:sz w:val="28"/>
        </w:rPr>
        <w:t>
      1. Оборот по реализации налогоплательщиками, осуществляющими добычу и (или) производство золота, Национальному Банку Республики Казахстан аффинированного золота из сырья собственного производства для пополнения активов в драгоценных металлах облагается налогом на добавленную стоимость по нулевой ставке.</w:t>
      </w:r>
      <w:r>
        <w:br/>
      </w:r>
      <w:r>
        <w:rPr>
          <w:rFonts w:ascii="Times New Roman"/>
          <w:b w:val="false"/>
          <w:i w:val="false"/>
          <w:color w:val="000000"/>
          <w:sz w:val="28"/>
        </w:rPr>
        <w:t>
      2. Документами, подтверждающими обороты, облагаемые по нулевой ставке, указанные в пункте 1 настоящей статьи, являются:</w:t>
      </w:r>
      <w:r>
        <w:br/>
      </w:r>
      <w:r>
        <w:rPr>
          <w:rFonts w:ascii="Times New Roman"/>
          <w:b w:val="false"/>
          <w:i w:val="false"/>
          <w:color w:val="000000"/>
          <w:sz w:val="28"/>
        </w:rPr>
        <w:t>
      1) договор об общих условиях купли-продажи аффинированного золота для пополнения активов в драгоценных металлах, заключенный между налогоплательщиком и Национальным Банком Республики Казахстан;</w:t>
      </w:r>
      <w:r>
        <w:br/>
      </w:r>
      <w:r>
        <w:rPr>
          <w:rFonts w:ascii="Times New Roman"/>
          <w:b w:val="false"/>
          <w:i w:val="false"/>
          <w:color w:val="000000"/>
          <w:sz w:val="28"/>
        </w:rPr>
        <w:t>
      2) копии документов, подтверждающих стоимость аффинированного золота, реализованного Национальному Банку Республики Казахстан;</w:t>
      </w:r>
      <w:r>
        <w:br/>
      </w:r>
      <w:r>
        <w:rPr>
          <w:rFonts w:ascii="Times New Roman"/>
          <w:b w:val="false"/>
          <w:i w:val="false"/>
          <w:color w:val="000000"/>
          <w:sz w:val="28"/>
        </w:rPr>
        <w:t>
      3) копии документов, подтверждающих получение аффинированного золота Национальным Банком Республики Казахстан с указанием количества аффинированного золота.</w:t>
      </w:r>
      <w:r>
        <w:br/>
      </w:r>
      <w:r>
        <w:rPr>
          <w:rFonts w:ascii="Times New Roman"/>
          <w:b w:val="false"/>
          <w:i w:val="false"/>
          <w:color w:val="000000"/>
          <w:sz w:val="28"/>
        </w:rPr>
        <w:t>
      Примечание. Под сырьем собственного производства в настоящей статье и </w:t>
      </w:r>
      <w:r>
        <w:rPr>
          <w:rFonts w:ascii="Times New Roman"/>
          <w:b w:val="false"/>
          <w:i w:val="false"/>
          <w:color w:val="000000"/>
          <w:sz w:val="28"/>
        </w:rPr>
        <w:t>подпункте 16)</w:t>
      </w:r>
      <w:r>
        <w:rPr>
          <w:rFonts w:ascii="Times New Roman"/>
          <w:b w:val="false"/>
          <w:i w:val="false"/>
          <w:color w:val="000000"/>
          <w:sz w:val="28"/>
        </w:rPr>
        <w:t xml:space="preserve"> статьи 248 настоящего Кодекса понимается сырье лица, добытое им самостоятельно или приобретенное в собственность с целью переработки.»;</w:t>
      </w:r>
      <w:r>
        <w:br/>
      </w:r>
      <w:r>
        <w:rPr>
          <w:rFonts w:ascii="Times New Roman"/>
          <w:b w:val="false"/>
          <w:i w:val="false"/>
          <w:color w:val="000000"/>
          <w:sz w:val="28"/>
        </w:rPr>
        <w:t>
</w:t>
      </w:r>
      <w:r>
        <w:rPr>
          <w:rFonts w:ascii="Times New Roman"/>
          <w:b w:val="false"/>
          <w:i w:val="false"/>
          <w:color w:val="000000"/>
          <w:sz w:val="28"/>
        </w:rPr>
        <w:t>
      69) </w:t>
      </w:r>
      <w:r>
        <w:rPr>
          <w:rFonts w:ascii="Times New Roman"/>
          <w:b w:val="false"/>
          <w:i w:val="false"/>
          <w:color w:val="000000"/>
          <w:sz w:val="28"/>
        </w:rPr>
        <w:t>статью 253</w:t>
      </w:r>
      <w:r>
        <w:rPr>
          <w:rFonts w:ascii="Times New Roman"/>
          <w:b w:val="false"/>
          <w:i w:val="false"/>
          <w:color w:val="000000"/>
          <w:sz w:val="28"/>
        </w:rPr>
        <w:t xml:space="preserve"> дополнить подпунктом 5-1) следующего содержания:</w:t>
      </w:r>
      <w:r>
        <w:br/>
      </w:r>
      <w:r>
        <w:rPr>
          <w:rFonts w:ascii="Times New Roman"/>
          <w:b w:val="false"/>
          <w:i w:val="false"/>
          <w:color w:val="000000"/>
          <w:sz w:val="28"/>
        </w:rPr>
        <w:t>
      «5-1) по предоставлению автономной организацией образования, указанной в </w:t>
      </w:r>
      <w:r>
        <w:rPr>
          <w:rFonts w:ascii="Times New Roman"/>
          <w:b w:val="false"/>
          <w:i w:val="false"/>
          <w:color w:val="000000"/>
          <w:sz w:val="28"/>
        </w:rPr>
        <w:t>подпункте 6)</w:t>
      </w:r>
      <w:r>
        <w:rPr>
          <w:rFonts w:ascii="Times New Roman"/>
          <w:b w:val="false"/>
          <w:i w:val="false"/>
          <w:color w:val="000000"/>
          <w:sz w:val="28"/>
        </w:rPr>
        <w:t xml:space="preserve"> пункта 1 статьи 135-1 настоящего Кодекса, библиотечного фонда, в том числе в электронном виде, во временное пользование автономным организациям образования, указанным в </w:t>
      </w:r>
      <w:r>
        <w:rPr>
          <w:rFonts w:ascii="Times New Roman"/>
          <w:b w:val="false"/>
          <w:i w:val="false"/>
          <w:color w:val="000000"/>
          <w:sz w:val="28"/>
        </w:rPr>
        <w:t>подпунктах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135-1 настоящего Кодекса;»;</w:t>
      </w:r>
      <w:r>
        <w:br/>
      </w:r>
      <w:r>
        <w:rPr>
          <w:rFonts w:ascii="Times New Roman"/>
          <w:b w:val="false"/>
          <w:i w:val="false"/>
          <w:color w:val="000000"/>
          <w:sz w:val="28"/>
        </w:rPr>
        <w:t>
</w:t>
      </w:r>
      <w:r>
        <w:rPr>
          <w:rFonts w:ascii="Times New Roman"/>
          <w:b w:val="false"/>
          <w:i w:val="false"/>
          <w:color w:val="000000"/>
          <w:sz w:val="28"/>
        </w:rPr>
        <w:t>
      70) </w:t>
      </w:r>
      <w:r>
        <w:rPr>
          <w:rFonts w:ascii="Times New Roman"/>
          <w:b w:val="false"/>
          <w:i w:val="false"/>
          <w:color w:val="000000"/>
          <w:sz w:val="28"/>
        </w:rPr>
        <w:t>пункт 1</w:t>
      </w:r>
      <w:r>
        <w:rPr>
          <w:rFonts w:ascii="Times New Roman"/>
          <w:b w:val="false"/>
          <w:i w:val="false"/>
          <w:color w:val="000000"/>
          <w:sz w:val="28"/>
        </w:rPr>
        <w:t xml:space="preserve"> статьи 255 дополнить подпунктом 13) следующего содержания:</w:t>
      </w:r>
      <w:r>
        <w:br/>
      </w:r>
      <w:r>
        <w:rPr>
          <w:rFonts w:ascii="Times New Roman"/>
          <w:b w:val="false"/>
          <w:i w:val="false"/>
          <w:color w:val="000000"/>
          <w:sz w:val="28"/>
        </w:rPr>
        <w:t>
      «13) предметов религиозного назначения, ввозимых религиозными объединениями, зарегистрированными в органах юстиции Республики Казахстан.</w:t>
      </w:r>
      <w:r>
        <w:br/>
      </w:r>
      <w:r>
        <w:rPr>
          <w:rFonts w:ascii="Times New Roman"/>
          <w:b w:val="false"/>
          <w:i w:val="false"/>
          <w:color w:val="000000"/>
          <w:sz w:val="28"/>
        </w:rPr>
        <w:t>
      Перечень и критерии отбора предметов, указанных в настоящем подпункте, утверждаются Правительством Республики Казахстан.</w:t>
      </w:r>
      <w:r>
        <w:br/>
      </w:r>
      <w:r>
        <w:rPr>
          <w:rFonts w:ascii="Times New Roman"/>
          <w:b w:val="false"/>
          <w:i w:val="false"/>
          <w:color w:val="000000"/>
          <w:sz w:val="28"/>
        </w:rPr>
        <w:t>
      Положения настоящего подпункта не распространяются на предметы религиозного назначения, предназначенные для дальнейшей реализации.</w:t>
      </w:r>
      <w:r>
        <w:br/>
      </w:r>
      <w:r>
        <w:rPr>
          <w:rFonts w:ascii="Times New Roman"/>
          <w:b w:val="false"/>
          <w:i w:val="false"/>
          <w:color w:val="000000"/>
          <w:sz w:val="28"/>
        </w:rPr>
        <w:t>
      Религиозное объединение представляет в таможенный орган обязательство по целевому использованию предметов религиозного назначения.</w:t>
      </w:r>
      <w:r>
        <w:br/>
      </w:r>
      <w:r>
        <w:rPr>
          <w:rFonts w:ascii="Times New Roman"/>
          <w:b w:val="false"/>
          <w:i w:val="false"/>
          <w:color w:val="000000"/>
          <w:sz w:val="28"/>
        </w:rPr>
        <w:t>
      При импорте предметов религиозного назначения с территории государств-членов Таможенного союза обязательство по целевому использованию представляется в налоговый орган.</w:t>
      </w:r>
      <w:r>
        <w:br/>
      </w:r>
      <w:r>
        <w:rPr>
          <w:rFonts w:ascii="Times New Roman"/>
          <w:b w:val="false"/>
          <w:i w:val="false"/>
          <w:color w:val="000000"/>
          <w:sz w:val="28"/>
        </w:rPr>
        <w:t>
      Обязательство заполняется в трех экземплярах по форме, установленной уполномоченным органом, осуществляющим государственное регулирование в сфере религиозной деятельности по согласованию с уполномоченным органом.»;</w:t>
      </w:r>
      <w:r>
        <w:br/>
      </w:r>
      <w:r>
        <w:rPr>
          <w:rFonts w:ascii="Times New Roman"/>
          <w:b w:val="false"/>
          <w:i w:val="false"/>
          <w:color w:val="000000"/>
          <w:sz w:val="28"/>
        </w:rPr>
        <w:t>
</w:t>
      </w:r>
      <w:r>
        <w:rPr>
          <w:rFonts w:ascii="Times New Roman"/>
          <w:b w:val="false"/>
          <w:i w:val="false"/>
          <w:color w:val="000000"/>
          <w:sz w:val="28"/>
        </w:rPr>
        <w:t>
      71) в </w:t>
      </w:r>
      <w:r>
        <w:rPr>
          <w:rFonts w:ascii="Times New Roman"/>
          <w:b w:val="false"/>
          <w:i w:val="false"/>
          <w:color w:val="000000"/>
          <w:sz w:val="28"/>
        </w:rPr>
        <w:t>статье 256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подпунктах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2 слова «отдельной строкой» заменить словом «отдельно»;</w:t>
      </w:r>
      <w:r>
        <w:br/>
      </w:r>
      <w:r>
        <w:rPr>
          <w:rFonts w:ascii="Times New Roman"/>
          <w:b w:val="false"/>
          <w:i w:val="false"/>
          <w:color w:val="000000"/>
          <w:sz w:val="28"/>
        </w:rPr>
        <w:t>
</w:t>
      </w:r>
      <w:r>
        <w:rPr>
          <w:rFonts w:ascii="Times New Roman"/>
          <w:b w:val="false"/>
          <w:i w:val="false"/>
          <w:color w:val="000000"/>
          <w:sz w:val="28"/>
        </w:rPr>
        <w:t>
      дополнить пунктами 3-3 и 6 следующего содержания:</w:t>
      </w:r>
      <w:r>
        <w:br/>
      </w:r>
      <w:r>
        <w:rPr>
          <w:rFonts w:ascii="Times New Roman"/>
          <w:b w:val="false"/>
          <w:i w:val="false"/>
          <w:color w:val="000000"/>
          <w:sz w:val="28"/>
        </w:rPr>
        <w:t>
      «3-3. Плательщик налога на добавленную стоимость, осуществляющий строительство жилого здания, вправе в налоговом периоде, в котором наступил случай, предусмотренный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249 настоящего Кодекса, но не ранее даты приемки в эксплуатацию жилого здания государственной приемочной или приемочной комиссией, отнести в зачет сумму налога на добавленную стоимость по товарам, работам, услугам, использованным на строительство нежилого помещения, являющегося частью такого жилого здания, определенного по следующей формуле:</w:t>
      </w:r>
      <w:r>
        <w:br/>
      </w:r>
      <w:r>
        <w:rPr>
          <w:rFonts w:ascii="Times New Roman"/>
          <w:b w:val="false"/>
          <w:i w:val="false"/>
          <w:color w:val="000000"/>
          <w:sz w:val="28"/>
        </w:rPr>
        <w:t>
      НДСнп = НДСжз * Sнп / Sжз,</w:t>
      </w:r>
      <w:r>
        <w:br/>
      </w:r>
      <w:r>
        <w:rPr>
          <w:rFonts w:ascii="Times New Roman"/>
          <w:b w:val="false"/>
          <w:i w:val="false"/>
          <w:color w:val="000000"/>
          <w:sz w:val="28"/>
        </w:rPr>
        <w:t xml:space="preserve">
      где: </w:t>
      </w:r>
      <w:r>
        <w:br/>
      </w:r>
      <w:r>
        <w:rPr>
          <w:rFonts w:ascii="Times New Roman"/>
          <w:b w:val="false"/>
          <w:i w:val="false"/>
          <w:color w:val="000000"/>
          <w:sz w:val="28"/>
        </w:rPr>
        <w:t>
      НДСнп – сумма налога на добавленную стоимость, подлежащего отнесению в зачет по нежилому помещению, являющемуся частью жилого здания;</w:t>
      </w:r>
      <w:r>
        <w:br/>
      </w:r>
      <w:r>
        <w:rPr>
          <w:rFonts w:ascii="Times New Roman"/>
          <w:b w:val="false"/>
          <w:i w:val="false"/>
          <w:color w:val="000000"/>
          <w:sz w:val="28"/>
        </w:rPr>
        <w:t>
      НДСжз – сумма налога на добавленную стоимость по товарам, работам, услугам, использованным на строительство жилого здания;</w:t>
      </w:r>
      <w:r>
        <w:br/>
      </w:r>
      <w:r>
        <w:rPr>
          <w:rFonts w:ascii="Times New Roman"/>
          <w:b w:val="false"/>
          <w:i w:val="false"/>
          <w:color w:val="000000"/>
          <w:sz w:val="28"/>
        </w:rPr>
        <w:t>
      Sнп – площадь нежилых помещений в жилом здании;</w:t>
      </w:r>
      <w:r>
        <w:br/>
      </w:r>
      <w:r>
        <w:rPr>
          <w:rFonts w:ascii="Times New Roman"/>
          <w:b w:val="false"/>
          <w:i w:val="false"/>
          <w:color w:val="000000"/>
          <w:sz w:val="28"/>
        </w:rPr>
        <w:t>
      Sжз – общая площадь жилого здания.»;</w:t>
      </w:r>
      <w:r>
        <w:br/>
      </w:r>
      <w:r>
        <w:rPr>
          <w:rFonts w:ascii="Times New Roman"/>
          <w:b w:val="false"/>
          <w:i w:val="false"/>
          <w:color w:val="000000"/>
          <w:sz w:val="28"/>
        </w:rPr>
        <w:t>
      «6. Зачет по налогу на добавленную стоимость подлежит уменьшению в размере суммы, отнесенной на вычеты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100 настоящего Кодекса, в случае, если налогоплательщик, состоящий в государственной базе налогоплательщиков, после снятия с регистрационного учета по налогу на добавленную стоимость применил пункт 13 статьи 100 настоящего Кодекса.»; </w:t>
      </w:r>
      <w:r>
        <w:br/>
      </w:r>
      <w:r>
        <w:rPr>
          <w:rFonts w:ascii="Times New Roman"/>
          <w:b w:val="false"/>
          <w:i w:val="false"/>
          <w:color w:val="000000"/>
          <w:sz w:val="28"/>
        </w:rPr>
        <w:t>
</w:t>
      </w:r>
      <w:r>
        <w:rPr>
          <w:rFonts w:ascii="Times New Roman"/>
          <w:b w:val="false"/>
          <w:i w:val="false"/>
          <w:color w:val="000000"/>
          <w:sz w:val="28"/>
        </w:rPr>
        <w:t>
      72) в </w:t>
      </w:r>
      <w:r>
        <w:rPr>
          <w:rFonts w:ascii="Times New Roman"/>
          <w:b w:val="false"/>
          <w:i w:val="false"/>
          <w:color w:val="000000"/>
          <w:sz w:val="28"/>
        </w:rPr>
        <w:t>статье 257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Налог на добавленную стоимость по товарам, работам, услугам, использованным на строительство нежилого помещения, являющегося частью жилого здания, не подлежит отнесению в зачет до:</w:t>
      </w:r>
      <w:r>
        <w:br/>
      </w:r>
      <w:r>
        <w:rPr>
          <w:rFonts w:ascii="Times New Roman"/>
          <w:b w:val="false"/>
          <w:i w:val="false"/>
          <w:color w:val="000000"/>
          <w:sz w:val="28"/>
        </w:rPr>
        <w:t>
      наступления случая, предусмотренного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249 настоящего Кодекса;</w:t>
      </w:r>
      <w:r>
        <w:br/>
      </w:r>
      <w:r>
        <w:rPr>
          <w:rFonts w:ascii="Times New Roman"/>
          <w:b w:val="false"/>
          <w:i w:val="false"/>
          <w:color w:val="000000"/>
          <w:sz w:val="28"/>
        </w:rPr>
        <w:t>
      приемки в эксплуатацию такого жилого здания государственной приемочной или приемочной комиссией.</w:t>
      </w:r>
      <w:r>
        <w:br/>
      </w:r>
      <w:r>
        <w:rPr>
          <w:rFonts w:ascii="Times New Roman"/>
          <w:b w:val="false"/>
          <w:i w:val="false"/>
          <w:color w:val="000000"/>
          <w:sz w:val="28"/>
        </w:rPr>
        <w:t>
      Налог на добавленную стоимость по товарам, работам, услугам, использованным на строительство жилого здания, учитывается плательщиком налога на добавленную стоимость, осуществляющим строительство жилого здания, отдельно для целей, указанных в пункте 3-3 статьи 256 настоящего Кодекса, до:</w:t>
      </w:r>
      <w:r>
        <w:br/>
      </w:r>
      <w:r>
        <w:rPr>
          <w:rFonts w:ascii="Times New Roman"/>
          <w:b w:val="false"/>
          <w:i w:val="false"/>
          <w:color w:val="000000"/>
          <w:sz w:val="28"/>
        </w:rPr>
        <w:t>
      наступления случая, предусмотренного подпунктом 3) пункта 1 статьи 249 настоящего Кодекса;</w:t>
      </w:r>
      <w:r>
        <w:br/>
      </w:r>
      <w:r>
        <w:rPr>
          <w:rFonts w:ascii="Times New Roman"/>
          <w:b w:val="false"/>
          <w:i w:val="false"/>
          <w:color w:val="000000"/>
          <w:sz w:val="28"/>
        </w:rPr>
        <w:t>
      приемки в эксплуатацию такого жилого здания.»;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дополнить подпунктом 3) следующего содержания:</w:t>
      </w:r>
      <w:r>
        <w:br/>
      </w:r>
      <w:r>
        <w:rPr>
          <w:rFonts w:ascii="Times New Roman"/>
          <w:b w:val="false"/>
          <w:i w:val="false"/>
          <w:color w:val="000000"/>
          <w:sz w:val="28"/>
        </w:rPr>
        <w:t>
      «3) по сделке, признанной недействительной на основании вступившего в законную силу решения суда.»;</w:t>
      </w:r>
      <w:r>
        <w:br/>
      </w:r>
      <w:r>
        <w:rPr>
          <w:rFonts w:ascii="Times New Roman"/>
          <w:b w:val="false"/>
          <w:i w:val="false"/>
          <w:color w:val="000000"/>
          <w:sz w:val="28"/>
        </w:rPr>
        <w:t>
</w:t>
      </w:r>
      <w:r>
        <w:rPr>
          <w:rFonts w:ascii="Times New Roman"/>
          <w:b w:val="false"/>
          <w:i w:val="false"/>
          <w:color w:val="000000"/>
          <w:sz w:val="28"/>
        </w:rPr>
        <w:t>
      73) </w:t>
      </w:r>
      <w:r>
        <w:rPr>
          <w:rFonts w:ascii="Times New Roman"/>
          <w:b w:val="false"/>
          <w:i w:val="false"/>
          <w:color w:val="000000"/>
          <w:sz w:val="28"/>
        </w:rPr>
        <w:t>пункт 4</w:t>
      </w:r>
      <w:r>
        <w:rPr>
          <w:rFonts w:ascii="Times New Roman"/>
          <w:b w:val="false"/>
          <w:i w:val="false"/>
          <w:color w:val="000000"/>
          <w:sz w:val="28"/>
        </w:rPr>
        <w:t xml:space="preserve"> статьи 259 изложить в следующей редакции:</w:t>
      </w:r>
      <w:r>
        <w:br/>
      </w:r>
      <w:r>
        <w:rPr>
          <w:rFonts w:ascii="Times New Roman"/>
          <w:b w:val="false"/>
          <w:i w:val="false"/>
          <w:color w:val="000000"/>
          <w:sz w:val="28"/>
        </w:rPr>
        <w:t>
      «4. В случае если обязательство по приобретенным товарам, работам, услугам на дату признания поставщика – плательщика налога на добавленную стоимость банкротом не удовлетворено полностью или частично, то исключение из зачета налога на добавленную стоимость, ранее отнесенного в зачет, за исключением налога на добавленную стоимость, по которому произведена корректировка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производится в налоговом периоде, в котором вынесено решение органов юстиции об исключении из Национального реестра бизнес-идентификационных номеров поставщика – плательщика налога на добавленную стоимость, признанного банкротом.»;</w:t>
      </w:r>
      <w:r>
        <w:br/>
      </w:r>
      <w:r>
        <w:rPr>
          <w:rFonts w:ascii="Times New Roman"/>
          <w:b w:val="false"/>
          <w:i w:val="false"/>
          <w:color w:val="000000"/>
          <w:sz w:val="28"/>
        </w:rPr>
        <w:t>
</w:t>
      </w:r>
      <w:r>
        <w:rPr>
          <w:rFonts w:ascii="Times New Roman"/>
          <w:b w:val="false"/>
          <w:i w:val="false"/>
          <w:color w:val="000000"/>
          <w:sz w:val="28"/>
        </w:rPr>
        <w:t>
      74)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16-1</w:t>
      </w:r>
      <w:r>
        <w:rPr>
          <w:rFonts w:ascii="Times New Roman"/>
          <w:b w:val="false"/>
          <w:i w:val="false"/>
          <w:color w:val="000000"/>
          <w:sz w:val="28"/>
        </w:rPr>
        <w:t xml:space="preserve"> статьи 263 изложить в следующей редакции:</w:t>
      </w:r>
      <w:r>
        <w:br/>
      </w:r>
      <w:r>
        <w:rPr>
          <w:rFonts w:ascii="Times New Roman"/>
          <w:b w:val="false"/>
          <w:i w:val="false"/>
          <w:color w:val="000000"/>
          <w:sz w:val="28"/>
        </w:rPr>
        <w:t>
      «7. Если иное не предусмотрено настоящей статьей, счет-фактура выписывается не ранее даты совершения оборота и не позднее пяти рабочих дней после даты совершения оборота по реализации.</w:t>
      </w:r>
      <w:r>
        <w:br/>
      </w:r>
      <w:r>
        <w:rPr>
          <w:rFonts w:ascii="Times New Roman"/>
          <w:b w:val="false"/>
          <w:i w:val="false"/>
          <w:color w:val="000000"/>
          <w:sz w:val="28"/>
        </w:rPr>
        <w:t>
      Плательщик налога на добавленную стоимость вправе выписывать счета-фактуры:</w:t>
      </w:r>
      <w:r>
        <w:br/>
      </w:r>
      <w:r>
        <w:rPr>
          <w:rFonts w:ascii="Times New Roman"/>
          <w:b w:val="false"/>
          <w:i w:val="false"/>
          <w:color w:val="000000"/>
          <w:sz w:val="28"/>
        </w:rPr>
        <w:t>
      при реализации электроэнергии, воды, газа, услуг связи, коммунальных услуг, железнодорожных перевозок, транспортно-экспедиционных услуг, услуг оператора вагонов (контейнеров), услуг по перевозке грузов по системе магистральных трубопроводов, услуг по предоставлению кредита (займа, микрокредита), а также облагаемых налогом на добавленную стоимость банковских операций – по итогам календарного месяца не позднее 20 числа месяца, следующего за месяцем, по итогам которого выписывается счет-фактура;</w:t>
      </w:r>
      <w:r>
        <w:br/>
      </w:r>
      <w:r>
        <w:rPr>
          <w:rFonts w:ascii="Times New Roman"/>
          <w:b w:val="false"/>
          <w:i w:val="false"/>
          <w:color w:val="000000"/>
          <w:sz w:val="28"/>
        </w:rPr>
        <w:t>
      при передаче имущества в финансовый лизинг в части начисленной суммы вознаграждения – по итогам календарного квартала не позднее 20 числа месяца, следующего за кварталом, по итогам которого выписывается счет-фактура;</w:t>
      </w:r>
      <w:r>
        <w:br/>
      </w:r>
      <w:r>
        <w:rPr>
          <w:rFonts w:ascii="Times New Roman"/>
          <w:b w:val="false"/>
          <w:i w:val="false"/>
          <w:color w:val="000000"/>
          <w:sz w:val="28"/>
        </w:rPr>
        <w:t>
      при реализации товаров, работ, услуг по договорам, заключенным на срок один или более одного года, лицам,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276 настоящего Кодекса, – по итогам календарного месяца не позднее 20 числа месяца, следующего за месяцем, по итогам которого выписывается счет-фактура.</w:t>
      </w:r>
      <w:r>
        <w:br/>
      </w:r>
      <w:r>
        <w:rPr>
          <w:rFonts w:ascii="Times New Roman"/>
          <w:b w:val="false"/>
          <w:i w:val="false"/>
          <w:color w:val="000000"/>
          <w:sz w:val="28"/>
        </w:rPr>
        <w:t>
      В случае вывоза товаров в таможенной процедуре экспорта счет-фактура выписывается не позднее даты совершения оборота по реализации.</w:t>
      </w:r>
      <w:r>
        <w:br/>
      </w:r>
      <w:r>
        <w:rPr>
          <w:rFonts w:ascii="Times New Roman"/>
          <w:b w:val="false"/>
          <w:i w:val="false"/>
          <w:color w:val="000000"/>
          <w:sz w:val="28"/>
        </w:rPr>
        <w:t>
      В случае, предусмотренном </w:t>
      </w:r>
      <w:r>
        <w:rPr>
          <w:rFonts w:ascii="Times New Roman"/>
          <w:b w:val="false"/>
          <w:i w:val="false"/>
          <w:color w:val="000000"/>
          <w:sz w:val="28"/>
        </w:rPr>
        <w:t>пунктом 8</w:t>
      </w:r>
      <w:r>
        <w:rPr>
          <w:rFonts w:ascii="Times New Roman"/>
          <w:b w:val="false"/>
          <w:i w:val="false"/>
          <w:color w:val="000000"/>
          <w:sz w:val="28"/>
        </w:rPr>
        <w:t xml:space="preserve"> статьи 237 настоящего Кодекса, счет-фактура выписывается не ранее и не позднее пяти рабочих дней после даты, указанной в подписанном документе, указанном в абзацах втором, третьем части второй </w:t>
      </w:r>
      <w:r>
        <w:rPr>
          <w:rFonts w:ascii="Times New Roman"/>
          <w:b w:val="false"/>
          <w:i w:val="false"/>
          <w:color w:val="000000"/>
          <w:sz w:val="28"/>
        </w:rPr>
        <w:t>пункта 1-1</w:t>
      </w:r>
      <w:r>
        <w:rPr>
          <w:rFonts w:ascii="Times New Roman"/>
          <w:b w:val="false"/>
          <w:i w:val="false"/>
          <w:color w:val="000000"/>
          <w:sz w:val="28"/>
        </w:rPr>
        <w:t xml:space="preserve"> статьи 237 настоящего Кодекса.»;</w:t>
      </w:r>
      <w:r>
        <w:br/>
      </w:r>
      <w:r>
        <w:rPr>
          <w:rFonts w:ascii="Times New Roman"/>
          <w:b w:val="false"/>
          <w:i w:val="false"/>
          <w:color w:val="000000"/>
          <w:sz w:val="28"/>
        </w:rPr>
        <w:t>
      «16-1. В целях выполнения требований </w:t>
      </w:r>
      <w:r>
        <w:rPr>
          <w:rFonts w:ascii="Times New Roman"/>
          <w:b w:val="false"/>
          <w:i w:val="false"/>
          <w:color w:val="000000"/>
          <w:sz w:val="28"/>
        </w:rPr>
        <w:t>пункта 16</w:t>
      </w:r>
      <w:r>
        <w:rPr>
          <w:rFonts w:ascii="Times New Roman"/>
          <w:b w:val="false"/>
          <w:i w:val="false"/>
          <w:color w:val="000000"/>
          <w:sz w:val="28"/>
        </w:rPr>
        <w:t xml:space="preserve"> настоящей статьи выписка счета-фактуры осуществляется:</w:t>
      </w:r>
      <w:r>
        <w:br/>
      </w:r>
      <w:r>
        <w:rPr>
          <w:rFonts w:ascii="Times New Roman"/>
          <w:b w:val="false"/>
          <w:i w:val="false"/>
          <w:color w:val="000000"/>
          <w:sz w:val="28"/>
        </w:rPr>
        <w:t>
      1) в случаях, предусмотренных в </w:t>
      </w:r>
      <w:r>
        <w:rPr>
          <w:rFonts w:ascii="Times New Roman"/>
          <w:b w:val="false"/>
          <w:i w:val="false"/>
          <w:color w:val="000000"/>
          <w:sz w:val="28"/>
        </w:rPr>
        <w:t>подпунктах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15 настоящей статьи, – в день совершения оборота или позже. При этом при выписке счета-фактуры позже даты совершения оборота наряду с датой выписки счета-фактуры поставщиком услуг указывается дата совершения оборота по реализации с указанием налога, исчисленного по ставке, действующей на дату совершения оборота;</w:t>
      </w:r>
      <w:r>
        <w:br/>
      </w:r>
      <w:r>
        <w:rPr>
          <w:rFonts w:ascii="Times New Roman"/>
          <w:b w:val="false"/>
          <w:i w:val="false"/>
          <w:color w:val="000000"/>
          <w:sz w:val="28"/>
        </w:rPr>
        <w:t>
      2) в случае, предусмотренном в </w:t>
      </w:r>
      <w:r>
        <w:rPr>
          <w:rFonts w:ascii="Times New Roman"/>
          <w:b w:val="false"/>
          <w:i w:val="false"/>
          <w:color w:val="000000"/>
          <w:sz w:val="28"/>
        </w:rPr>
        <w:t>подпункте 4)</w:t>
      </w:r>
      <w:r>
        <w:rPr>
          <w:rFonts w:ascii="Times New Roman"/>
          <w:b w:val="false"/>
          <w:i w:val="false"/>
          <w:color w:val="000000"/>
          <w:sz w:val="28"/>
        </w:rPr>
        <w:t xml:space="preserve"> пункта 15 настоящей статьи, – по месту реализации товаров, работ, услуг.»;</w:t>
      </w:r>
      <w:r>
        <w:br/>
      </w:r>
      <w:r>
        <w:rPr>
          <w:rFonts w:ascii="Times New Roman"/>
          <w:b w:val="false"/>
          <w:i w:val="false"/>
          <w:color w:val="000000"/>
          <w:sz w:val="28"/>
        </w:rPr>
        <w:t>
</w:t>
      </w:r>
      <w:r>
        <w:rPr>
          <w:rFonts w:ascii="Times New Roman"/>
          <w:b w:val="false"/>
          <w:i w:val="false"/>
          <w:color w:val="000000"/>
          <w:sz w:val="28"/>
        </w:rPr>
        <w:t>
      75)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270 изложить в следующей редакции:</w:t>
      </w:r>
      <w:r>
        <w:br/>
      </w:r>
      <w:r>
        <w:rPr>
          <w:rFonts w:ascii="Times New Roman"/>
          <w:b w:val="false"/>
          <w:i w:val="false"/>
          <w:color w:val="000000"/>
          <w:sz w:val="28"/>
        </w:rPr>
        <w:t>
      «2. Если иное не предусмотрено </w:t>
      </w:r>
      <w:r>
        <w:rPr>
          <w:rFonts w:ascii="Times New Roman"/>
          <w:b w:val="false"/>
          <w:i w:val="false"/>
          <w:color w:val="000000"/>
          <w:sz w:val="28"/>
        </w:rPr>
        <w:t>статьей 68</w:t>
      </w:r>
      <w:r>
        <w:rPr>
          <w:rFonts w:ascii="Times New Roman"/>
          <w:b w:val="false"/>
          <w:i w:val="false"/>
          <w:color w:val="000000"/>
          <w:sz w:val="28"/>
        </w:rPr>
        <w:t xml:space="preserve"> настоящего Кодекса, одновременно с декларацией представляются реестры счетов-фактур по приобретенным и реализованным в течение налогового периода товарам, работам, услугам, являющиеся приложением к декларации. Формы реестров счетов-фактур по приобретенным и реализованным товарам, работам, услугам устанавливаются уполномоченным органом.»;</w:t>
      </w:r>
      <w:r>
        <w:br/>
      </w:r>
      <w:r>
        <w:rPr>
          <w:rFonts w:ascii="Times New Roman"/>
          <w:b w:val="false"/>
          <w:i w:val="false"/>
          <w:color w:val="000000"/>
          <w:sz w:val="28"/>
        </w:rPr>
        <w:t>
</w:t>
      </w:r>
      <w:r>
        <w:rPr>
          <w:rFonts w:ascii="Times New Roman"/>
          <w:b w:val="false"/>
          <w:i w:val="false"/>
          <w:color w:val="000000"/>
          <w:sz w:val="28"/>
        </w:rPr>
        <w:t>
      76) в </w:t>
      </w:r>
      <w:r>
        <w:rPr>
          <w:rFonts w:ascii="Times New Roman"/>
          <w:b w:val="false"/>
          <w:i w:val="false"/>
          <w:color w:val="000000"/>
          <w:sz w:val="28"/>
        </w:rPr>
        <w:t>статье 272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По оборотам, облагаемым по нулевой ставке, превышение суммы налога на добавленную стоимость, относимого в зачет, над суммой начисленного налога, сложившееся по декларации нарастающим итогом на конец отчетного налогового периода, подлежит возврату, если одновременно выполняются следующие условия:</w:t>
      </w:r>
      <w:r>
        <w:br/>
      </w:r>
      <w:r>
        <w:rPr>
          <w:rFonts w:ascii="Times New Roman"/>
          <w:b w:val="false"/>
          <w:i w:val="false"/>
          <w:color w:val="000000"/>
          <w:sz w:val="28"/>
        </w:rPr>
        <w:t>
      1) плательщиком налога на добавленную стоимость осуществляется постоянная реализация товаров, работ, услуг, облагаемых по нулевой ставке;</w:t>
      </w:r>
      <w:r>
        <w:br/>
      </w:r>
      <w:r>
        <w:rPr>
          <w:rFonts w:ascii="Times New Roman"/>
          <w:b w:val="false"/>
          <w:i w:val="false"/>
          <w:color w:val="000000"/>
          <w:sz w:val="28"/>
        </w:rPr>
        <w:t>
      2) оборот по реализации, облагаемый по нулевой ставке, за налоговый период, в котором совершены обороты, облагаемые по нулевой ставке, и по которому в декларации указано требование о возврате превышения налога на добавленную стоимость, составлял не менее 70 процентов в общем облагаемом обороте по реализации.</w:t>
      </w:r>
      <w:r>
        <w:br/>
      </w:r>
      <w:r>
        <w:rPr>
          <w:rFonts w:ascii="Times New Roman"/>
          <w:b w:val="false"/>
          <w:i w:val="false"/>
          <w:color w:val="000000"/>
          <w:sz w:val="28"/>
        </w:rPr>
        <w:t>
      Положения настоящего пункта не распространяются на налогоплательщиков, имеющих право на применение упрощенного порядка возврата превышения налога на добавленную стоимость, предусмотренного  </w:t>
      </w:r>
      <w:r>
        <w:rPr>
          <w:rFonts w:ascii="Times New Roman"/>
          <w:b w:val="false"/>
          <w:i w:val="false"/>
          <w:color w:val="000000"/>
          <w:sz w:val="28"/>
        </w:rPr>
        <w:t>статьей 274</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дополнить пунктом 5 следующего содержания:</w:t>
      </w:r>
      <w:r>
        <w:br/>
      </w:r>
      <w:r>
        <w:rPr>
          <w:rFonts w:ascii="Times New Roman"/>
          <w:b w:val="false"/>
          <w:i w:val="false"/>
          <w:color w:val="000000"/>
          <w:sz w:val="28"/>
        </w:rPr>
        <w:t>
      «5. Правила возврата превышения налога на добавленную стоимость утверждаются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77) в </w:t>
      </w:r>
      <w:r>
        <w:rPr>
          <w:rFonts w:ascii="Times New Roman"/>
          <w:b w:val="false"/>
          <w:i w:val="false"/>
          <w:color w:val="000000"/>
          <w:sz w:val="28"/>
        </w:rPr>
        <w:t>статье 276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четвертую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«Сводные ведомости (реестры), составленные представительствами, передаются в организацию по работе с дипломатическими представительствами Министерства иностранных дел Республики Казахстан с приложением копий документов, подтверждающих уплату налога на добавленную стоимость (счетов-фактур, выписанных в порядке, установленном настоящим Кодексом, документов, подтверждающих факт оплаты), в течение месяца, следующего за отчетным кварталом, за исключением случаев завершения срока пребывания в Республике Казахстан члена (членов) персонала представительства.»;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После подтверждения принципа взаимности организация по работе с дипломатическими представительствами Министерства иностранных дел Республики Казахстан передает в налоговый орган по месту нахождения представительств, аккредитованных в Республике Казахстан, с сопроводительным документом сводные ведомости (реестры) с приложением копий документов, подтверждающих уплату налога на добавленную стоимость (счетов-фактур, выписанных в порядке, установленном настоящим Кодексом, документов, подтверждающих факт оплаты).</w:t>
      </w:r>
      <w:r>
        <w:br/>
      </w:r>
      <w:r>
        <w:rPr>
          <w:rFonts w:ascii="Times New Roman"/>
          <w:b w:val="false"/>
          <w:i w:val="false"/>
          <w:color w:val="000000"/>
          <w:sz w:val="28"/>
        </w:rPr>
        <w:t>
      6. Возврат налога на добавленную стоимость представительствам осуществляется налоговыми органами в течение тридцати рабочих дней после получения от организации по работе с дипломатическими представительствами Министерства иностранных дел Республики Казахстан сводных ведомостей (реестров) и документов, подтверждающих уплату налога на добавленную стоимость, с письменным извещением.</w:t>
      </w:r>
      <w:r>
        <w:br/>
      </w:r>
      <w:r>
        <w:rPr>
          <w:rFonts w:ascii="Times New Roman"/>
          <w:b w:val="false"/>
          <w:i w:val="false"/>
          <w:color w:val="000000"/>
          <w:sz w:val="28"/>
        </w:rPr>
        <w:t>
      Налоговые органы после проверки сводных ведомостей (реестров) и копий документов, подтверждающих уплату налога на добавленную стоимость, извещают организацию по работе с дипломатическими представительствами Министерства иностранных дел Республики Казахстан о возврате и (или) отказе в возврате налога на добавленную стоимость.</w:t>
      </w:r>
      <w:r>
        <w:br/>
      </w:r>
      <w:r>
        <w:rPr>
          <w:rFonts w:ascii="Times New Roman"/>
          <w:b w:val="false"/>
          <w:i w:val="false"/>
          <w:color w:val="000000"/>
          <w:sz w:val="28"/>
        </w:rPr>
        <w:t>
      В случае отказа в возврате сумм налога на добавленную стоимость налоговые органы сообщают, какие нарушения и по каким документам они были допущены.»;</w:t>
      </w:r>
      <w:r>
        <w:br/>
      </w:r>
      <w:r>
        <w:rPr>
          <w:rFonts w:ascii="Times New Roman"/>
          <w:b w:val="false"/>
          <w:i w:val="false"/>
          <w:color w:val="000000"/>
          <w:sz w:val="28"/>
        </w:rPr>
        <w:t>
</w:t>
      </w:r>
      <w:r>
        <w:rPr>
          <w:rFonts w:ascii="Times New Roman"/>
          <w:b w:val="false"/>
          <w:i w:val="false"/>
          <w:color w:val="000000"/>
          <w:sz w:val="28"/>
        </w:rPr>
        <w:t>
      78) </w:t>
      </w:r>
      <w:r>
        <w:rPr>
          <w:rFonts w:ascii="Times New Roman"/>
          <w:b w:val="false"/>
          <w:i w:val="false"/>
          <w:color w:val="000000"/>
          <w:sz w:val="28"/>
        </w:rPr>
        <w:t>пункт 4</w:t>
      </w:r>
      <w:r>
        <w:rPr>
          <w:rFonts w:ascii="Times New Roman"/>
          <w:b w:val="false"/>
          <w:i w:val="false"/>
          <w:color w:val="000000"/>
          <w:sz w:val="28"/>
        </w:rPr>
        <w:t xml:space="preserve"> статьи 276-13 дополнить подпунктом 5-1) следующего содержания:</w:t>
      </w:r>
      <w:r>
        <w:br/>
      </w:r>
      <w:r>
        <w:rPr>
          <w:rFonts w:ascii="Times New Roman"/>
          <w:b w:val="false"/>
          <w:i w:val="false"/>
          <w:color w:val="000000"/>
          <w:sz w:val="28"/>
        </w:rPr>
        <w:t>
      «5-1) декларация на товары в виде электронного документа, по которой в информационных системах налоговых органов имеется уведомление таможенных органов о фактическом вывозе товаров, также являющаяся документом, подтверждающим экспорт товаров. При наличии декларации на товары в виде электронного документа, предусмотренной настоящим подпунктом, представление документа, установленного </w:t>
      </w:r>
      <w:r>
        <w:rPr>
          <w:rFonts w:ascii="Times New Roman"/>
          <w:b w:val="false"/>
          <w:i w:val="false"/>
          <w:color w:val="000000"/>
          <w:sz w:val="28"/>
        </w:rPr>
        <w:t>подпунктом 5)</w:t>
      </w:r>
      <w:r>
        <w:rPr>
          <w:rFonts w:ascii="Times New Roman"/>
          <w:b w:val="false"/>
          <w:i w:val="false"/>
          <w:color w:val="000000"/>
          <w:sz w:val="28"/>
        </w:rPr>
        <w:t xml:space="preserve"> пункта 4 настоящей статьи, не требуется;»;</w:t>
      </w:r>
      <w:r>
        <w:br/>
      </w:r>
      <w:r>
        <w:rPr>
          <w:rFonts w:ascii="Times New Roman"/>
          <w:b w:val="false"/>
          <w:i w:val="false"/>
          <w:color w:val="000000"/>
          <w:sz w:val="28"/>
        </w:rPr>
        <w:t>
</w:t>
      </w:r>
      <w:r>
        <w:rPr>
          <w:rFonts w:ascii="Times New Roman"/>
          <w:b w:val="false"/>
          <w:i w:val="false"/>
          <w:color w:val="000000"/>
          <w:sz w:val="28"/>
        </w:rPr>
        <w:t>
      79) в </w:t>
      </w:r>
      <w:r>
        <w:rPr>
          <w:rFonts w:ascii="Times New Roman"/>
          <w:b w:val="false"/>
          <w:i w:val="false"/>
          <w:color w:val="000000"/>
          <w:sz w:val="28"/>
        </w:rPr>
        <w:t>статье 276-20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части второй пункта 3 изложить в следующей редакции:</w:t>
      </w:r>
      <w:r>
        <w:br/>
      </w:r>
      <w:r>
        <w:rPr>
          <w:rFonts w:ascii="Times New Roman"/>
          <w:b w:val="false"/>
          <w:i w:val="false"/>
          <w:color w:val="000000"/>
          <w:sz w:val="28"/>
        </w:rPr>
        <w:t xml:space="preserve">
      «1) заявление (заявления) о ввозе товаров и уплате косвенных налогов на бумажном носителе (в четырех экземплярах) и в электронном виде. </w:t>
      </w:r>
      <w:r>
        <w:br/>
      </w:r>
      <w:r>
        <w:rPr>
          <w:rFonts w:ascii="Times New Roman"/>
          <w:b w:val="false"/>
          <w:i w:val="false"/>
          <w:color w:val="000000"/>
          <w:sz w:val="28"/>
        </w:rPr>
        <w:t>
      Форма заявления о ввозе товаров и уплате косвенных налогов, правила его заполнения и представления утверждаются уполномоченным органом;»;</w:t>
      </w:r>
      <w:r>
        <w:br/>
      </w:r>
      <w:r>
        <w:rPr>
          <w:rFonts w:ascii="Times New Roman"/>
          <w:b w:val="false"/>
          <w:i w:val="false"/>
          <w:color w:val="000000"/>
          <w:sz w:val="28"/>
        </w:rPr>
        <w:t>
</w:t>
      </w:r>
      <w:r>
        <w:rPr>
          <w:rFonts w:ascii="Times New Roman"/>
          <w:b w:val="false"/>
          <w:i w:val="false"/>
          <w:color w:val="000000"/>
          <w:sz w:val="28"/>
        </w:rPr>
        <w:t>
      части первую и вторую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Декларация по косвенным налогам по импортированным товарам и заявление о ввозе товаров и уплате косвенных налогов представляются налогоплательщиками на бумажном носителе и в электронном виде.</w:t>
      </w:r>
      <w:r>
        <w:br/>
      </w:r>
      <w:r>
        <w:rPr>
          <w:rFonts w:ascii="Times New Roman"/>
          <w:b w:val="false"/>
          <w:i w:val="false"/>
          <w:color w:val="000000"/>
          <w:sz w:val="28"/>
        </w:rPr>
        <w:t>
      Форма декларации по косвенным налогам по импортированным товарам, правила ее составления и представления утверждаются уполномоченным органом.»;</w:t>
      </w:r>
      <w:r>
        <w:br/>
      </w:r>
      <w:r>
        <w:rPr>
          <w:rFonts w:ascii="Times New Roman"/>
          <w:b w:val="false"/>
          <w:i w:val="false"/>
          <w:color w:val="000000"/>
          <w:sz w:val="28"/>
        </w:rPr>
        <w:t>
</w:t>
      </w:r>
      <w:r>
        <w:rPr>
          <w:rFonts w:ascii="Times New Roman"/>
          <w:b w:val="false"/>
          <w:i w:val="false"/>
          <w:color w:val="000000"/>
          <w:sz w:val="28"/>
        </w:rPr>
        <w:t>
      80) в </w:t>
      </w:r>
      <w:r>
        <w:rPr>
          <w:rFonts w:ascii="Times New Roman"/>
          <w:b w:val="false"/>
          <w:i w:val="false"/>
          <w:color w:val="000000"/>
          <w:sz w:val="28"/>
        </w:rPr>
        <w:t>статье 279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«Если иное не установлено настоящей статьей, подакцизными товарами являются:»;</w:t>
      </w:r>
      <w:r>
        <w:br/>
      </w:r>
      <w:r>
        <w:rPr>
          <w:rFonts w:ascii="Times New Roman"/>
          <w:b w:val="false"/>
          <w:i w:val="false"/>
          <w:color w:val="000000"/>
          <w:sz w:val="28"/>
        </w:rPr>
        <w:t>
</w:t>
      </w:r>
      <w:r>
        <w:rPr>
          <w:rFonts w:ascii="Times New Roman"/>
          <w:b w:val="false"/>
          <w:i w:val="false"/>
          <w:color w:val="000000"/>
          <w:sz w:val="28"/>
        </w:rPr>
        <w:t>
      дополнить частями второй и третьей следующего содержания:</w:t>
      </w:r>
      <w:r>
        <w:br/>
      </w:r>
      <w:r>
        <w:rPr>
          <w:rFonts w:ascii="Times New Roman"/>
          <w:b w:val="false"/>
          <w:i w:val="false"/>
          <w:color w:val="000000"/>
          <w:sz w:val="28"/>
        </w:rPr>
        <w:t>
      «Уполномоченный орган в области регулирования торговой деятельности определяет дополнительный перечень импортируемых товаров, которые будут подлежать обложению акцизами по стране происхождения, в порядке, установленном Правительством Республики Казахстан.</w:t>
      </w:r>
      <w:r>
        <w:br/>
      </w:r>
      <w:r>
        <w:rPr>
          <w:rFonts w:ascii="Times New Roman"/>
          <w:b w:val="false"/>
          <w:i w:val="false"/>
          <w:color w:val="000000"/>
          <w:sz w:val="28"/>
        </w:rPr>
        <w:t>
      Ставки акцизов на товары, указанные в дополнительном перечне импортируемых товаров, определенном в соответствии с частью второй настоящей статьи, устанавливаются Правительством Республики Казахстан на основании предложений уполномоченного органа в области регулирования торговой деятельности.»;</w:t>
      </w:r>
      <w:r>
        <w:br/>
      </w:r>
      <w:r>
        <w:rPr>
          <w:rFonts w:ascii="Times New Roman"/>
          <w:b w:val="false"/>
          <w:i w:val="false"/>
          <w:color w:val="000000"/>
          <w:sz w:val="28"/>
        </w:rPr>
        <w:t>
</w:t>
      </w:r>
      <w:r>
        <w:rPr>
          <w:rFonts w:ascii="Times New Roman"/>
          <w:b w:val="false"/>
          <w:i w:val="false"/>
          <w:color w:val="000000"/>
          <w:sz w:val="28"/>
        </w:rPr>
        <w:t>
      81) в </w:t>
      </w:r>
      <w:r>
        <w:rPr>
          <w:rFonts w:ascii="Times New Roman"/>
          <w:b w:val="false"/>
          <w:i w:val="false"/>
          <w:color w:val="000000"/>
          <w:sz w:val="28"/>
        </w:rPr>
        <w:t>пункте 4</w:t>
      </w:r>
      <w:r>
        <w:rPr>
          <w:rFonts w:ascii="Times New Roman"/>
          <w:b w:val="false"/>
          <w:i w:val="false"/>
          <w:color w:val="000000"/>
          <w:sz w:val="28"/>
        </w:rPr>
        <w:t xml:space="preserve"> статьи 280:</w:t>
      </w:r>
      <w:r>
        <w:br/>
      </w:r>
      <w:r>
        <w:rPr>
          <w:rFonts w:ascii="Times New Roman"/>
          <w:b w:val="false"/>
          <w:i w:val="false"/>
          <w:color w:val="000000"/>
          <w:sz w:val="28"/>
        </w:rPr>
        <w:t>
</w:t>
      </w:r>
      <w:r>
        <w:rPr>
          <w:rFonts w:ascii="Times New Roman"/>
          <w:b w:val="false"/>
          <w:i w:val="false"/>
          <w:color w:val="000000"/>
          <w:sz w:val="28"/>
        </w:rPr>
        <w:t>
      в таблице </w:t>
      </w:r>
      <w:r>
        <w:rPr>
          <w:rFonts w:ascii="Times New Roman"/>
          <w:b w:val="false"/>
          <w:i w:val="false"/>
          <w:color w:val="000000"/>
          <w:sz w:val="28"/>
        </w:rPr>
        <w:t>подпункта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строки 6 и 7 изложить в следующей редакции:</w:t>
      </w:r>
    </w:p>
    <w:bookmarkEnd w:id="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1289"/>
        <w:gridCol w:w="8554"/>
        <w:gridCol w:w="3461"/>
      </w:tblGrid>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Алкогольная продукция (кроме коньяка, бренди, вин, виноматериала, пива и пивного напитка)</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 тенге/литр 100% спирта</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Коньяк, бренди</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тенге/литр 100% спирта</w:t>
            </w:r>
          </w:p>
        </w:tc>
      </w:tr>
    </w:tbl>
    <w:bookmarkStart w:name="z13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строку 8 исключить;</w:t>
      </w:r>
      <w:r>
        <w:br/>
      </w:r>
      <w:r>
        <w:rPr>
          <w:rFonts w:ascii="Times New Roman"/>
          <w:b w:val="false"/>
          <w:i w:val="false"/>
          <w:color w:val="000000"/>
          <w:sz w:val="28"/>
        </w:rPr>
        <w:t>
</w:t>
      </w:r>
      <w:r>
        <w:rPr>
          <w:rFonts w:ascii="Times New Roman"/>
          <w:b w:val="false"/>
          <w:i w:val="false"/>
          <w:color w:val="000000"/>
          <w:sz w:val="28"/>
        </w:rPr>
        <w:t>
      строки 14, 15, 16, 17 и 18 изложить в следующей редакции:</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2893"/>
        <w:gridCol w:w="6033"/>
        <w:gridCol w:w="3453"/>
      </w:tblGrid>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2402</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Сигареты с фильтром</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тенге/ 1 000 штук</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2402</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Сигареты без фильтра, папиросы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тенге/ 1 000 штук</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2402</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Сигариллы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6 225 тенге/ 1 000 штук</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2402</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тенге/ штука</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2403</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Табак трубочный, курительный, жевательный, сосательный, нюхательный, кальянный и прочий, упакованный в потребительскую тару и предназначенный для конечного потребления, за исключением фармацевтической продукции, содержащей никотин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7 345 тенге/килограмм</w:t>
            </w:r>
          </w:p>
        </w:tc>
      </w:tr>
    </w:tbl>
    <w:bookmarkStart w:name="z134"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дополнить строкой 6 следующего содержания:</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8893"/>
        <w:gridCol w:w="1893"/>
        <w:gridCol w:w="1613"/>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подакцизных товаров, указанных в </w:t>
            </w:r>
            <w:r>
              <w:rPr>
                <w:rFonts w:ascii="Times New Roman"/>
                <w:b w:val="false"/>
                <w:i w:val="false"/>
                <w:color w:val="000000"/>
                <w:sz w:val="20"/>
              </w:rPr>
              <w:t>подпункте 5)</w:t>
            </w:r>
            <w:r>
              <w:rPr>
                <w:rFonts w:ascii="Times New Roman"/>
                <w:b w:val="false"/>
                <w:i w:val="false"/>
                <w:color w:val="000000"/>
                <w:sz w:val="20"/>
              </w:rPr>
              <w:t xml:space="preserve"> статьи 279 настоящего Кодекса, являющихся продуктом переработки давальческого сырья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bl>
    <w:bookmarkStart w:name="z135" w:id="3"/>
    <w:p>
      <w:pPr>
        <w:spacing w:after="0"/>
        <w:ind w:left="0"/>
        <w:jc w:val="both"/>
      </w:pPr>
      <w:r>
        <w:rPr>
          <w:rFonts w:ascii="Times New Roman"/>
          <w:b w:val="false"/>
          <w:i w:val="false"/>
          <w:color w:val="000000"/>
          <w:sz w:val="28"/>
        </w:rPr>
        <w:t>                                                                  »;</w:t>
      </w:r>
      <w:r>
        <w:br/>
      </w:r>
      <w:r>
        <w:rPr>
          <w:rFonts w:ascii="Times New Roman"/>
          <w:b w:val="false"/>
          <w:i w:val="false"/>
          <w:color w:val="000000"/>
          <w:sz w:val="28"/>
        </w:rPr>
        <w:t>
      82) </w:t>
      </w:r>
      <w:r>
        <w:rPr>
          <w:rFonts w:ascii="Times New Roman"/>
          <w:b w:val="false"/>
          <w:i w:val="false"/>
          <w:color w:val="000000"/>
          <w:sz w:val="28"/>
        </w:rPr>
        <w:t>статью 283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283. Налоговая база</w:t>
      </w:r>
      <w:r>
        <w:br/>
      </w:r>
      <w:r>
        <w:rPr>
          <w:rFonts w:ascii="Times New Roman"/>
          <w:b w:val="false"/>
          <w:i w:val="false"/>
          <w:color w:val="000000"/>
          <w:sz w:val="28"/>
        </w:rPr>
        <w:t>
      По подакцизным товарам налоговая база определяется как объем (количество) произведенных, реализованных подакцизных товаров в натуральном выражении.</w:t>
      </w:r>
      <w:r>
        <w:br/>
      </w:r>
      <w:r>
        <w:rPr>
          <w:rFonts w:ascii="Times New Roman"/>
          <w:b w:val="false"/>
          <w:i w:val="false"/>
          <w:color w:val="000000"/>
          <w:sz w:val="28"/>
        </w:rPr>
        <w:t>
      По подакцизным товарам, указанным в </w:t>
      </w:r>
      <w:r>
        <w:rPr>
          <w:rFonts w:ascii="Times New Roman"/>
          <w:b w:val="false"/>
          <w:i w:val="false"/>
          <w:color w:val="000000"/>
          <w:sz w:val="28"/>
        </w:rPr>
        <w:t>подпункте 5)</w:t>
      </w:r>
      <w:r>
        <w:rPr>
          <w:rFonts w:ascii="Times New Roman"/>
          <w:b w:val="false"/>
          <w:i w:val="false"/>
          <w:color w:val="000000"/>
          <w:sz w:val="28"/>
        </w:rPr>
        <w:t xml:space="preserve"> части первой статьи 279 настоящего Кодекса, являющимся продуктом переработки давальческого сырья, налоговая база определяется как объем (количество) переданных подакцизных товаров в натуральном выражении.»;</w:t>
      </w:r>
      <w:r>
        <w:br/>
      </w:r>
      <w:r>
        <w:rPr>
          <w:rFonts w:ascii="Times New Roman"/>
          <w:b w:val="false"/>
          <w:i w:val="false"/>
          <w:color w:val="000000"/>
          <w:sz w:val="28"/>
        </w:rPr>
        <w:t>
</w:t>
      </w:r>
      <w:r>
        <w:rPr>
          <w:rFonts w:ascii="Times New Roman"/>
          <w:b w:val="false"/>
          <w:i w:val="false"/>
          <w:color w:val="000000"/>
          <w:sz w:val="28"/>
        </w:rPr>
        <w:t>
      83)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287 изложить в следующей редакции:</w:t>
      </w:r>
      <w:r>
        <w:br/>
      </w:r>
      <w:r>
        <w:rPr>
          <w:rFonts w:ascii="Times New Roman"/>
          <w:b w:val="false"/>
          <w:i w:val="false"/>
          <w:color w:val="000000"/>
          <w:sz w:val="28"/>
        </w:rPr>
        <w:t>
      «К сфере оптовой реализации относится также отгрузка бензина (за исключением авиационного) и дизельного топлива структурным подразделениям для дальнейшей реализации.»;</w:t>
      </w:r>
      <w:r>
        <w:br/>
      </w:r>
      <w:r>
        <w:rPr>
          <w:rFonts w:ascii="Times New Roman"/>
          <w:b w:val="false"/>
          <w:i w:val="false"/>
          <w:color w:val="000000"/>
          <w:sz w:val="28"/>
        </w:rPr>
        <w:t>
</w:t>
      </w:r>
      <w:r>
        <w:rPr>
          <w:rFonts w:ascii="Times New Roman"/>
          <w:b w:val="false"/>
          <w:i w:val="false"/>
          <w:color w:val="000000"/>
          <w:sz w:val="28"/>
        </w:rPr>
        <w:t>
      84) </w:t>
      </w:r>
      <w:r>
        <w:rPr>
          <w:rFonts w:ascii="Times New Roman"/>
          <w:b w:val="false"/>
          <w:i w:val="false"/>
          <w:color w:val="000000"/>
          <w:sz w:val="28"/>
        </w:rPr>
        <w:t>статью 288</w:t>
      </w:r>
      <w:r>
        <w:rPr>
          <w:rFonts w:ascii="Times New Roman"/>
          <w:b w:val="false"/>
          <w:i w:val="false"/>
          <w:color w:val="000000"/>
          <w:sz w:val="28"/>
        </w:rPr>
        <w:t xml:space="preserve"> дополнить пунктом 2-2 следующего содержания:</w:t>
      </w:r>
      <w:r>
        <w:br/>
      </w:r>
      <w:r>
        <w:rPr>
          <w:rFonts w:ascii="Times New Roman"/>
          <w:b w:val="false"/>
          <w:i w:val="false"/>
          <w:color w:val="000000"/>
          <w:sz w:val="28"/>
        </w:rPr>
        <w:t>
      «2-2. Декларация на товары в виде электронного документа, по которой в информационных системах налоговых органов имеется уведомление таможенных органов о фактическом вывозе товаров, также является документом, подтверждающим экспорт подакцизных товаров. При наличии декларации на товары в виде электронного документа, предусмотренной настоящим пунктом, представление документов, установленных </w:t>
      </w:r>
      <w:r>
        <w:rPr>
          <w:rFonts w:ascii="Times New Roman"/>
          <w:b w:val="false"/>
          <w:i w:val="false"/>
          <w:color w:val="000000"/>
          <w:sz w:val="28"/>
        </w:rPr>
        <w:t>подпунктом 2)</w:t>
      </w:r>
      <w:r>
        <w:rPr>
          <w:rFonts w:ascii="Times New Roman"/>
          <w:b w:val="false"/>
          <w:i w:val="false"/>
          <w:color w:val="000000"/>
          <w:sz w:val="28"/>
        </w:rPr>
        <w:t xml:space="preserve"> пункта 1 настоящей статьи, не требуется.»;</w:t>
      </w:r>
      <w:r>
        <w:br/>
      </w:r>
      <w:r>
        <w:rPr>
          <w:rFonts w:ascii="Times New Roman"/>
          <w:b w:val="false"/>
          <w:i w:val="false"/>
          <w:color w:val="000000"/>
          <w:sz w:val="28"/>
        </w:rPr>
        <w:t>
</w:t>
      </w:r>
      <w:r>
        <w:rPr>
          <w:rFonts w:ascii="Times New Roman"/>
          <w:b w:val="false"/>
          <w:i w:val="false"/>
          <w:color w:val="000000"/>
          <w:sz w:val="28"/>
        </w:rPr>
        <w:t>
      85) часть третью </w:t>
      </w:r>
      <w:r>
        <w:rPr>
          <w:rFonts w:ascii="Times New Roman"/>
          <w:b w:val="false"/>
          <w:i w:val="false"/>
          <w:color w:val="000000"/>
          <w:sz w:val="28"/>
        </w:rPr>
        <w:t>пункта 3</w:t>
      </w:r>
      <w:r>
        <w:rPr>
          <w:rFonts w:ascii="Times New Roman"/>
          <w:b w:val="false"/>
          <w:i w:val="false"/>
          <w:color w:val="000000"/>
          <w:sz w:val="28"/>
        </w:rPr>
        <w:t xml:space="preserve"> статьи 308 изложить в следующей редакции: </w:t>
      </w:r>
      <w:r>
        <w:br/>
      </w:r>
      <w:r>
        <w:rPr>
          <w:rFonts w:ascii="Times New Roman"/>
          <w:b w:val="false"/>
          <w:i w:val="false"/>
          <w:color w:val="000000"/>
          <w:sz w:val="28"/>
        </w:rPr>
        <w:t xml:space="preserve">
      «Недропользователь, осуществляющий добычу нефти, минерального сырья, подземных вод, а также лечебных грязей, добыча которых не предусмотрена условиями контракта на недропользование, и запасы которых утверждены уполномоченным органом по изучению и использованию недр, обязан производить по ним уплату налогов и других обязательных платежей в бюджет в порядке, установленном настоящим Кодексом, до внесения соответствующих изменений и дополнений в контракт на недропользование в порядке, установленном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86) в частях первой и второй </w:t>
      </w:r>
      <w:r>
        <w:rPr>
          <w:rFonts w:ascii="Times New Roman"/>
          <w:b w:val="false"/>
          <w:i w:val="false"/>
          <w:color w:val="000000"/>
          <w:sz w:val="28"/>
        </w:rPr>
        <w:t>пункта 10</w:t>
      </w:r>
      <w:r>
        <w:rPr>
          <w:rFonts w:ascii="Times New Roman"/>
          <w:b w:val="false"/>
          <w:i w:val="false"/>
          <w:color w:val="000000"/>
          <w:sz w:val="28"/>
        </w:rPr>
        <w:t xml:space="preserve"> статьи 310 слова «в том числе» исключить;</w:t>
      </w:r>
      <w:r>
        <w:br/>
      </w:r>
      <w:r>
        <w:rPr>
          <w:rFonts w:ascii="Times New Roman"/>
          <w:b w:val="false"/>
          <w:i w:val="false"/>
          <w:color w:val="000000"/>
          <w:sz w:val="28"/>
        </w:rPr>
        <w:t>
</w:t>
      </w:r>
      <w:r>
        <w:rPr>
          <w:rFonts w:ascii="Times New Roman"/>
          <w:b w:val="false"/>
          <w:i w:val="false"/>
          <w:color w:val="000000"/>
          <w:sz w:val="28"/>
        </w:rPr>
        <w:t>
      87) </w:t>
      </w:r>
      <w:r>
        <w:rPr>
          <w:rFonts w:ascii="Times New Roman"/>
          <w:b w:val="false"/>
          <w:i w:val="false"/>
          <w:color w:val="000000"/>
          <w:sz w:val="28"/>
        </w:rPr>
        <w:t>статью 315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315. Сроки уплаты подписного бонуса</w:t>
      </w:r>
      <w:r>
        <w:br/>
      </w:r>
      <w:r>
        <w:rPr>
          <w:rFonts w:ascii="Times New Roman"/>
          <w:b w:val="false"/>
          <w:i w:val="false"/>
          <w:color w:val="000000"/>
          <w:sz w:val="28"/>
        </w:rPr>
        <w:t>
      1. Если иное не установлено настоящей статьей, подписной бонус уплачивается в бюджет по месту нахождения налогоплательщика в следующие сроки:</w:t>
      </w:r>
      <w:r>
        <w:br/>
      </w:r>
      <w:r>
        <w:rPr>
          <w:rFonts w:ascii="Times New Roman"/>
          <w:b w:val="false"/>
          <w:i w:val="false"/>
          <w:color w:val="000000"/>
          <w:sz w:val="28"/>
        </w:rPr>
        <w:t>
      1) пятьдесят процентов от установленной суммы – в течение тридцати календарных дней с даты объявления налогоплательщика победителем конкурса или подписания протокола прямых переговоров по предоставлению права недропользования в соответствии с законодательством Республики Казахстан о недрах и недропользовании;</w:t>
      </w:r>
      <w:r>
        <w:br/>
      </w:r>
      <w:r>
        <w:rPr>
          <w:rFonts w:ascii="Times New Roman"/>
          <w:b w:val="false"/>
          <w:i w:val="false"/>
          <w:color w:val="000000"/>
          <w:sz w:val="28"/>
        </w:rPr>
        <w:t>
      2) пятьдесят процентов от установленной суммы – не позднее тридцати календарных дней с даты вступления в силу контракта на недропользование.</w:t>
      </w:r>
      <w:r>
        <w:br/>
      </w:r>
      <w:r>
        <w:rPr>
          <w:rFonts w:ascii="Times New Roman"/>
          <w:b w:val="false"/>
          <w:i w:val="false"/>
          <w:color w:val="000000"/>
          <w:sz w:val="28"/>
        </w:rPr>
        <w:t>
      2. При расширении контрактной территории подписной бонус уплачивается в бюджет по месту нахождения налогоплательщика в течение тридцати календарных дней с даты внесения изменений в контракт на недропользование о таком расширении в порядке, установленном законодательством Республики Казахстан.</w:t>
      </w:r>
      <w:r>
        <w:br/>
      </w:r>
      <w:r>
        <w:rPr>
          <w:rFonts w:ascii="Times New Roman"/>
          <w:b w:val="false"/>
          <w:i w:val="false"/>
          <w:color w:val="000000"/>
          <w:sz w:val="28"/>
        </w:rPr>
        <w:t>
      3. При получении письменного разрешения на право недропользования на разведку или добычу общераспространенных полезных ископаемых, используемых при строительстве (реконструкции) и ремонте автомобильных дорог общего пользования, железных дорог и гидросооружений, подписной бонус уплачивается в бюджет по месту нахождения налогоплательщика в течение тридцати календарных дней с даты получения такого разрешения в соответствии с законодательством Республики Казахстан о недрах и недропользовании.»;</w:t>
      </w:r>
      <w:r>
        <w:br/>
      </w:r>
      <w:r>
        <w:rPr>
          <w:rFonts w:ascii="Times New Roman"/>
          <w:b w:val="false"/>
          <w:i w:val="false"/>
          <w:color w:val="000000"/>
          <w:sz w:val="28"/>
        </w:rPr>
        <w:t>
</w:t>
      </w:r>
      <w:r>
        <w:rPr>
          <w:rFonts w:ascii="Times New Roman"/>
          <w:b w:val="false"/>
          <w:i w:val="false"/>
          <w:color w:val="000000"/>
          <w:sz w:val="28"/>
        </w:rPr>
        <w:t>
      88) абзац первый </w:t>
      </w:r>
      <w:r>
        <w:rPr>
          <w:rFonts w:ascii="Times New Roman"/>
          <w:b w:val="false"/>
          <w:i w:val="false"/>
          <w:color w:val="000000"/>
          <w:sz w:val="28"/>
        </w:rPr>
        <w:t>пункта 1</w:t>
      </w:r>
      <w:r>
        <w:rPr>
          <w:rFonts w:ascii="Times New Roman"/>
          <w:b w:val="false"/>
          <w:i w:val="false"/>
          <w:color w:val="000000"/>
          <w:sz w:val="28"/>
        </w:rPr>
        <w:t xml:space="preserve"> статьи 328 изложить в следующей редакции:</w:t>
      </w:r>
      <w:r>
        <w:br/>
      </w:r>
      <w:r>
        <w:rPr>
          <w:rFonts w:ascii="Times New Roman"/>
          <w:b w:val="false"/>
          <w:i w:val="false"/>
          <w:color w:val="000000"/>
          <w:sz w:val="28"/>
        </w:rPr>
        <w:t>
      «1. Платеж по возмещению исторических затрат, понесенных государством на геологическое изучение контрактной территории и разведку месторождений, уплачивается недропользователем в бюджет по месту нахождения с начала добычи после коммерческого обнаружения в следующем порядке:»;</w:t>
      </w:r>
      <w:r>
        <w:br/>
      </w:r>
      <w:r>
        <w:rPr>
          <w:rFonts w:ascii="Times New Roman"/>
          <w:b w:val="false"/>
          <w:i w:val="false"/>
          <w:color w:val="000000"/>
          <w:sz w:val="28"/>
        </w:rPr>
        <w:t>
</w:t>
      </w:r>
      <w:r>
        <w:rPr>
          <w:rFonts w:ascii="Times New Roman"/>
          <w:b w:val="false"/>
          <w:i w:val="false"/>
          <w:color w:val="000000"/>
          <w:sz w:val="28"/>
        </w:rPr>
        <w:t>
      89) в </w:t>
      </w:r>
      <w:r>
        <w:rPr>
          <w:rFonts w:ascii="Times New Roman"/>
          <w:b w:val="false"/>
          <w:i w:val="false"/>
          <w:color w:val="000000"/>
          <w:sz w:val="28"/>
        </w:rPr>
        <w:t>статье 332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природный газ, реализованный на внутреннем рынке Республики Казахстан и (или) использованный на собственные производственные нужды.</w:t>
      </w:r>
      <w:r>
        <w:br/>
      </w:r>
      <w:r>
        <w:rPr>
          <w:rFonts w:ascii="Times New Roman"/>
          <w:b w:val="false"/>
          <w:i w:val="false"/>
          <w:color w:val="000000"/>
          <w:sz w:val="28"/>
        </w:rPr>
        <w:t>
      Если иное не установлено настоящим подпунктом, в целях настоящего раздела природным газом, использованным на собственные производственные нужды, признается природный газ, добытый недропользователем в рамках контракта на недропользование и использованный в рамках данного контракта в соответствии с утвержденными уполномоченным органом в области нефти и газа документами:</w:t>
      </w:r>
      <w:r>
        <w:br/>
      </w:r>
      <w:r>
        <w:rPr>
          <w:rFonts w:ascii="Times New Roman"/>
          <w:b w:val="false"/>
          <w:i w:val="false"/>
          <w:color w:val="000000"/>
          <w:sz w:val="28"/>
        </w:rPr>
        <w:t>
      при проведении операций по недропользованию в качестве топлива при подготовке нефти;</w:t>
      </w:r>
      <w:r>
        <w:br/>
      </w:r>
      <w:r>
        <w:rPr>
          <w:rFonts w:ascii="Times New Roman"/>
          <w:b w:val="false"/>
          <w:i w:val="false"/>
          <w:color w:val="000000"/>
          <w:sz w:val="28"/>
        </w:rPr>
        <w:t>
      для технологических и коммунально-бытовых нужд;</w:t>
      </w:r>
      <w:r>
        <w:br/>
      </w:r>
      <w:r>
        <w:rPr>
          <w:rFonts w:ascii="Times New Roman"/>
          <w:b w:val="false"/>
          <w:i w:val="false"/>
          <w:color w:val="000000"/>
          <w:sz w:val="28"/>
        </w:rPr>
        <w:t>
      для подогрева нефти на устье скважин и при транспортировке нефти от места добычи и хранения до места перевалки в магистральный трубопровод и (или) на другой вид транспорта в соответствии с утвержденными проектными документами;</w:t>
      </w:r>
      <w:r>
        <w:br/>
      </w:r>
      <w:r>
        <w:rPr>
          <w:rFonts w:ascii="Times New Roman"/>
          <w:b w:val="false"/>
          <w:i w:val="false"/>
          <w:color w:val="000000"/>
          <w:sz w:val="28"/>
        </w:rPr>
        <w:t>
      для выработки электроэнергии, используемой при проведении операций по недропользованию;</w:t>
      </w:r>
      <w:r>
        <w:br/>
      </w:r>
      <w:r>
        <w:rPr>
          <w:rFonts w:ascii="Times New Roman"/>
          <w:b w:val="false"/>
          <w:i w:val="false"/>
          <w:color w:val="000000"/>
          <w:sz w:val="28"/>
        </w:rPr>
        <w:t>
      для обратной закачки в недра в объеме, предусмотренном утвержденными проектными документами, за исключением случаев обратной закачки в недра, предусмотренных </w:t>
      </w:r>
      <w:r>
        <w:rPr>
          <w:rFonts w:ascii="Times New Roman"/>
          <w:b w:val="false"/>
          <w:i w:val="false"/>
          <w:color w:val="000000"/>
          <w:sz w:val="28"/>
        </w:rPr>
        <w:t>пунктом 4</w:t>
      </w:r>
      <w:r>
        <w:rPr>
          <w:rFonts w:ascii="Times New Roman"/>
          <w:b w:val="false"/>
          <w:i w:val="false"/>
          <w:color w:val="000000"/>
          <w:sz w:val="28"/>
        </w:rPr>
        <w:t xml:space="preserve"> настоящей статьи;</w:t>
      </w:r>
      <w:r>
        <w:br/>
      </w:r>
      <w:r>
        <w:rPr>
          <w:rFonts w:ascii="Times New Roman"/>
          <w:b w:val="false"/>
          <w:i w:val="false"/>
          <w:color w:val="000000"/>
          <w:sz w:val="28"/>
        </w:rPr>
        <w:t>
      в целях газлифтного (механизированного) способа эксплуатации добывающих нефтяных скважин в объемах, предусмотренных утвержденными уполномоченным органом в области нефти и газа проектными документами.</w:t>
      </w:r>
      <w:r>
        <w:br/>
      </w:r>
      <w:r>
        <w:rPr>
          <w:rFonts w:ascii="Times New Roman"/>
          <w:b w:val="false"/>
          <w:i w:val="false"/>
          <w:color w:val="000000"/>
          <w:sz w:val="28"/>
        </w:rPr>
        <w:t>
      Природным газом, использованным на собственные производственные нужды, признается также природный газ, добытый недропользователем в рамках контракта на недропользование и использованный для обратной закачки в недра в целях поддержания пластового давления в нефтегазовых зонах в рамках другого контракта на недропользование данного недропользователя в объеме, предусмотренном утвержденными проектными документами;»;</w:t>
      </w:r>
      <w:r>
        <w:br/>
      </w:r>
      <w:r>
        <w:rPr>
          <w:rFonts w:ascii="Times New Roman"/>
          <w:b w:val="false"/>
          <w:i w:val="false"/>
          <w:color w:val="000000"/>
          <w:sz w:val="28"/>
        </w:rPr>
        <w:t>
</w:t>
      </w:r>
      <w:r>
        <w:rPr>
          <w:rFonts w:ascii="Times New Roman"/>
          <w:b w:val="false"/>
          <w:i w:val="false"/>
          <w:color w:val="000000"/>
          <w:sz w:val="28"/>
        </w:rPr>
        <w:t>
      дополнить подпунктом 5-1) следующего содержания:</w:t>
      </w:r>
      <w:r>
        <w:br/>
      </w:r>
      <w:r>
        <w:rPr>
          <w:rFonts w:ascii="Times New Roman"/>
          <w:b w:val="false"/>
          <w:i w:val="false"/>
          <w:color w:val="000000"/>
          <w:sz w:val="28"/>
        </w:rPr>
        <w:t>
      «5-1) попутный газ, использованный для производства сжиженного нефтяного газа в объеме, приходящемся на сжиженный нефтяной газ, реализованный на внутреннем рынке Республики Казахстан. При этом такой объем сжиженного нефтяного газа утверждается уполномоченным органом в области нефти и газа и является обязательным для реализации на внутреннем рынке Республики Казахстан в соответствии с законодательством Республики Казахстан в сфере газа и газоснабжения.»;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товарную сырую нефть, газовый конденсат и природный газ – общий объем добытых недропользователем за налоговый период в рамках каждого отдельного контракта на недропользование сырой нефти, газового конденсата и природного газа за вычетом объемов сырой нефти, газового конденсата и природного газа, указанных в </w:t>
      </w:r>
      <w:r>
        <w:rPr>
          <w:rFonts w:ascii="Times New Roman"/>
          <w:b w:val="false"/>
          <w:i w:val="false"/>
          <w:color w:val="000000"/>
          <w:sz w:val="28"/>
        </w:rPr>
        <w:t>подпунктах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и 5-1) настоящего пункта, если иное не установлено настоящей статьей.»;</w:t>
      </w:r>
      <w:r>
        <w:br/>
      </w:r>
      <w:r>
        <w:rPr>
          <w:rFonts w:ascii="Times New Roman"/>
          <w:b w:val="false"/>
          <w:i w:val="false"/>
          <w:color w:val="000000"/>
          <w:sz w:val="28"/>
        </w:rPr>
        <w:t>
</w:t>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Объемом природного газа, использованного на собственные производственные нужды, и (или) попутного газа, использованного для производства сжиженного нефтяного газа, в соответствии с </w:t>
      </w:r>
      <w:r>
        <w:rPr>
          <w:rFonts w:ascii="Times New Roman"/>
          <w:b w:val="false"/>
          <w:i w:val="false"/>
          <w:color w:val="000000"/>
          <w:sz w:val="28"/>
        </w:rPr>
        <w:t>подпунктами 5)</w:t>
      </w:r>
      <w:r>
        <w:rPr>
          <w:rFonts w:ascii="Times New Roman"/>
          <w:b w:val="false"/>
          <w:i w:val="false"/>
          <w:color w:val="000000"/>
          <w:sz w:val="28"/>
        </w:rPr>
        <w:t xml:space="preserve"> и 5-1) пункта 2 настоящей статьи признается фактический объем такого использованного природного и (или) попутного газа в пределах объемов, указанных в утвержденных уполномоченным органом в области нефти и газа документах.»;</w:t>
      </w:r>
      <w:r>
        <w:br/>
      </w:r>
      <w:r>
        <w:rPr>
          <w:rFonts w:ascii="Times New Roman"/>
          <w:b w:val="false"/>
          <w:i w:val="false"/>
          <w:color w:val="000000"/>
          <w:sz w:val="28"/>
        </w:rPr>
        <w:t>
</w:t>
      </w:r>
      <w:r>
        <w:rPr>
          <w:rFonts w:ascii="Times New Roman"/>
          <w:b w:val="false"/>
          <w:i w:val="false"/>
          <w:color w:val="000000"/>
          <w:sz w:val="28"/>
        </w:rPr>
        <w:t>
      90) абзац первый и </w:t>
      </w:r>
      <w:r>
        <w:rPr>
          <w:rFonts w:ascii="Times New Roman"/>
          <w:b w:val="false"/>
          <w:i w:val="false"/>
          <w:color w:val="000000"/>
          <w:sz w:val="28"/>
        </w:rPr>
        <w:t>подпункт 2)</w:t>
      </w:r>
      <w:r>
        <w:rPr>
          <w:rFonts w:ascii="Times New Roman"/>
          <w:b w:val="false"/>
          <w:i w:val="false"/>
          <w:color w:val="000000"/>
          <w:sz w:val="28"/>
        </w:rPr>
        <w:t xml:space="preserve"> пункта 5 статьи 334 изложить в следующей редакции:</w:t>
      </w:r>
      <w:r>
        <w:br/>
      </w:r>
      <w:r>
        <w:rPr>
          <w:rFonts w:ascii="Times New Roman"/>
          <w:b w:val="false"/>
          <w:i w:val="false"/>
          <w:color w:val="000000"/>
          <w:sz w:val="28"/>
        </w:rPr>
        <w:t xml:space="preserve">
      «В целях исчисления налога на добычу полезных ископаемых стоимость природного газа, реализованного недропользователем на внутреннем рынке Республики Казахстан и (или) использованного на собственные производственные нужды, а также попутного газа, использованного для производства сжиженного нефтяного газа, определяется в следующем порядке:»; </w:t>
      </w:r>
      <w:r>
        <w:br/>
      </w:r>
      <w:r>
        <w:rPr>
          <w:rFonts w:ascii="Times New Roman"/>
          <w:b w:val="false"/>
          <w:i w:val="false"/>
          <w:color w:val="000000"/>
          <w:sz w:val="28"/>
        </w:rPr>
        <w:t>
      «2) при использовании добытого попутного газа для производства сжиженного нефтяного газа в соответствии с условиями, указанными в подпункте 5-1) </w:t>
      </w:r>
      <w:r>
        <w:rPr>
          <w:rFonts w:ascii="Times New Roman"/>
          <w:b w:val="false"/>
          <w:i w:val="false"/>
          <w:color w:val="000000"/>
          <w:sz w:val="28"/>
        </w:rPr>
        <w:t>пункта 2</w:t>
      </w:r>
      <w:r>
        <w:rPr>
          <w:rFonts w:ascii="Times New Roman"/>
          <w:b w:val="false"/>
          <w:i w:val="false"/>
          <w:color w:val="000000"/>
          <w:sz w:val="28"/>
        </w:rPr>
        <w:t xml:space="preserve"> статьи 332 настоящего Кодекса, и (или) использовании добытого природного газа на собственные производственные нужды – как произведение фактического объема:</w:t>
      </w:r>
      <w:r>
        <w:br/>
      </w:r>
      <w:r>
        <w:rPr>
          <w:rFonts w:ascii="Times New Roman"/>
          <w:b w:val="false"/>
          <w:i w:val="false"/>
          <w:color w:val="000000"/>
          <w:sz w:val="28"/>
        </w:rPr>
        <w:t>
      попутного газа, использованного для производства сжиженного нефтяного газа, и производственной себестоимости добычи единицы продукции,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r>
        <w:br/>
      </w:r>
      <w:r>
        <w:rPr>
          <w:rFonts w:ascii="Times New Roman"/>
          <w:b w:val="false"/>
          <w:i w:val="false"/>
          <w:color w:val="000000"/>
          <w:sz w:val="28"/>
        </w:rPr>
        <w:t>
      природного газа, использованного недропользователем на собственные производственные нужды, и производственной себестоимости добычи единицы продукции,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r>
        <w:br/>
      </w:r>
      <w:r>
        <w:rPr>
          <w:rFonts w:ascii="Times New Roman"/>
          <w:b w:val="false"/>
          <w:i w:val="false"/>
          <w:color w:val="000000"/>
          <w:sz w:val="28"/>
        </w:rPr>
        <w:t>
      Если природный газ добывается попутно с сырой нефтью, производственная себестоимость добычи природного газа определяется на основании производственной себестоимости добычи сырой нефти в соотношении:</w:t>
      </w:r>
      <w:r>
        <w:br/>
      </w:r>
      <w:r>
        <w:rPr>
          <w:rFonts w:ascii="Times New Roman"/>
          <w:b w:val="false"/>
          <w:i w:val="false"/>
          <w:color w:val="000000"/>
          <w:sz w:val="28"/>
        </w:rPr>
        <w:t>
      одна тысяча кубических метров природного газа соответствует 0,857 тонны сырой нефти.»;</w:t>
      </w:r>
      <w:r>
        <w:br/>
      </w:r>
      <w:r>
        <w:rPr>
          <w:rFonts w:ascii="Times New Roman"/>
          <w:b w:val="false"/>
          <w:i w:val="false"/>
          <w:color w:val="000000"/>
          <w:sz w:val="28"/>
        </w:rPr>
        <w:t>
</w:t>
      </w:r>
      <w:r>
        <w:rPr>
          <w:rFonts w:ascii="Times New Roman"/>
          <w:b w:val="false"/>
          <w:i w:val="false"/>
          <w:color w:val="000000"/>
          <w:sz w:val="28"/>
        </w:rPr>
        <w:t>
      91) в графе 3 строки 1 таблицы </w:t>
      </w:r>
      <w:r>
        <w:rPr>
          <w:rFonts w:ascii="Times New Roman"/>
          <w:b w:val="false"/>
          <w:i w:val="false"/>
          <w:color w:val="000000"/>
          <w:sz w:val="28"/>
        </w:rPr>
        <w:t>статьи 339</w:t>
      </w:r>
      <w:r>
        <w:rPr>
          <w:rFonts w:ascii="Times New Roman"/>
          <w:b w:val="false"/>
          <w:i w:val="false"/>
          <w:color w:val="000000"/>
          <w:sz w:val="28"/>
        </w:rPr>
        <w:t xml:space="preserve"> слово «, окатыши» исключить;</w:t>
      </w:r>
      <w:r>
        <w:br/>
      </w:r>
      <w:r>
        <w:rPr>
          <w:rFonts w:ascii="Times New Roman"/>
          <w:b w:val="false"/>
          <w:i w:val="false"/>
          <w:color w:val="000000"/>
          <w:sz w:val="28"/>
        </w:rPr>
        <w:t>
</w:t>
      </w:r>
      <w:r>
        <w:rPr>
          <w:rFonts w:ascii="Times New Roman"/>
          <w:b w:val="false"/>
          <w:i w:val="false"/>
          <w:color w:val="000000"/>
          <w:sz w:val="28"/>
        </w:rPr>
        <w:t>
      92) абзац первый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357 изложить в следующей редакции:</w:t>
      </w:r>
      <w:r>
        <w:br/>
      </w:r>
      <w:r>
        <w:rPr>
          <w:rFonts w:ascii="Times New Roman"/>
          <w:b w:val="false"/>
          <w:i w:val="false"/>
          <w:color w:val="000000"/>
          <w:sz w:val="28"/>
        </w:rPr>
        <w:t>
      «Не являются объектом обложения доходы, установленные в </w:t>
      </w:r>
      <w:r>
        <w:rPr>
          <w:rFonts w:ascii="Times New Roman"/>
          <w:b w:val="false"/>
          <w:i w:val="false"/>
          <w:color w:val="000000"/>
          <w:sz w:val="28"/>
        </w:rPr>
        <w:t>подпунктах 8)</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26-1),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xml:space="preserve"> – </w:t>
      </w:r>
      <w:r>
        <w:rPr>
          <w:rFonts w:ascii="Times New Roman"/>
          <w:b w:val="false"/>
          <w:i w:val="false"/>
          <w:color w:val="000000"/>
          <w:sz w:val="28"/>
        </w:rPr>
        <w:t>32)</w:t>
      </w:r>
      <w:r>
        <w:rPr>
          <w:rFonts w:ascii="Times New Roman"/>
          <w:b w:val="false"/>
          <w:i w:val="false"/>
          <w:color w:val="000000"/>
          <w:sz w:val="28"/>
        </w:rPr>
        <w:t>, </w:t>
      </w:r>
      <w:r>
        <w:rPr>
          <w:rFonts w:ascii="Times New Roman"/>
          <w:b w:val="false"/>
          <w:i w:val="false"/>
          <w:color w:val="000000"/>
          <w:sz w:val="28"/>
        </w:rPr>
        <w:t>34)</w:t>
      </w:r>
      <w:r>
        <w:rPr>
          <w:rFonts w:ascii="Times New Roman"/>
          <w:b w:val="false"/>
          <w:i w:val="false"/>
          <w:color w:val="000000"/>
          <w:sz w:val="28"/>
        </w:rPr>
        <w:t>, </w:t>
      </w:r>
      <w:r>
        <w:rPr>
          <w:rFonts w:ascii="Times New Roman"/>
          <w:b w:val="false"/>
          <w:i w:val="false"/>
          <w:color w:val="000000"/>
          <w:sz w:val="28"/>
        </w:rPr>
        <w:t>41)</w:t>
      </w:r>
      <w:r>
        <w:rPr>
          <w:rFonts w:ascii="Times New Roman"/>
          <w:b w:val="false"/>
          <w:i w:val="false"/>
          <w:color w:val="000000"/>
          <w:sz w:val="28"/>
        </w:rPr>
        <w:t xml:space="preserve"> пункта 1 статьи 156 и </w:t>
      </w:r>
      <w:r>
        <w:rPr>
          <w:rFonts w:ascii="Times New Roman"/>
          <w:b w:val="false"/>
          <w:i w:val="false"/>
          <w:color w:val="000000"/>
          <w:sz w:val="28"/>
        </w:rPr>
        <w:t>подпункте 13)</w:t>
      </w:r>
      <w:r>
        <w:rPr>
          <w:rFonts w:ascii="Times New Roman"/>
          <w:b w:val="false"/>
          <w:i w:val="false"/>
          <w:color w:val="000000"/>
          <w:sz w:val="28"/>
        </w:rPr>
        <w:t xml:space="preserve"> пункта 1 статьи 200-1 настоящего Кодекса, а также:»;</w:t>
      </w:r>
      <w:r>
        <w:br/>
      </w:r>
      <w:r>
        <w:rPr>
          <w:rFonts w:ascii="Times New Roman"/>
          <w:b w:val="false"/>
          <w:i w:val="false"/>
          <w:color w:val="000000"/>
          <w:sz w:val="28"/>
        </w:rPr>
        <w:t>
</w:t>
      </w:r>
      <w:r>
        <w:rPr>
          <w:rFonts w:ascii="Times New Roman"/>
          <w:b w:val="false"/>
          <w:i w:val="false"/>
          <w:color w:val="000000"/>
          <w:sz w:val="28"/>
        </w:rPr>
        <w:t>
      93) </w:t>
      </w:r>
      <w:r>
        <w:rPr>
          <w:rFonts w:ascii="Times New Roman"/>
          <w:b w:val="false"/>
          <w:i w:val="false"/>
          <w:color w:val="000000"/>
          <w:sz w:val="28"/>
        </w:rPr>
        <w:t>пункт 3</w:t>
      </w:r>
      <w:r>
        <w:rPr>
          <w:rFonts w:ascii="Times New Roman"/>
          <w:b w:val="false"/>
          <w:i w:val="false"/>
          <w:color w:val="000000"/>
          <w:sz w:val="28"/>
        </w:rPr>
        <w:t xml:space="preserve"> статьи 365 дополнить частью второй следующего содержания: </w:t>
      </w:r>
      <w:r>
        <w:br/>
      </w:r>
      <w:r>
        <w:rPr>
          <w:rFonts w:ascii="Times New Roman"/>
          <w:b w:val="false"/>
          <w:i w:val="false"/>
          <w:color w:val="000000"/>
          <w:sz w:val="28"/>
        </w:rPr>
        <w:t>
      «Норма, предусмотренная </w:t>
      </w:r>
      <w:r>
        <w:rPr>
          <w:rFonts w:ascii="Times New Roman"/>
          <w:b w:val="false"/>
          <w:i w:val="false"/>
          <w:color w:val="000000"/>
          <w:sz w:val="28"/>
        </w:rPr>
        <w:t>подпунктами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пункта 3 настоящей статьи, не применяется в отношении лиц, указанных в данных подпунктах, в случаях, если такими автотранспортными средствами являются легковые автомобили с объемом двигателя свыше 4000 кубических сантиметров, регистрация (перерегистрация) которых в уполномоченном органе произведена после 31 декабря 2013 года.»; </w:t>
      </w:r>
      <w:r>
        <w:br/>
      </w:r>
      <w:r>
        <w:rPr>
          <w:rFonts w:ascii="Times New Roman"/>
          <w:b w:val="false"/>
          <w:i w:val="false"/>
          <w:color w:val="000000"/>
          <w:sz w:val="28"/>
        </w:rPr>
        <w:t>
</w:t>
      </w:r>
      <w:r>
        <w:rPr>
          <w:rFonts w:ascii="Times New Roman"/>
          <w:b w:val="false"/>
          <w:i w:val="false"/>
          <w:color w:val="000000"/>
          <w:sz w:val="28"/>
        </w:rPr>
        <w:t>
      94) в </w:t>
      </w:r>
      <w:r>
        <w:rPr>
          <w:rFonts w:ascii="Times New Roman"/>
          <w:b w:val="false"/>
          <w:i w:val="false"/>
          <w:color w:val="000000"/>
          <w:sz w:val="28"/>
        </w:rPr>
        <w:t>статье 367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и часть вторую изложить в следующей редакции:</w:t>
      </w:r>
      <w:r>
        <w:br/>
      </w:r>
      <w:r>
        <w:rPr>
          <w:rFonts w:ascii="Times New Roman"/>
          <w:b w:val="false"/>
          <w:i w:val="false"/>
          <w:color w:val="000000"/>
          <w:sz w:val="28"/>
        </w:rPr>
        <w:t>
      «1. Если иное не установлено настоящей статьей, исчисление налога производится по следующим ставкам, установленным в месячных расчетных показателях:»;</w:t>
      </w:r>
      <w:r>
        <w:br/>
      </w:r>
      <w:r>
        <w:rPr>
          <w:rFonts w:ascii="Times New Roman"/>
          <w:b w:val="false"/>
          <w:i w:val="false"/>
          <w:color w:val="000000"/>
          <w:sz w:val="28"/>
        </w:rPr>
        <w:t>
      «Для легковых автомобилей с объемом двигателя свыше 3000 кубических сантиметров, произведенных (изготовленных или собранных) в Республике Казахстан после 31 декабря 2013 года или ввезенных на территорию Республики Казахстан после 31 декабря 2013 года, исчисление налога производится по следующим ставкам, установленным в месячных расчетных показателях:</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7933"/>
        <w:gridCol w:w="4693"/>
      </w:tblGrid>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налогообложения</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Налоговая ставка (месячный расчетный показатель)</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Легковые автомобили с объемом двигателя (куб. см):</w:t>
            </w:r>
            <w:r>
              <w:br/>
            </w:r>
            <w:r>
              <w:rPr>
                <w:rFonts w:ascii="Times New Roman"/>
                <w:b w:val="false"/>
                <w:i w:val="false"/>
                <w:color w:val="000000"/>
                <w:sz w:val="20"/>
              </w:rPr>
              <w:t>
</w:t>
            </w:r>
            <w:r>
              <w:rPr>
                <w:rFonts w:ascii="Times New Roman"/>
                <w:b w:val="false"/>
                <w:i w:val="false"/>
                <w:color w:val="000000"/>
                <w:sz w:val="20"/>
              </w:rPr>
              <w:t>свыше 3 000 до 3 200 включительно</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vMerge/>
            <w:tcBorders>
              <w:top w:val="nil"/>
              <w:left w:val="single" w:color="cfcfcf" w:sz="5"/>
              <w:bottom w:val="single" w:color="cfcfcf" w:sz="5"/>
              <w:right w:val="single" w:color="cfcfcf" w:sz="5"/>
            </w:tcBorders>
          </w:tcP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3 200 до 3 500 включительно</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0" w:type="auto"/>
            <w:vMerge/>
            <w:tcBorders>
              <w:top w:val="nil"/>
              <w:left w:val="single" w:color="cfcfcf" w:sz="5"/>
              <w:bottom w:val="single" w:color="cfcfcf" w:sz="5"/>
              <w:right w:val="single" w:color="cfcfcf" w:sz="5"/>
            </w:tcBorders>
          </w:tcP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3 500 до 4 000 включительно</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0" w:type="auto"/>
            <w:vMerge/>
            <w:tcBorders>
              <w:top w:val="nil"/>
              <w:left w:val="single" w:color="cfcfcf" w:sz="5"/>
              <w:bottom w:val="single" w:color="cfcfcf" w:sz="5"/>
              <w:right w:val="single" w:color="cfcfcf" w:sz="5"/>
            </w:tcBorders>
          </w:tcP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4 000 до 5 000 включительно</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0" w:type="auto"/>
            <w:vMerge/>
            <w:tcBorders>
              <w:top w:val="nil"/>
              <w:left w:val="single" w:color="cfcfcf" w:sz="5"/>
              <w:bottom w:val="single" w:color="cfcfcf" w:sz="5"/>
              <w:right w:val="single" w:color="cfcfcf" w:sz="5"/>
            </w:tcBorders>
          </w:tcP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5 000</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bl>
    <w:bookmarkStart w:name="z154" w:id="4"/>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«Для исчисления налога применяется месячный расчетный показатель, установленный законом о республиканском бюджете и действующий на 1 января соответствующего финансового года.»;</w:t>
      </w:r>
      <w:r>
        <w:br/>
      </w:r>
      <w:r>
        <w:rPr>
          <w:rFonts w:ascii="Times New Roman"/>
          <w:b w:val="false"/>
          <w:i w:val="false"/>
          <w:color w:val="000000"/>
          <w:sz w:val="28"/>
        </w:rPr>
        <w:t>
</w:t>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При объеме двигателя легковых автомобилей, произведенных (изготовленных или собранных) в Республике Казахстан после 31 декабря 2013 года или ввезенных на территорию Республики Казахстан после 31 декабря 2013 года, свыше 1 500 до 2 000 кубических сантиметров включительно, облагаемого по ставке три месячных расчетных показателя, свыше 2 000 до 2 500 кубических сантиметров включительно, облагаемого по ставке шесть месячных расчетных показателей, свыше 2 500 до 3 000 кубических сантиметров включительно, облагаемого по ставке девять месячных расчетных показателей, свыше 3 000 до 3 200 кубических сантиметров включительно, облагаемого по ставке тридцать пять месячных расчетных показателей, свыше 3 200 до 3 500 кубических сантиметров включительно, облагаемого по ставке сорок шесть месячных расчетных показателей, свыше 3 500 до 4 000 кубических сантиметров включительно, облагаемого по ставке шестьдесят шесть месячных расчетных показателей, свыше 4 000 до 5 000 кубических сантиметров включительно, облагаемого по ставке сто тридцать месячных расчетных показателей, свыше 5 000 кубических сантиметров, облагаемого по ставке двести месячных расчетных показателей, сумма налога увеличивается на каждую единицу превышения соответствующей нижней границы объема двигателя на 7 тенге.»;</w:t>
      </w:r>
      <w:r>
        <w:br/>
      </w:r>
      <w:r>
        <w:rPr>
          <w:rFonts w:ascii="Times New Roman"/>
          <w:b w:val="false"/>
          <w:i w:val="false"/>
          <w:color w:val="000000"/>
          <w:sz w:val="28"/>
        </w:rPr>
        <w:t>
</w:t>
      </w:r>
      <w:r>
        <w:rPr>
          <w:rFonts w:ascii="Times New Roman"/>
          <w:b w:val="false"/>
          <w:i w:val="false"/>
          <w:color w:val="000000"/>
          <w:sz w:val="28"/>
        </w:rPr>
        <w:t>
      95) </w:t>
      </w:r>
      <w:r>
        <w:rPr>
          <w:rFonts w:ascii="Times New Roman"/>
          <w:b w:val="false"/>
          <w:i w:val="false"/>
          <w:color w:val="000000"/>
          <w:sz w:val="28"/>
        </w:rPr>
        <w:t>пункт 4</w:t>
      </w:r>
      <w:r>
        <w:rPr>
          <w:rFonts w:ascii="Times New Roman"/>
          <w:b w:val="false"/>
          <w:i w:val="false"/>
          <w:color w:val="000000"/>
          <w:sz w:val="28"/>
        </w:rPr>
        <w:t xml:space="preserve"> статьи 372 исключить;</w:t>
      </w:r>
      <w:r>
        <w:br/>
      </w:r>
      <w:r>
        <w:rPr>
          <w:rFonts w:ascii="Times New Roman"/>
          <w:b w:val="false"/>
          <w:i w:val="false"/>
          <w:color w:val="000000"/>
          <w:sz w:val="28"/>
        </w:rPr>
        <w:t>
</w:t>
      </w:r>
      <w:r>
        <w:rPr>
          <w:rFonts w:ascii="Times New Roman"/>
          <w:b w:val="false"/>
          <w:i w:val="false"/>
          <w:color w:val="000000"/>
          <w:sz w:val="28"/>
        </w:rPr>
        <w:t>
      96) вносится изменение в текст </w:t>
      </w:r>
      <w:r>
        <w:rPr>
          <w:rFonts w:ascii="Times New Roman"/>
          <w:b w:val="false"/>
          <w:i w:val="false"/>
          <w:color w:val="000000"/>
          <w:sz w:val="28"/>
        </w:rPr>
        <w:t>подпункта 4)</w:t>
      </w:r>
      <w:r>
        <w:rPr>
          <w:rFonts w:ascii="Times New Roman"/>
          <w:b w:val="false"/>
          <w:i w:val="false"/>
          <w:color w:val="000000"/>
          <w:sz w:val="28"/>
        </w:rPr>
        <w:t xml:space="preserve"> пункта 3 статьи 373 на казахском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97) в </w:t>
      </w:r>
      <w:r>
        <w:rPr>
          <w:rFonts w:ascii="Times New Roman"/>
          <w:b w:val="false"/>
          <w:i w:val="false"/>
          <w:color w:val="000000"/>
          <w:sz w:val="28"/>
        </w:rPr>
        <w:t>статье 387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Организации, осуществляющие деятельность на территориях специальных экономических зон, исчисляют земельный налог с учетом положений, установленных </w:t>
      </w:r>
      <w:r>
        <w:rPr>
          <w:rFonts w:ascii="Times New Roman"/>
          <w:b w:val="false"/>
          <w:i w:val="false"/>
          <w:color w:val="000000"/>
          <w:sz w:val="28"/>
        </w:rPr>
        <w:t>главой 17</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дополнить пунктом 6 следующего содержания:</w:t>
      </w:r>
      <w:r>
        <w:br/>
      </w:r>
      <w:r>
        <w:rPr>
          <w:rFonts w:ascii="Times New Roman"/>
          <w:b w:val="false"/>
          <w:i w:val="false"/>
          <w:color w:val="000000"/>
          <w:sz w:val="28"/>
        </w:rPr>
        <w:t>
      6. По земельным участкам,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 базовые ставки налога, установленные </w:t>
      </w:r>
      <w:r>
        <w:rPr>
          <w:rFonts w:ascii="Times New Roman"/>
          <w:b w:val="false"/>
          <w:i w:val="false"/>
          <w:color w:val="000000"/>
          <w:sz w:val="28"/>
        </w:rPr>
        <w:t>статьями 381</w:t>
      </w:r>
      <w:r>
        <w:rPr>
          <w:rFonts w:ascii="Times New Roman"/>
          <w:b w:val="false"/>
          <w:i w:val="false"/>
          <w:color w:val="000000"/>
          <w:sz w:val="28"/>
        </w:rPr>
        <w:t>, </w:t>
      </w:r>
      <w:r>
        <w:rPr>
          <w:rFonts w:ascii="Times New Roman"/>
          <w:b w:val="false"/>
          <w:i w:val="false"/>
          <w:color w:val="000000"/>
          <w:sz w:val="28"/>
        </w:rPr>
        <w:t>382</w:t>
      </w:r>
      <w:r>
        <w:rPr>
          <w:rFonts w:ascii="Times New Roman"/>
          <w:b w:val="false"/>
          <w:i w:val="false"/>
          <w:color w:val="000000"/>
          <w:sz w:val="28"/>
        </w:rPr>
        <w:t>, </w:t>
      </w:r>
      <w:r>
        <w:rPr>
          <w:rFonts w:ascii="Times New Roman"/>
          <w:b w:val="false"/>
          <w:i w:val="false"/>
          <w:color w:val="000000"/>
          <w:sz w:val="28"/>
        </w:rPr>
        <w:t>383</w:t>
      </w:r>
      <w:r>
        <w:rPr>
          <w:rFonts w:ascii="Times New Roman"/>
          <w:b w:val="false"/>
          <w:i w:val="false"/>
          <w:color w:val="000000"/>
          <w:sz w:val="28"/>
        </w:rPr>
        <w:t>, </w:t>
      </w:r>
      <w:r>
        <w:rPr>
          <w:rFonts w:ascii="Times New Roman"/>
          <w:b w:val="false"/>
          <w:i w:val="false"/>
          <w:color w:val="000000"/>
          <w:sz w:val="28"/>
        </w:rPr>
        <w:t>384</w:t>
      </w:r>
      <w:r>
        <w:rPr>
          <w:rFonts w:ascii="Times New Roman"/>
          <w:b w:val="false"/>
          <w:i w:val="false"/>
          <w:color w:val="000000"/>
          <w:sz w:val="28"/>
        </w:rPr>
        <w:t xml:space="preserve"> и </w:t>
      </w:r>
      <w:r>
        <w:rPr>
          <w:rFonts w:ascii="Times New Roman"/>
          <w:b w:val="false"/>
          <w:i w:val="false"/>
          <w:color w:val="000000"/>
          <w:sz w:val="28"/>
        </w:rPr>
        <w:t>386</w:t>
      </w:r>
      <w:r>
        <w:rPr>
          <w:rFonts w:ascii="Times New Roman"/>
          <w:b w:val="false"/>
          <w:i w:val="false"/>
          <w:color w:val="000000"/>
          <w:sz w:val="28"/>
        </w:rPr>
        <w:t xml:space="preserve"> настоящего Кодекса, увеличиваются в десять раз с даты вручения уполномоченным органом, осуществляющим государственный контроль за использованием и охраной земель, письменного предупреждения собственнику или землепользователю о необходимости использования земельного участка по назначению и (или) устранения нарушения законодательства Республики Казахстан, кроме ставок, установленных строками 23 – 26 таблицы </w:t>
      </w:r>
      <w:r>
        <w:rPr>
          <w:rFonts w:ascii="Times New Roman"/>
          <w:b w:val="false"/>
          <w:i w:val="false"/>
          <w:color w:val="000000"/>
          <w:sz w:val="28"/>
        </w:rPr>
        <w:t>статьи 381</w:t>
      </w:r>
      <w:r>
        <w:rPr>
          <w:rFonts w:ascii="Times New Roman"/>
          <w:b w:val="false"/>
          <w:i w:val="false"/>
          <w:color w:val="000000"/>
          <w:sz w:val="28"/>
        </w:rPr>
        <w:t xml:space="preserve"> настоящего Кодекса.</w:t>
      </w:r>
      <w:r>
        <w:br/>
      </w:r>
      <w:r>
        <w:rPr>
          <w:rFonts w:ascii="Times New Roman"/>
          <w:b w:val="false"/>
          <w:i w:val="false"/>
          <w:color w:val="000000"/>
          <w:sz w:val="28"/>
        </w:rPr>
        <w:t>
      Порядок представления сведений по таким земельным участкам уполномоченным органом, осуществляющим государственный контроль за использованием и охраной земель, в налоговые органы утверждается уполномоченным органом.</w:t>
      </w:r>
      <w:r>
        <w:br/>
      </w:r>
      <w:r>
        <w:rPr>
          <w:rFonts w:ascii="Times New Roman"/>
          <w:b w:val="false"/>
          <w:i w:val="false"/>
          <w:color w:val="000000"/>
          <w:sz w:val="28"/>
        </w:rPr>
        <w:t>
      Порядок определения земельных участков, не используемых в соответствующих целях или используемых с нарушением законодательства Республики Казахстан, для целей части первой настоящего пункта устанавливается Правительством Республики Казахстан.</w:t>
      </w:r>
      <w:r>
        <w:br/>
      </w:r>
      <w:r>
        <w:rPr>
          <w:rFonts w:ascii="Times New Roman"/>
          <w:b w:val="false"/>
          <w:i w:val="false"/>
          <w:color w:val="000000"/>
          <w:sz w:val="28"/>
        </w:rPr>
        <w:t>
      Порядок определения земельных участков и представления сведений по таким земельным участкам уполномоченными государственными органами в налоговые органы утверждается уполномоченным органом.»;</w:t>
      </w:r>
      <w:r>
        <w:br/>
      </w:r>
      <w:r>
        <w:rPr>
          <w:rFonts w:ascii="Times New Roman"/>
          <w:b w:val="false"/>
          <w:i w:val="false"/>
          <w:color w:val="000000"/>
          <w:sz w:val="28"/>
        </w:rPr>
        <w:t>
</w:t>
      </w:r>
      <w:r>
        <w:rPr>
          <w:rFonts w:ascii="Times New Roman"/>
          <w:b w:val="false"/>
          <w:i w:val="false"/>
          <w:color w:val="000000"/>
          <w:sz w:val="28"/>
        </w:rPr>
        <w:t>
      98) </w:t>
      </w:r>
      <w:r>
        <w:rPr>
          <w:rFonts w:ascii="Times New Roman"/>
          <w:b w:val="false"/>
          <w:i w:val="false"/>
          <w:color w:val="000000"/>
          <w:sz w:val="28"/>
        </w:rPr>
        <w:t>пункт 2</w:t>
      </w:r>
      <w:r>
        <w:rPr>
          <w:rFonts w:ascii="Times New Roman"/>
          <w:b w:val="false"/>
          <w:i w:val="false"/>
          <w:color w:val="000000"/>
          <w:sz w:val="28"/>
        </w:rPr>
        <w:t xml:space="preserve"> статьи 406 изложить в следующей редакции:</w:t>
      </w:r>
      <w:r>
        <w:br/>
      </w:r>
      <w:r>
        <w:rPr>
          <w:rFonts w:ascii="Times New Roman"/>
          <w:b w:val="false"/>
          <w:i w:val="false"/>
          <w:color w:val="000000"/>
          <w:sz w:val="28"/>
        </w:rPr>
        <w:t>
      «2. Базовая стоимость одного квадратного метра жилища, дачной постройки в национальной валюте (С б) определяется в зависимости от вида населенного пункта в следующих размерах:</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7913"/>
        <w:gridCol w:w="4613"/>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 населенного пункта</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Базовая стоимость в тенге</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Города</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Актобе</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Караганда</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Кокшетау</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Петропавловск</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Уральск</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Города областного значения</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Города районного значения</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Поселки</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Села</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bl>
    <w:bookmarkStart w:name="z162" w:id="5"/>
    <w:p>
      <w:pPr>
        <w:spacing w:after="0"/>
        <w:ind w:left="0"/>
        <w:jc w:val="both"/>
      </w:pPr>
      <w:r>
        <w:rPr>
          <w:rFonts w:ascii="Times New Roman"/>
          <w:b w:val="false"/>
          <w:i w:val="false"/>
          <w:color w:val="000000"/>
          <w:sz w:val="28"/>
        </w:rPr>
        <w:t>      При этом категории населенных пунктов устанавливаются в соответствии с классификатором административно-территориальных объектов, утвержденным государственным органом, осуществляющим государственное регулирование в области технического регулирования.»;</w:t>
      </w:r>
      <w:r>
        <w:br/>
      </w:r>
      <w:r>
        <w:rPr>
          <w:rFonts w:ascii="Times New Roman"/>
          <w:b w:val="false"/>
          <w:i w:val="false"/>
          <w:color w:val="000000"/>
          <w:sz w:val="28"/>
        </w:rPr>
        <w:t>
      99) </w:t>
      </w:r>
      <w:r>
        <w:rPr>
          <w:rFonts w:ascii="Times New Roman"/>
          <w:b w:val="false"/>
          <w:i w:val="false"/>
          <w:color w:val="000000"/>
          <w:sz w:val="28"/>
        </w:rPr>
        <w:t>статью 408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408. Налоговые ставки</w:t>
      </w:r>
      <w:r>
        <w:br/>
      </w:r>
      <w:r>
        <w:rPr>
          <w:rFonts w:ascii="Times New Roman"/>
          <w:b w:val="false"/>
          <w:i w:val="false"/>
          <w:color w:val="000000"/>
          <w:sz w:val="28"/>
        </w:rPr>
        <w:t>
      Налог на имущество физических лиц, налоговая база по которым определяется в соответствии со </w:t>
      </w:r>
      <w:r>
        <w:rPr>
          <w:rFonts w:ascii="Times New Roman"/>
          <w:b w:val="false"/>
          <w:i w:val="false"/>
          <w:color w:val="000000"/>
          <w:sz w:val="28"/>
        </w:rPr>
        <w:t>статьей 406</w:t>
      </w:r>
      <w:r>
        <w:rPr>
          <w:rFonts w:ascii="Times New Roman"/>
          <w:b w:val="false"/>
          <w:i w:val="false"/>
          <w:color w:val="000000"/>
          <w:sz w:val="28"/>
        </w:rPr>
        <w:t xml:space="preserve"> настоящего Кодекса, исчисляется в зависимости от стоимости объектов налогообложения по следующим ставкам:</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6753"/>
        <w:gridCol w:w="5853"/>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2 000 000 тенге включительно</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процента от стоимости объектов налогообложения</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2 000 000 тенге до 4 000 000 тенге включительно</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тенге + 0,08 процента с суммы, превышающей 2 000 000 тенге</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4 000 000 тенге до 6 000 000 тенге включительно</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 тенге + 0,1 процента с суммы, превышающей 4 000 000 тенге</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6 000 000 тенге до 8 000 000 тенге включительно</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 тенге + 0,15 процента с суммы, превышающей 6 000 000 тенге</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8 000 000 тенге до 10 000 000 тенге включительно</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 тенге + 0,2 процента с суммы, превышающей 8 000 000 тенге</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10 000 000 тенге до 12 000 000 тенге включительно</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11 600 тенге + 0,25 процента с суммы, превышающей 10 000 000 тенге</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12 000 000 тенге до 14 000 000 тенге включительно</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16 600 тенге + 0,3 процента с суммы, превышающей 12 000 000 тенге</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14 000 000 тенге до 16 000 000 тенге включительно</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22 600 тенге + 0,35 процента с суммы, превышающей 14 000 000 тенге</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16 000 000 тенге до 18 000 000 тенге включительно</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29 600 тенге + 0,4 процента с суммы, превышающей 16 000 000 тенге</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18 000 000 тенге до 20 000 000 тенге включительно</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37 600 тенге + 0,45 процента с суммы, превышающей 18 000 000 тенге</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20 000 000 тенге до 75 000 000 тенге включительно</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46 600 тенге + 0,5 процента с суммы, превышающей 20 000 000 тенге</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75 000 000 тенге до 100 000 000 тенге включительно</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321 600 тенге + 0,6 процента с суммы, превышающей 75 000 000 тенге</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100 000 000 тенге до 150 000 000 тенге включительно</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471 600 тенге + 0,65 процента с суммы, превышающей 100 000 000 тенге</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150 000 000 тенге до 350 000 000 тенге включительно</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796 600 тенге + 0,7 процента с суммы, превышающей 150 000 000 тенге</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350 000 000 тенге до 450 000 000 тенге включительно</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2 196 600 тенге + 0,75 процента с суммы, превышающей 350 000 000 тенге</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450 000 000 тенге</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2 946 600 тенге + 2 процента с суммы, превышающей 450 000 000 тенге</w:t>
            </w:r>
          </w:p>
        </w:tc>
      </w:tr>
    </w:tbl>
    <w:bookmarkStart w:name="z163" w:id="6"/>
    <w:p>
      <w:pPr>
        <w:spacing w:after="0"/>
        <w:ind w:left="0"/>
        <w:jc w:val="both"/>
      </w:pPr>
      <w:r>
        <w:rPr>
          <w:rFonts w:ascii="Times New Roman"/>
          <w:b w:val="false"/>
          <w:i w:val="false"/>
          <w:color w:val="000000"/>
          <w:sz w:val="28"/>
        </w:rPr>
        <w:t>                                                                 »;</w:t>
      </w:r>
      <w:r>
        <w:br/>
      </w:r>
      <w:r>
        <w:rPr>
          <w:rFonts w:ascii="Times New Roman"/>
          <w:b w:val="false"/>
          <w:i w:val="false"/>
          <w:color w:val="000000"/>
          <w:sz w:val="28"/>
        </w:rPr>
        <w:t>
      100) в </w:t>
      </w:r>
      <w:r>
        <w:rPr>
          <w:rFonts w:ascii="Times New Roman"/>
          <w:b w:val="false"/>
          <w:i w:val="false"/>
          <w:color w:val="000000"/>
          <w:sz w:val="28"/>
        </w:rPr>
        <w:t>статье 428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При переходе на общеустановленный порядок последующий переход на специальный налоговый режим возможен не ранее чем через один календарный год применения общеустановленного порядка.»;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xml:space="preserve"> пункта 3 изложить в следующей редакции:</w:t>
      </w:r>
      <w:r>
        <w:br/>
      </w:r>
      <w:r>
        <w:rPr>
          <w:rFonts w:ascii="Times New Roman"/>
          <w:b w:val="false"/>
          <w:i w:val="false"/>
          <w:color w:val="000000"/>
          <w:sz w:val="28"/>
        </w:rPr>
        <w:t>
      «6) налогоплательщики, оказывающие услуги на основании агентских договоров (соглашений).</w:t>
      </w:r>
      <w:r>
        <w:br/>
      </w:r>
      <w:r>
        <w:rPr>
          <w:rFonts w:ascii="Times New Roman"/>
          <w:b w:val="false"/>
          <w:i w:val="false"/>
          <w:color w:val="000000"/>
          <w:sz w:val="28"/>
        </w:rPr>
        <w:t>
      Для целей настоящего подпункта под агентскими договорами (соглашениями) понимаются договоры (соглашения) гражданско-правового характера, заключенные в соответствии с законодательством Республики Казахстан, по которым одна сторона (агент) обязуется за вознаграждение совершать по поручению другой стороны определенные действия от своего имени, но за счет другой стороны либо от имени и за счет другой стороны;»;</w:t>
      </w:r>
      <w:r>
        <w:br/>
      </w:r>
      <w:r>
        <w:rPr>
          <w:rFonts w:ascii="Times New Roman"/>
          <w:b w:val="false"/>
          <w:i w:val="false"/>
          <w:color w:val="000000"/>
          <w:sz w:val="28"/>
        </w:rPr>
        <w:t>
</w:t>
      </w:r>
      <w:r>
        <w:rPr>
          <w:rFonts w:ascii="Times New Roman"/>
          <w:b w:val="false"/>
          <w:i w:val="false"/>
          <w:color w:val="000000"/>
          <w:sz w:val="28"/>
        </w:rPr>
        <w:t>
      101)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450 изложить в следующей редакции:</w:t>
      </w:r>
      <w:r>
        <w:br/>
      </w:r>
      <w:r>
        <w:rPr>
          <w:rFonts w:ascii="Times New Roman"/>
          <w:b w:val="false"/>
          <w:i w:val="false"/>
          <w:color w:val="000000"/>
          <w:sz w:val="28"/>
        </w:rPr>
        <w:t>
      «1. Для применения специального налогового режима при переходе с общеустановленного порядка или иного специального налогового режима налогоплательщиком в налоговый орган по месту нахождения представляется уведомление о применяемом режиме налогообложения не позднее 10 декабря года, предшествующего первому году применения специального налогового режима.»;</w:t>
      </w:r>
      <w:r>
        <w:br/>
      </w:r>
      <w:r>
        <w:rPr>
          <w:rFonts w:ascii="Times New Roman"/>
          <w:b w:val="false"/>
          <w:i w:val="false"/>
          <w:color w:val="000000"/>
          <w:sz w:val="28"/>
        </w:rPr>
        <w:t>
</w:t>
      </w:r>
      <w:r>
        <w:rPr>
          <w:rFonts w:ascii="Times New Roman"/>
          <w:b w:val="false"/>
          <w:i w:val="false"/>
          <w:color w:val="000000"/>
          <w:sz w:val="28"/>
        </w:rPr>
        <w:t>
      102)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451 изложить в следующей редакции:</w:t>
      </w:r>
      <w:r>
        <w:br/>
      </w:r>
      <w:r>
        <w:rPr>
          <w:rFonts w:ascii="Times New Roman"/>
          <w:b w:val="false"/>
          <w:i w:val="false"/>
          <w:color w:val="000000"/>
          <w:sz w:val="28"/>
        </w:rPr>
        <w:t>
      «1. Подлежащие уплате в бюджет суммы корпоративного подоходного налога, налога на добавленную стоимость, социального налога, земельного налога, платы за пользование земельными участками, налога на имущество, налога на транспортные средства, исчисленные в общеустановленном порядке, подлежат уменьшению на 70 процентов.</w:t>
      </w:r>
      <w:r>
        <w:br/>
      </w:r>
      <w:r>
        <w:rPr>
          <w:rFonts w:ascii="Times New Roman"/>
          <w:b w:val="false"/>
          <w:i w:val="false"/>
          <w:color w:val="000000"/>
          <w:sz w:val="28"/>
        </w:rPr>
        <w:t>
      2. Уменьшение суммы корпоративного подоходного налога, предусмотренное настоящей статьей, применяется также:</w:t>
      </w:r>
      <w:r>
        <w:br/>
      </w:r>
      <w:r>
        <w:rPr>
          <w:rFonts w:ascii="Times New Roman"/>
          <w:b w:val="false"/>
          <w:i w:val="false"/>
          <w:color w:val="000000"/>
          <w:sz w:val="28"/>
        </w:rPr>
        <w:t>
      1) при исчислении сумм авансовых платежей по корпоративному подоходному налогу, определяемых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настоящего Кодекса;</w:t>
      </w:r>
      <w:r>
        <w:br/>
      </w:r>
      <w:r>
        <w:rPr>
          <w:rFonts w:ascii="Times New Roman"/>
          <w:b w:val="false"/>
          <w:i w:val="false"/>
          <w:color w:val="000000"/>
          <w:sz w:val="28"/>
        </w:rPr>
        <w:t>
      2) к доходам, полученным в виде бюджетных субсидий, предоставленных юридическим лицам – производителям сельскохозяйственной продукции, продукции аквакультуры (рыбоводства), по направлениям,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147 настоящего Кодекса.»; </w:t>
      </w:r>
      <w:r>
        <w:br/>
      </w:r>
      <w:r>
        <w:rPr>
          <w:rFonts w:ascii="Times New Roman"/>
          <w:b w:val="false"/>
          <w:i w:val="false"/>
          <w:color w:val="000000"/>
          <w:sz w:val="28"/>
        </w:rPr>
        <w:t>
</w:t>
      </w:r>
      <w:r>
        <w:rPr>
          <w:rFonts w:ascii="Times New Roman"/>
          <w:b w:val="false"/>
          <w:i w:val="false"/>
          <w:color w:val="000000"/>
          <w:sz w:val="28"/>
        </w:rPr>
        <w:t>
      103) строки 3 и 3.14 таблицы </w:t>
      </w:r>
      <w:r>
        <w:rPr>
          <w:rFonts w:ascii="Times New Roman"/>
          <w:b w:val="false"/>
          <w:i w:val="false"/>
          <w:color w:val="000000"/>
          <w:sz w:val="28"/>
        </w:rPr>
        <w:t>статьи 456</w:t>
      </w:r>
      <w:r>
        <w:rPr>
          <w:rFonts w:ascii="Times New Roman"/>
          <w:b w:val="false"/>
          <w:i w:val="false"/>
          <w:color w:val="000000"/>
          <w:sz w:val="28"/>
        </w:rPr>
        <w:t xml:space="preserve"> изложить в следующей редакции: </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0893"/>
        <w:gridCol w:w="1633"/>
      </w:tblGrid>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государственную регистрацию прав на недвижимое имущество:</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0913"/>
        <w:gridCol w:w="1633"/>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регистрацию обременения (прекращения обременения) права на недвижимое имущество, налагаемого (производимого) государственными органами в порядке, предусмотренном законодательным актом Республики Казахстан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70" w:id="7"/>
    <w:p>
      <w:pPr>
        <w:spacing w:after="0"/>
        <w:ind w:left="0"/>
        <w:jc w:val="both"/>
      </w:pPr>
      <w:r>
        <w:rPr>
          <w:rFonts w:ascii="Times New Roman"/>
          <w:b w:val="false"/>
          <w:i w:val="false"/>
          <w:color w:val="000000"/>
          <w:sz w:val="28"/>
        </w:rPr>
        <w:t>                                                                »;</w:t>
      </w:r>
      <w:r>
        <w:br/>
      </w:r>
      <w:r>
        <w:rPr>
          <w:rFonts w:ascii="Times New Roman"/>
          <w:b w:val="false"/>
          <w:i w:val="false"/>
          <w:color w:val="000000"/>
          <w:sz w:val="28"/>
        </w:rPr>
        <w:t>
      104) в </w:t>
      </w:r>
      <w:r>
        <w:rPr>
          <w:rFonts w:ascii="Times New Roman"/>
          <w:b w:val="false"/>
          <w:i w:val="false"/>
          <w:color w:val="000000"/>
          <w:sz w:val="28"/>
        </w:rPr>
        <w:t>пункте 1</w:t>
      </w:r>
      <w:r>
        <w:rPr>
          <w:rFonts w:ascii="Times New Roman"/>
          <w:b w:val="false"/>
          <w:i w:val="false"/>
          <w:color w:val="000000"/>
          <w:sz w:val="28"/>
        </w:rPr>
        <w:t xml:space="preserve"> статьи 468 слово «месяцем» заменить словом «кварталом»;</w:t>
      </w:r>
      <w:r>
        <w:br/>
      </w:r>
      <w:r>
        <w:rPr>
          <w:rFonts w:ascii="Times New Roman"/>
          <w:b w:val="false"/>
          <w:i w:val="false"/>
          <w:color w:val="000000"/>
          <w:sz w:val="28"/>
        </w:rPr>
        <w:t>
</w:t>
      </w:r>
      <w:r>
        <w:rPr>
          <w:rFonts w:ascii="Times New Roman"/>
          <w:b w:val="false"/>
          <w:i w:val="false"/>
          <w:color w:val="000000"/>
          <w:sz w:val="28"/>
        </w:rPr>
        <w:t>
      105) </w:t>
      </w:r>
      <w:r>
        <w:rPr>
          <w:rFonts w:ascii="Times New Roman"/>
          <w:b w:val="false"/>
          <w:i w:val="false"/>
          <w:color w:val="000000"/>
          <w:sz w:val="28"/>
        </w:rPr>
        <w:t>пункт 9</w:t>
      </w:r>
      <w:r>
        <w:rPr>
          <w:rFonts w:ascii="Times New Roman"/>
          <w:b w:val="false"/>
          <w:i w:val="false"/>
          <w:color w:val="000000"/>
          <w:sz w:val="28"/>
        </w:rPr>
        <w:t xml:space="preserve"> статьи 481 изложить в следующей редакции:</w:t>
      </w:r>
      <w:r>
        <w:br/>
      </w:r>
      <w:r>
        <w:rPr>
          <w:rFonts w:ascii="Times New Roman"/>
          <w:b w:val="false"/>
          <w:i w:val="false"/>
          <w:color w:val="000000"/>
          <w:sz w:val="28"/>
        </w:rPr>
        <w:t>
      «9. Организации, осуществляющие деятельность на территориях специальных экономических зон, исчисляют плату за пользование земельными участками с учетом положений, установленных </w:t>
      </w:r>
      <w:r>
        <w:rPr>
          <w:rFonts w:ascii="Times New Roman"/>
          <w:b w:val="false"/>
          <w:i w:val="false"/>
          <w:color w:val="000000"/>
          <w:sz w:val="28"/>
        </w:rPr>
        <w:t>главой 17</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106) строку 1.3.6. </w:t>
      </w:r>
      <w:r>
        <w:rPr>
          <w:rFonts w:ascii="Times New Roman"/>
          <w:b w:val="false"/>
          <w:i w:val="false"/>
          <w:color w:val="000000"/>
          <w:sz w:val="28"/>
        </w:rPr>
        <w:t>пункта 6</w:t>
      </w:r>
      <w:r>
        <w:rPr>
          <w:rFonts w:ascii="Times New Roman"/>
          <w:b w:val="false"/>
          <w:i w:val="false"/>
          <w:color w:val="000000"/>
          <w:sz w:val="28"/>
        </w:rPr>
        <w:t xml:space="preserve"> статьи 495 изложить в следующей редакции:</w:t>
      </w:r>
      <w:r>
        <w:br/>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0673"/>
        <w:gridCol w:w="1693"/>
      </w:tblGrid>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отходы сельхозпроизводства, в том числе навоз, птичий помет</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w:t>
            </w:r>
          </w:p>
        </w:tc>
      </w:tr>
    </w:tbl>
    <w:bookmarkStart w:name="z173" w:id="8"/>
    <w:p>
      <w:pPr>
        <w:spacing w:after="0"/>
        <w:ind w:left="0"/>
        <w:jc w:val="both"/>
      </w:pPr>
      <w:r>
        <w:rPr>
          <w:rFonts w:ascii="Times New Roman"/>
          <w:b w:val="false"/>
          <w:i w:val="false"/>
          <w:color w:val="000000"/>
          <w:sz w:val="28"/>
        </w:rPr>
        <w:t>                                                               »;</w:t>
      </w:r>
      <w:r>
        <w:br/>
      </w:r>
      <w:r>
        <w:rPr>
          <w:rFonts w:ascii="Times New Roman"/>
          <w:b w:val="false"/>
          <w:i w:val="false"/>
          <w:color w:val="000000"/>
          <w:sz w:val="28"/>
        </w:rPr>
        <w:t>
      107) </w:t>
      </w:r>
      <w:r>
        <w:rPr>
          <w:rFonts w:ascii="Times New Roman"/>
          <w:b w:val="false"/>
          <w:i w:val="false"/>
          <w:color w:val="000000"/>
          <w:sz w:val="28"/>
        </w:rPr>
        <w:t>статью 502</w:t>
      </w:r>
      <w:r>
        <w:rPr>
          <w:rFonts w:ascii="Times New Roman"/>
          <w:b w:val="false"/>
          <w:i w:val="false"/>
          <w:color w:val="000000"/>
          <w:sz w:val="28"/>
        </w:rPr>
        <w:t xml:space="preserve"> дополнить пунктом 1-1 следующего содержания:</w:t>
      </w:r>
      <w:r>
        <w:br/>
      </w:r>
      <w:r>
        <w:rPr>
          <w:rFonts w:ascii="Times New Roman"/>
          <w:b w:val="false"/>
          <w:i w:val="false"/>
          <w:color w:val="000000"/>
          <w:sz w:val="28"/>
        </w:rPr>
        <w:t>
      «1-1. Для иностранцев при проведении охоты в Республике Казахстан сумма платы исчисляется исходя из установленных ставок и количества животных (веса для отдельных видов водных животных), умноженных на коэффициент 10.»;</w:t>
      </w:r>
      <w:r>
        <w:br/>
      </w:r>
      <w:r>
        <w:rPr>
          <w:rFonts w:ascii="Times New Roman"/>
          <w:b w:val="false"/>
          <w:i w:val="false"/>
          <w:color w:val="000000"/>
          <w:sz w:val="28"/>
        </w:rPr>
        <w:t>
</w:t>
      </w:r>
      <w:r>
        <w:rPr>
          <w:rFonts w:ascii="Times New Roman"/>
          <w:b w:val="false"/>
          <w:i w:val="false"/>
          <w:color w:val="000000"/>
          <w:sz w:val="28"/>
        </w:rPr>
        <w:t>
      108) </w:t>
      </w:r>
      <w:r>
        <w:rPr>
          <w:rFonts w:ascii="Times New Roman"/>
          <w:b w:val="false"/>
          <w:i w:val="false"/>
          <w:color w:val="000000"/>
          <w:sz w:val="28"/>
        </w:rPr>
        <w:t>статью 526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526. Ставка платы</w:t>
      </w:r>
      <w:r>
        <w:br/>
      </w:r>
      <w:r>
        <w:rPr>
          <w:rFonts w:ascii="Times New Roman"/>
          <w:b w:val="false"/>
          <w:i w:val="false"/>
          <w:color w:val="000000"/>
          <w:sz w:val="28"/>
        </w:rPr>
        <w:t>
      Годовая ставка платы определяется из расчета 0,26 месячного расчетного показателя, установленного законом о республиканском бюджете и действующего на 1 января соответствующего финансового года, за 1 валовую регистровую тонну.»;</w:t>
      </w:r>
      <w:r>
        <w:br/>
      </w:r>
      <w:r>
        <w:rPr>
          <w:rFonts w:ascii="Times New Roman"/>
          <w:b w:val="false"/>
          <w:i w:val="false"/>
          <w:color w:val="000000"/>
          <w:sz w:val="28"/>
        </w:rPr>
        <w:t>
</w:t>
      </w:r>
      <w:r>
        <w:rPr>
          <w:rFonts w:ascii="Times New Roman"/>
          <w:b w:val="false"/>
          <w:i w:val="false"/>
          <w:color w:val="000000"/>
          <w:sz w:val="28"/>
        </w:rPr>
        <w:t>
      109) в </w:t>
      </w:r>
      <w:r>
        <w:rPr>
          <w:rFonts w:ascii="Times New Roman"/>
          <w:b w:val="false"/>
          <w:i w:val="false"/>
          <w:color w:val="000000"/>
          <w:sz w:val="28"/>
        </w:rPr>
        <w:t>статье 527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Годовая сумма платы определяется исходя из годовой ставки платы и валовой вместимости судна в регистровых тоннах.</w:t>
      </w:r>
      <w:r>
        <w:br/>
      </w:r>
      <w:r>
        <w:rPr>
          <w:rFonts w:ascii="Times New Roman"/>
          <w:b w:val="false"/>
          <w:i w:val="false"/>
          <w:color w:val="000000"/>
          <w:sz w:val="28"/>
        </w:rPr>
        <w:t>
      2. Размер платы за месяц определяется путем деления исчисленной годовой суммы платы на период навигации, устанавливаемый уполномоченным государственным органом в области транспорта на текущий год.</w:t>
      </w:r>
      <w:r>
        <w:br/>
      </w:r>
      <w:r>
        <w:rPr>
          <w:rFonts w:ascii="Times New Roman"/>
          <w:b w:val="false"/>
          <w:i w:val="false"/>
          <w:color w:val="000000"/>
          <w:sz w:val="28"/>
        </w:rPr>
        <w:t>
      3. Сумма платы, подлежащая внесению в бюджет по итогам налогового периода, определяется путем умножения размера платы за месяц, определяемого в соответствии с пунктом 2 настоящей статьи, на фактический период пользования судоходными водными путями. При этом сумма платы за налоговый период не может быть менее размера платы за месяц. Уплата платы производится по месту нахождения плательщика платы не позднее 10 календарных дней после срока, установленного для сдачи декларации по плате.»;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w:t>
      </w:r>
      <w:r>
        <w:rPr>
          <w:rFonts w:ascii="Times New Roman"/>
          <w:b w:val="false"/>
          <w:i w:val="false"/>
          <w:color w:val="000000"/>
          <w:sz w:val="28"/>
        </w:rPr>
        <w:t xml:space="preserve"> слова «месячной ставки» заменить словами «платы за месяц»;</w:t>
      </w:r>
      <w:r>
        <w:br/>
      </w:r>
      <w:r>
        <w:rPr>
          <w:rFonts w:ascii="Times New Roman"/>
          <w:b w:val="false"/>
          <w:i w:val="false"/>
          <w:color w:val="000000"/>
          <w:sz w:val="28"/>
        </w:rPr>
        <w:t>
</w:t>
      </w:r>
      <w:r>
        <w:rPr>
          <w:rFonts w:ascii="Times New Roman"/>
          <w:b w:val="false"/>
          <w:i w:val="false"/>
          <w:color w:val="000000"/>
          <w:sz w:val="28"/>
        </w:rPr>
        <w:t>
      110) в </w:t>
      </w:r>
      <w:r>
        <w:rPr>
          <w:rFonts w:ascii="Times New Roman"/>
          <w:b w:val="false"/>
          <w:i w:val="false"/>
          <w:color w:val="000000"/>
          <w:sz w:val="28"/>
        </w:rPr>
        <w:t>статье 528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Для целей настоящего Кодекса наружной (визуальной) рекламой признается реклама, размещаемая:</w:t>
      </w:r>
      <w:r>
        <w:br/>
      </w:r>
      <w:r>
        <w:rPr>
          <w:rFonts w:ascii="Times New Roman"/>
          <w:b w:val="false"/>
          <w:i w:val="false"/>
          <w:color w:val="000000"/>
          <w:sz w:val="28"/>
        </w:rPr>
        <w:t>
      1) в столице, городах республиканского и областного значения;</w:t>
      </w:r>
      <w:r>
        <w:br/>
      </w:r>
      <w:r>
        <w:rPr>
          <w:rFonts w:ascii="Times New Roman"/>
          <w:b w:val="false"/>
          <w:i w:val="false"/>
          <w:color w:val="000000"/>
          <w:sz w:val="28"/>
        </w:rPr>
        <w:t>
      2) на транспортных средствах, зарегистрированных в столице, городах республиканского и областного значения;</w:t>
      </w:r>
      <w:r>
        <w:br/>
      </w:r>
      <w:r>
        <w:rPr>
          <w:rFonts w:ascii="Times New Roman"/>
          <w:b w:val="false"/>
          <w:i w:val="false"/>
          <w:color w:val="000000"/>
          <w:sz w:val="28"/>
        </w:rPr>
        <w:t>
      3) на объектах стационарного размещения рекламы в полосе отвода автомобильных дорог общего пользования республиканского и областного значения, за исключением размещаемых на объектах стационарного размещения рекламы в полосе отвода автомобильных дорог общего пользования республиканского и областного значения в пределах территории городов районного значения, сел, поселков.»;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w:t>
      </w:r>
      <w:r>
        <w:rPr>
          <w:rFonts w:ascii="Times New Roman"/>
          <w:b w:val="false"/>
          <w:i w:val="false"/>
          <w:color w:val="000000"/>
          <w:sz w:val="28"/>
        </w:rPr>
        <w:t xml:space="preserve"> части первой пункта 2 слова «уполномоченным государственным органом по автомобильным дорогам (далее – дорожный орган)» заменить словами «Национальным оператором по управлению автомобильными дорогами»;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 xml:space="preserve"> слова «Дорожные органы» заменить словами «Национальный оператор по управлению автомобильными дорогами»;</w:t>
      </w:r>
      <w:r>
        <w:br/>
      </w:r>
      <w:r>
        <w:rPr>
          <w:rFonts w:ascii="Times New Roman"/>
          <w:b w:val="false"/>
          <w:i w:val="false"/>
          <w:color w:val="000000"/>
          <w:sz w:val="28"/>
        </w:rPr>
        <w:t>
</w:t>
      </w:r>
      <w:r>
        <w:rPr>
          <w:rFonts w:ascii="Times New Roman"/>
          <w:b w:val="false"/>
          <w:i w:val="false"/>
          <w:color w:val="000000"/>
          <w:sz w:val="28"/>
        </w:rPr>
        <w:t>
      111) в </w:t>
      </w:r>
      <w:r>
        <w:rPr>
          <w:rFonts w:ascii="Times New Roman"/>
          <w:b w:val="false"/>
          <w:i w:val="false"/>
          <w:color w:val="000000"/>
          <w:sz w:val="28"/>
        </w:rPr>
        <w:t>пункте 3</w:t>
      </w:r>
      <w:r>
        <w:rPr>
          <w:rFonts w:ascii="Times New Roman"/>
          <w:b w:val="false"/>
          <w:i w:val="false"/>
          <w:color w:val="000000"/>
          <w:sz w:val="28"/>
        </w:rPr>
        <w:t xml:space="preserve"> статьи 530:</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w:t>
      </w:r>
      <w:r>
        <w:rPr>
          <w:rFonts w:ascii="Times New Roman"/>
          <w:b w:val="false"/>
          <w:i w:val="false"/>
          <w:color w:val="000000"/>
          <w:sz w:val="28"/>
        </w:rPr>
        <w:t xml:space="preserve"> части первой:</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«1) в полосе отвода автомобильных дорог общего пользования областного значения и в населенных пунктах устанавливаются исходя из площади и места расположения объекта рекламы:»;</w:t>
      </w:r>
      <w:r>
        <w:br/>
      </w:r>
      <w:r>
        <w:rPr>
          <w:rFonts w:ascii="Times New Roman"/>
          <w:b w:val="false"/>
          <w:i w:val="false"/>
          <w:color w:val="000000"/>
          <w:sz w:val="28"/>
        </w:rPr>
        <w:t>
</w:t>
      </w:r>
      <w:r>
        <w:rPr>
          <w:rFonts w:ascii="Times New Roman"/>
          <w:b w:val="false"/>
          <w:i w:val="false"/>
          <w:color w:val="000000"/>
          <w:sz w:val="28"/>
        </w:rPr>
        <w:t>
      в таблице:</w:t>
      </w:r>
      <w:r>
        <w:br/>
      </w:r>
      <w:r>
        <w:rPr>
          <w:rFonts w:ascii="Times New Roman"/>
          <w:b w:val="false"/>
          <w:i w:val="false"/>
          <w:color w:val="000000"/>
          <w:sz w:val="28"/>
        </w:rPr>
        <w:t>
</w:t>
      </w:r>
      <w:r>
        <w:rPr>
          <w:rFonts w:ascii="Times New Roman"/>
          <w:b w:val="false"/>
          <w:i w:val="false"/>
          <w:color w:val="000000"/>
          <w:sz w:val="28"/>
        </w:rPr>
        <w:t>
      в заголовке графы 4 слова «Города областного значения» заменить словами «Города и дороги областного значения»;</w:t>
      </w:r>
      <w:r>
        <w:br/>
      </w:r>
      <w:r>
        <w:rPr>
          <w:rFonts w:ascii="Times New Roman"/>
          <w:b w:val="false"/>
          <w:i w:val="false"/>
          <w:color w:val="000000"/>
          <w:sz w:val="28"/>
        </w:rPr>
        <w:t>
</w:t>
      </w:r>
      <w:r>
        <w:rPr>
          <w:rFonts w:ascii="Times New Roman"/>
          <w:b w:val="false"/>
          <w:i w:val="false"/>
          <w:color w:val="000000"/>
          <w:sz w:val="28"/>
        </w:rPr>
        <w:t>
      в графе 2 строки 4 слово «неоновые» заменить словом «световые»;</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«Местные представительные органы областей, городов республиканского значения и столицы по объектам рекламы, размещаемым в полосе отвода автомобильных дорог общего пользования областного значения и в населенных пунктах, имеют право повышать размеры базовых ставок платы не более чем в два раза в зависимости от месторасположения объекта рекламы.»;</w:t>
      </w:r>
      <w:r>
        <w:br/>
      </w:r>
      <w:r>
        <w:rPr>
          <w:rFonts w:ascii="Times New Roman"/>
          <w:b w:val="false"/>
          <w:i w:val="false"/>
          <w:color w:val="000000"/>
          <w:sz w:val="28"/>
        </w:rPr>
        <w:t>
</w:t>
      </w:r>
      <w:r>
        <w:rPr>
          <w:rFonts w:ascii="Times New Roman"/>
          <w:b w:val="false"/>
          <w:i w:val="false"/>
          <w:color w:val="000000"/>
          <w:sz w:val="28"/>
        </w:rPr>
        <w:t>
      112) </w:t>
      </w:r>
      <w:r>
        <w:rPr>
          <w:rFonts w:ascii="Times New Roman"/>
          <w:b w:val="false"/>
          <w:i w:val="false"/>
          <w:color w:val="000000"/>
          <w:sz w:val="28"/>
        </w:rPr>
        <w:t>подпункт 8)</w:t>
      </w:r>
      <w:r>
        <w:rPr>
          <w:rFonts w:ascii="Times New Roman"/>
          <w:b w:val="false"/>
          <w:i w:val="false"/>
          <w:color w:val="000000"/>
          <w:sz w:val="28"/>
        </w:rPr>
        <w:t xml:space="preserve"> пункта 1 статьи 534 изложить в следующей редакции:</w:t>
      </w:r>
      <w:r>
        <w:br/>
      </w:r>
      <w:r>
        <w:rPr>
          <w:rFonts w:ascii="Times New Roman"/>
          <w:b w:val="false"/>
          <w:i w:val="false"/>
          <w:color w:val="000000"/>
          <w:sz w:val="28"/>
        </w:rPr>
        <w:t>
      «8) за выдачу (переоформление) удостоверения охотника (дубликата удостоверения охотника);»;</w:t>
      </w:r>
      <w:r>
        <w:br/>
      </w:r>
      <w:r>
        <w:rPr>
          <w:rFonts w:ascii="Times New Roman"/>
          <w:b w:val="false"/>
          <w:i w:val="false"/>
          <w:color w:val="000000"/>
          <w:sz w:val="28"/>
        </w:rPr>
        <w:t>
</w:t>
      </w:r>
      <w:r>
        <w:rPr>
          <w:rFonts w:ascii="Times New Roman"/>
          <w:b w:val="false"/>
          <w:i w:val="false"/>
          <w:color w:val="000000"/>
          <w:sz w:val="28"/>
        </w:rPr>
        <w:t>
      113) </w:t>
      </w:r>
      <w:r>
        <w:rPr>
          <w:rFonts w:ascii="Times New Roman"/>
          <w:b w:val="false"/>
          <w:i w:val="false"/>
          <w:color w:val="000000"/>
          <w:sz w:val="28"/>
        </w:rPr>
        <w:t>подпункты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и </w:t>
      </w:r>
      <w:r>
        <w:rPr>
          <w:rFonts w:ascii="Times New Roman"/>
          <w:b w:val="false"/>
          <w:i w:val="false"/>
          <w:color w:val="000000"/>
          <w:sz w:val="28"/>
        </w:rPr>
        <w:t>6)</w:t>
      </w:r>
      <w:r>
        <w:rPr>
          <w:rFonts w:ascii="Times New Roman"/>
          <w:b w:val="false"/>
          <w:i w:val="false"/>
          <w:color w:val="000000"/>
          <w:sz w:val="28"/>
        </w:rPr>
        <w:t xml:space="preserve"> статьи 538 изложить в следующей редакции:</w:t>
      </w:r>
      <w:r>
        <w:br/>
      </w:r>
      <w:r>
        <w:rPr>
          <w:rFonts w:ascii="Times New Roman"/>
          <w:b w:val="false"/>
          <w:i w:val="false"/>
          <w:color w:val="000000"/>
          <w:sz w:val="28"/>
        </w:rPr>
        <w:t>
      «2) за выдачу и продление иностранцам и лицам без гражданства визы на право многократного пересечения границы – 200 процентов;</w:t>
      </w:r>
      <w:r>
        <w:br/>
      </w:r>
      <w:r>
        <w:rPr>
          <w:rFonts w:ascii="Times New Roman"/>
          <w:b w:val="false"/>
          <w:i w:val="false"/>
          <w:color w:val="000000"/>
          <w:sz w:val="28"/>
        </w:rPr>
        <w:t>
      3) за оформление документов на выезд из Республики Казахстан на постоянное место жительства гражданам Республики Казахстан, а также иностранцам и лицам без гражданства, постоянно проживающим на территории Республики Казахстан, – 100 процентов;</w:t>
      </w:r>
      <w:r>
        <w:br/>
      </w:r>
      <w:r>
        <w:rPr>
          <w:rFonts w:ascii="Times New Roman"/>
          <w:b w:val="false"/>
          <w:i w:val="false"/>
          <w:color w:val="000000"/>
          <w:sz w:val="28"/>
        </w:rPr>
        <w:t>
      4) за выдачу гражданам Республики Казахстан, иностранцам и лицам без гражданства, постоянно проживающим в Республике Казахстан, документов о приглашении из-за границы – 50 процентов за каждого приглашаемого;»;</w:t>
      </w:r>
      <w:r>
        <w:br/>
      </w:r>
      <w:r>
        <w:rPr>
          <w:rFonts w:ascii="Times New Roman"/>
          <w:b w:val="false"/>
          <w:i w:val="false"/>
          <w:color w:val="000000"/>
          <w:sz w:val="28"/>
        </w:rPr>
        <w:t>
      «6) за выдачу взамен утраченных либо испорченных документов о приглашении в Республику Казахстан – в размерах, указанных соответственно в подпункте 4) настоящей статьи.»;</w:t>
      </w:r>
      <w:r>
        <w:br/>
      </w:r>
      <w:r>
        <w:rPr>
          <w:rFonts w:ascii="Times New Roman"/>
          <w:b w:val="false"/>
          <w:i w:val="false"/>
          <w:color w:val="000000"/>
          <w:sz w:val="28"/>
        </w:rPr>
        <w:t>
</w:t>
      </w:r>
      <w:r>
        <w:rPr>
          <w:rFonts w:ascii="Times New Roman"/>
          <w:b w:val="false"/>
          <w:i w:val="false"/>
          <w:color w:val="000000"/>
          <w:sz w:val="28"/>
        </w:rPr>
        <w:t>
      114) </w:t>
      </w:r>
      <w:r>
        <w:rPr>
          <w:rFonts w:ascii="Times New Roman"/>
          <w:b w:val="false"/>
          <w:i w:val="false"/>
          <w:color w:val="000000"/>
          <w:sz w:val="28"/>
        </w:rPr>
        <w:t>подпункт 2)</w:t>
      </w:r>
      <w:r>
        <w:rPr>
          <w:rFonts w:ascii="Times New Roman"/>
          <w:b w:val="false"/>
          <w:i w:val="false"/>
          <w:color w:val="000000"/>
          <w:sz w:val="28"/>
        </w:rPr>
        <w:t xml:space="preserve"> статьи 540 изложить в следующей редакции:</w:t>
      </w:r>
      <w:r>
        <w:br/>
      </w:r>
      <w:r>
        <w:rPr>
          <w:rFonts w:ascii="Times New Roman"/>
          <w:b w:val="false"/>
          <w:i w:val="false"/>
          <w:color w:val="000000"/>
          <w:sz w:val="28"/>
        </w:rPr>
        <w:t>
      «2) за выдачу (переоформление) удостоверения охотника (дубликата удостоверения охотника) – 200 процентов;»;</w:t>
      </w:r>
      <w:r>
        <w:br/>
      </w:r>
      <w:r>
        <w:rPr>
          <w:rFonts w:ascii="Times New Roman"/>
          <w:b w:val="false"/>
          <w:i w:val="false"/>
          <w:color w:val="000000"/>
          <w:sz w:val="28"/>
        </w:rPr>
        <w:t>
</w:t>
      </w:r>
      <w:r>
        <w:rPr>
          <w:rFonts w:ascii="Times New Roman"/>
          <w:b w:val="false"/>
          <w:i w:val="false"/>
          <w:color w:val="000000"/>
          <w:sz w:val="28"/>
        </w:rPr>
        <w:t>
      115) в </w:t>
      </w:r>
      <w:r>
        <w:rPr>
          <w:rFonts w:ascii="Times New Roman"/>
          <w:b w:val="false"/>
          <w:i w:val="false"/>
          <w:color w:val="000000"/>
          <w:sz w:val="28"/>
        </w:rPr>
        <w:t>статье 541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«22) ликвидационные комиссии принудительно ликвидируемых финансовых организаций – по искам, заявлениям, жалобам, поданным в интересах ликвидационного производства;»;</w:t>
      </w:r>
      <w:r>
        <w:br/>
      </w:r>
      <w:r>
        <w:rPr>
          <w:rFonts w:ascii="Times New Roman"/>
          <w:b w:val="false"/>
          <w:i w:val="false"/>
          <w:color w:val="000000"/>
          <w:sz w:val="28"/>
        </w:rPr>
        <w:t>
</w:t>
      </w:r>
      <w:r>
        <w:rPr>
          <w:rFonts w:ascii="Times New Roman"/>
          <w:b w:val="false"/>
          <w:i w:val="false"/>
          <w:color w:val="000000"/>
          <w:sz w:val="28"/>
        </w:rPr>
        <w:t>
      дополнить подпунктом 22-1) следующего содержания:</w:t>
      </w:r>
      <w:r>
        <w:br/>
      </w:r>
      <w:r>
        <w:rPr>
          <w:rFonts w:ascii="Times New Roman"/>
          <w:b w:val="false"/>
          <w:i w:val="false"/>
          <w:color w:val="000000"/>
          <w:sz w:val="28"/>
        </w:rPr>
        <w:t>
      «22-1) временные администрации принудительно ликвидируемых финансовых организаций – по искам, заявлениям, жалобам, поданным в интересах временной администрации;»;</w:t>
      </w:r>
      <w:r>
        <w:br/>
      </w:r>
      <w:r>
        <w:rPr>
          <w:rFonts w:ascii="Times New Roman"/>
          <w:b w:val="false"/>
          <w:i w:val="false"/>
          <w:color w:val="000000"/>
          <w:sz w:val="28"/>
        </w:rPr>
        <w:t>
</w:t>
      </w:r>
      <w:r>
        <w:rPr>
          <w:rFonts w:ascii="Times New Roman"/>
          <w:b w:val="false"/>
          <w:i w:val="false"/>
          <w:color w:val="000000"/>
          <w:sz w:val="28"/>
        </w:rPr>
        <w:t>
      116) </w:t>
      </w:r>
      <w:r>
        <w:rPr>
          <w:rFonts w:ascii="Times New Roman"/>
          <w:b w:val="false"/>
          <w:i w:val="false"/>
          <w:color w:val="000000"/>
          <w:sz w:val="28"/>
        </w:rPr>
        <w:t>пункт 2</w:t>
      </w:r>
      <w:r>
        <w:rPr>
          <w:rFonts w:ascii="Times New Roman"/>
          <w:b w:val="false"/>
          <w:i w:val="false"/>
          <w:color w:val="000000"/>
          <w:sz w:val="28"/>
        </w:rPr>
        <w:t xml:space="preserve"> статьи 547 дополнить подпунктом 8-1) следующего содержания:</w:t>
      </w:r>
      <w:r>
        <w:br/>
      </w:r>
      <w:r>
        <w:rPr>
          <w:rFonts w:ascii="Times New Roman"/>
          <w:b w:val="false"/>
          <w:i w:val="false"/>
          <w:color w:val="000000"/>
          <w:sz w:val="28"/>
        </w:rPr>
        <w:t xml:space="preserve">
      «8-1) за выдачу (переоформление) удостоверения охотника (дубликата удостоверения охотника) – до выдачи соответствующих документов;»; </w:t>
      </w:r>
      <w:r>
        <w:br/>
      </w:r>
      <w:r>
        <w:rPr>
          <w:rFonts w:ascii="Times New Roman"/>
          <w:b w:val="false"/>
          <w:i w:val="false"/>
          <w:color w:val="000000"/>
          <w:sz w:val="28"/>
        </w:rPr>
        <w:t>
</w:t>
      </w:r>
      <w:r>
        <w:rPr>
          <w:rFonts w:ascii="Times New Roman"/>
          <w:b w:val="false"/>
          <w:i w:val="false"/>
          <w:color w:val="000000"/>
          <w:sz w:val="28"/>
        </w:rPr>
        <w:t>
      117) в </w:t>
      </w:r>
      <w:r>
        <w:rPr>
          <w:rFonts w:ascii="Times New Roman"/>
          <w:b w:val="false"/>
          <w:i w:val="false"/>
          <w:color w:val="000000"/>
          <w:sz w:val="28"/>
        </w:rPr>
        <w:t>статье 551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оформление паспорта гражданина Республики Казахстан, за исключением оформления дипломатического и служебного паспортов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проработка обращений граждан и юридических лиц Республики Казахстан, а также иностранцев и лиц без гражданства, иностранных юридических лиц о выдаче виз и направление указания загранучреждениям Республики Казахстан о выдаче виз (визовой поддержке);»;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«15) выдача временного свидетельства на право плавания под Государственным флагом Республики Казахстан в случае приобретения судна за границей;»;</w:t>
      </w:r>
      <w:r>
        <w:br/>
      </w:r>
      <w:r>
        <w:rPr>
          <w:rFonts w:ascii="Times New Roman"/>
          <w:b w:val="false"/>
          <w:i w:val="false"/>
          <w:color w:val="000000"/>
          <w:sz w:val="28"/>
        </w:rPr>
        <w:t>
</w:t>
      </w:r>
      <w:r>
        <w:rPr>
          <w:rFonts w:ascii="Times New Roman"/>
          <w:b w:val="false"/>
          <w:i w:val="false"/>
          <w:color w:val="000000"/>
          <w:sz w:val="28"/>
        </w:rPr>
        <w:t>
      дополнить подпунктами 15-1) и 15-2) следующего содержания:</w:t>
      </w:r>
      <w:r>
        <w:br/>
      </w:r>
      <w:r>
        <w:rPr>
          <w:rFonts w:ascii="Times New Roman"/>
          <w:b w:val="false"/>
          <w:i w:val="false"/>
          <w:color w:val="000000"/>
          <w:sz w:val="28"/>
        </w:rPr>
        <w:t>
      «15-1) составление или заверение любой декларации или другого документа, предусмотренных законодательством Республики Казахстан или международными договорами, участником которых является Республика Казахстан, в отношении судов Республики Казахстан;</w:t>
      </w:r>
      <w:r>
        <w:br/>
      </w:r>
      <w:r>
        <w:rPr>
          <w:rFonts w:ascii="Times New Roman"/>
          <w:b w:val="false"/>
          <w:i w:val="false"/>
          <w:color w:val="000000"/>
          <w:sz w:val="28"/>
        </w:rPr>
        <w:t>
      15-2) составление акта о морском протесте в случае гибели или повреждения судна или груза (кораблекрушения судов) Республики Казахстан, находящихся за границей;»;</w:t>
      </w:r>
      <w:r>
        <w:br/>
      </w:r>
      <w:r>
        <w:rPr>
          <w:rFonts w:ascii="Times New Roman"/>
          <w:b w:val="false"/>
          <w:i w:val="false"/>
          <w:color w:val="000000"/>
          <w:sz w:val="28"/>
        </w:rPr>
        <w:t>
</w:t>
      </w:r>
      <w:r>
        <w:rPr>
          <w:rFonts w:ascii="Times New Roman"/>
          <w:b w:val="false"/>
          <w:i w:val="false"/>
          <w:color w:val="000000"/>
          <w:sz w:val="28"/>
        </w:rPr>
        <w:t>
      118) в </w:t>
      </w:r>
      <w:r>
        <w:rPr>
          <w:rFonts w:ascii="Times New Roman"/>
          <w:b w:val="false"/>
          <w:i w:val="false"/>
          <w:color w:val="000000"/>
          <w:sz w:val="28"/>
        </w:rPr>
        <w:t>статье 553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дополнить абзацем десятым следующего содержания:</w:t>
      </w:r>
      <w:r>
        <w:br/>
      </w:r>
      <w:r>
        <w:rPr>
          <w:rFonts w:ascii="Times New Roman"/>
          <w:b w:val="false"/>
          <w:i w:val="false"/>
          <w:color w:val="000000"/>
          <w:sz w:val="28"/>
        </w:rPr>
        <w:t>
      «детям до 16 лет;»;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9)</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за выдачу свидетельства о смерти и справок при отправке в Республику Казахстан гробов и урн с прахом граждан Республики Казахстан, умерших за границей;»;</w:t>
      </w:r>
      <w:r>
        <w:br/>
      </w:r>
      <w:r>
        <w:rPr>
          <w:rFonts w:ascii="Times New Roman"/>
          <w:b w:val="false"/>
          <w:i w:val="false"/>
          <w:color w:val="000000"/>
          <w:sz w:val="28"/>
        </w:rPr>
        <w:t>
      «13) за постановку на консульский учет граждан Республики Казахстан, временно и постоянно пребывающих за границей, и выдачу им справок о принятии на консульский учет.»;</w:t>
      </w:r>
      <w:r>
        <w:br/>
      </w:r>
      <w:r>
        <w:rPr>
          <w:rFonts w:ascii="Times New Roman"/>
          <w:b w:val="false"/>
          <w:i w:val="false"/>
          <w:color w:val="000000"/>
          <w:sz w:val="28"/>
        </w:rPr>
        <w:t>
</w:t>
      </w:r>
      <w:r>
        <w:rPr>
          <w:rFonts w:ascii="Times New Roman"/>
          <w:b w:val="false"/>
          <w:i w:val="false"/>
          <w:color w:val="000000"/>
          <w:sz w:val="28"/>
        </w:rPr>
        <w:t>
      119) в </w:t>
      </w:r>
      <w:r>
        <w:rPr>
          <w:rFonts w:ascii="Times New Roman"/>
          <w:b w:val="false"/>
          <w:i w:val="false"/>
          <w:color w:val="000000"/>
          <w:sz w:val="28"/>
        </w:rPr>
        <w:t>пункте 3</w:t>
      </w:r>
      <w:r>
        <w:rPr>
          <w:rFonts w:ascii="Times New Roman"/>
          <w:b w:val="false"/>
          <w:i w:val="false"/>
          <w:color w:val="000000"/>
          <w:sz w:val="28"/>
        </w:rPr>
        <w:t xml:space="preserve"> статьи 557:</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 антимонопольному органу в части сведений, необходимых для осуществления полномочий, установленных законодательством Республики Казахстан.</w:t>
      </w:r>
      <w:r>
        <w:br/>
      </w:r>
      <w:r>
        <w:rPr>
          <w:rFonts w:ascii="Times New Roman"/>
          <w:b w:val="false"/>
          <w:i w:val="false"/>
          <w:color w:val="000000"/>
          <w:sz w:val="28"/>
        </w:rPr>
        <w:t>
      Перечень представляемых сведений, составляющих налоговую тайну, и порядок их представления устанавливаются уполномоченным органом совместно с антимонопольным органом;»;</w:t>
      </w:r>
      <w:r>
        <w:br/>
      </w:r>
      <w:r>
        <w:rPr>
          <w:rFonts w:ascii="Times New Roman"/>
          <w:b w:val="false"/>
          <w:i w:val="false"/>
          <w:color w:val="000000"/>
          <w:sz w:val="28"/>
        </w:rPr>
        <w:t>
</w:t>
      </w:r>
      <w:r>
        <w:rPr>
          <w:rFonts w:ascii="Times New Roman"/>
          <w:b w:val="false"/>
          <w:i w:val="false"/>
          <w:color w:val="000000"/>
          <w:sz w:val="28"/>
        </w:rPr>
        <w:t>
      дополнить подпунктами 14), 15) и 16) следующего содержания:</w:t>
      </w:r>
      <w:r>
        <w:br/>
      </w:r>
      <w:r>
        <w:rPr>
          <w:rFonts w:ascii="Times New Roman"/>
          <w:b w:val="false"/>
          <w:i w:val="false"/>
          <w:color w:val="000000"/>
          <w:sz w:val="28"/>
        </w:rPr>
        <w:t>
      «14) уполномоченному органу по предпринимательству в части сведений, необходимых для ведения реестра субъектов частного предпринимательства.</w:t>
      </w:r>
      <w:r>
        <w:br/>
      </w:r>
      <w:r>
        <w:rPr>
          <w:rFonts w:ascii="Times New Roman"/>
          <w:b w:val="false"/>
          <w:i w:val="false"/>
          <w:color w:val="000000"/>
          <w:sz w:val="28"/>
        </w:rPr>
        <w:t>
      Перечень представляемых сведений, составляющих налоговую тайну, и порядок их представления устанавливаются уполномоченным органом совместно с уполномоченным органом по предпринимательству;</w:t>
      </w:r>
      <w:r>
        <w:br/>
      </w:r>
      <w:r>
        <w:rPr>
          <w:rFonts w:ascii="Times New Roman"/>
          <w:b w:val="false"/>
          <w:i w:val="false"/>
          <w:color w:val="000000"/>
          <w:sz w:val="28"/>
        </w:rPr>
        <w:t>
      15) уполномоченному органу в сфере таможенного дела.</w:t>
      </w:r>
      <w:r>
        <w:br/>
      </w:r>
      <w:r>
        <w:rPr>
          <w:rFonts w:ascii="Times New Roman"/>
          <w:b w:val="false"/>
          <w:i w:val="false"/>
          <w:color w:val="000000"/>
          <w:sz w:val="28"/>
        </w:rPr>
        <w:t>
      Уполномоченный орган в сфере таможенного дела утверждает перечень должностных лиц, имеющих доступ к сведениям, составляющим налоговую тайну;</w:t>
      </w:r>
      <w:r>
        <w:br/>
      </w:r>
      <w:r>
        <w:rPr>
          <w:rFonts w:ascii="Times New Roman"/>
          <w:b w:val="false"/>
          <w:i w:val="false"/>
          <w:color w:val="000000"/>
          <w:sz w:val="28"/>
        </w:rPr>
        <w:t>
      16) уполномоченному органу в сфере исполнения республиканского бюджета и обслуживания исполнения местных бюджетов.</w:t>
      </w:r>
      <w:r>
        <w:br/>
      </w:r>
      <w:r>
        <w:rPr>
          <w:rFonts w:ascii="Times New Roman"/>
          <w:b w:val="false"/>
          <w:i w:val="false"/>
          <w:color w:val="000000"/>
          <w:sz w:val="28"/>
        </w:rPr>
        <w:t>
      Уполномоченный орган в сфере исполнения республиканского бюджета и обслуживания исполнения местных бюджетов утверждает перечень должностных лиц, имеющих доступ к сведениям, составляющим налоговую тайну.»;</w:t>
      </w:r>
      <w:r>
        <w:br/>
      </w:r>
      <w:r>
        <w:rPr>
          <w:rFonts w:ascii="Times New Roman"/>
          <w:b w:val="false"/>
          <w:i w:val="false"/>
          <w:color w:val="000000"/>
          <w:sz w:val="28"/>
        </w:rPr>
        <w:t>
</w:t>
      </w:r>
      <w:r>
        <w:rPr>
          <w:rFonts w:ascii="Times New Roman"/>
          <w:b w:val="false"/>
          <w:i w:val="false"/>
          <w:color w:val="000000"/>
          <w:sz w:val="28"/>
        </w:rPr>
        <w:t>
      120) в </w:t>
      </w:r>
      <w:r>
        <w:rPr>
          <w:rFonts w:ascii="Times New Roman"/>
          <w:b w:val="false"/>
          <w:i w:val="false"/>
          <w:color w:val="000000"/>
          <w:sz w:val="28"/>
        </w:rPr>
        <w:t>статье 558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«Налоговый орган не позднее дня, следующего за днем составления акта налогового обследования, которым установлено отсутствие налогоплательщика по месту нахождения, указанному в его регистрационных данных, размещает на сайте уполномоченного органа информацию о таком налогоплательщике с указанием его идентификационного номера, наименования или фамилии, имени, отчества (при наличии), даты проведения акта налогового обследования.»;</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121) абзац первый </w:t>
      </w:r>
      <w:r>
        <w:rPr>
          <w:rFonts w:ascii="Times New Roman"/>
          <w:b w:val="false"/>
          <w:i w:val="false"/>
          <w:color w:val="000000"/>
          <w:sz w:val="28"/>
        </w:rPr>
        <w:t>подпункта 4)</w:t>
      </w:r>
      <w:r>
        <w:rPr>
          <w:rFonts w:ascii="Times New Roman"/>
          <w:b w:val="false"/>
          <w:i w:val="false"/>
          <w:color w:val="000000"/>
          <w:sz w:val="28"/>
        </w:rPr>
        <w:t xml:space="preserve"> пункта 3 статьи 569 изложить в следующей редакции:</w:t>
      </w:r>
      <w:r>
        <w:br/>
      </w:r>
      <w:r>
        <w:rPr>
          <w:rFonts w:ascii="Times New Roman"/>
          <w:b w:val="false"/>
          <w:i w:val="false"/>
          <w:color w:val="000000"/>
          <w:sz w:val="28"/>
        </w:rPr>
        <w:t>
      «4) учредитель (участник) юридического лица является:»;</w:t>
      </w:r>
      <w:r>
        <w:br/>
      </w:r>
      <w:r>
        <w:rPr>
          <w:rFonts w:ascii="Times New Roman"/>
          <w:b w:val="false"/>
          <w:i w:val="false"/>
          <w:color w:val="000000"/>
          <w:sz w:val="28"/>
        </w:rPr>
        <w:t>
</w:t>
      </w:r>
      <w:r>
        <w:rPr>
          <w:rFonts w:ascii="Times New Roman"/>
          <w:b w:val="false"/>
          <w:i w:val="false"/>
          <w:color w:val="000000"/>
          <w:sz w:val="28"/>
        </w:rPr>
        <w:t>
      122) в </w:t>
      </w:r>
      <w:r>
        <w:rPr>
          <w:rFonts w:ascii="Times New Roman"/>
          <w:b w:val="false"/>
          <w:i w:val="false"/>
          <w:color w:val="000000"/>
          <w:sz w:val="28"/>
        </w:rPr>
        <w:t>статье 577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слова «и (или) объекта, связанного с налогообложением» дополнить словами «либо по месту жительства»;</w:t>
      </w:r>
      <w:r>
        <w:br/>
      </w:r>
      <w:r>
        <w:rPr>
          <w:rFonts w:ascii="Times New Roman"/>
          <w:b w:val="false"/>
          <w:i w:val="false"/>
          <w:color w:val="000000"/>
          <w:sz w:val="28"/>
        </w:rPr>
        <w:t>
</w:t>
      </w:r>
      <w:r>
        <w:rPr>
          <w:rFonts w:ascii="Times New Roman"/>
          <w:b w:val="false"/>
          <w:i w:val="false"/>
          <w:color w:val="000000"/>
          <w:sz w:val="28"/>
        </w:rPr>
        <w:t>
      в части второй слова «в течение десяти» заменить словами «или по месту жительства в течение десяти рабочих»;</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слова «налоговое заявление, указанное в пункте 2 настоящей статьи, для постановки на регистрационный учет в налоговом органе по месту нахождения объекта налогообложения и (или) объекта, связанного с налогообложением» заменить словами «в налоговый орган по месту своего нахождения либо по месту нахождения объекта налогообложения и (или) объекта, связанного с налогообложением, налоговое заявление, указанное в пункте 2 настоящей статьи, для постановки на регистрационный учет по месту нахождения объекта налогообложения и (или) объекта, связанного с налогообложением»;</w:t>
      </w:r>
      <w:r>
        <w:br/>
      </w:r>
      <w:r>
        <w:rPr>
          <w:rFonts w:ascii="Times New Roman"/>
          <w:b w:val="false"/>
          <w:i w:val="false"/>
          <w:color w:val="000000"/>
          <w:sz w:val="28"/>
        </w:rPr>
        <w:t>
</w:t>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«В случае признания индивидуальных предпринимателей и юридических лиц плательщиками земельного налога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374 настоящего Кодекса такие плательщики обязаны в течение десяти рабочих дней с даты вступления в силу правоустанавливающих документов, на основании которых возникает право фактического владения и пользования земельным участком, представить в налоговый орган по месту своего нахождения либо по месту нахождения объекта налогообложения и (или) объекта, связанного с налогообложением, налоговое заявление, указанное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для постановки на регистрационный учет по месту нахождения объекта налогообложения и (или) объекта, связанного с налогообложением.»;</w:t>
      </w:r>
      <w:r>
        <w:br/>
      </w:r>
      <w:r>
        <w:rPr>
          <w:rFonts w:ascii="Times New Roman"/>
          <w:b w:val="false"/>
          <w:i w:val="false"/>
          <w:color w:val="000000"/>
          <w:sz w:val="28"/>
        </w:rPr>
        <w:t>
</w:t>
      </w:r>
      <w:r>
        <w:rPr>
          <w:rFonts w:ascii="Times New Roman"/>
          <w:b w:val="false"/>
          <w:i w:val="false"/>
          <w:color w:val="000000"/>
          <w:sz w:val="28"/>
        </w:rPr>
        <w:t>
      123) </w:t>
      </w:r>
      <w:r>
        <w:rPr>
          <w:rFonts w:ascii="Times New Roman"/>
          <w:b w:val="false"/>
          <w:i w:val="false"/>
          <w:color w:val="000000"/>
          <w:sz w:val="28"/>
        </w:rPr>
        <w:t>подпункты 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части первой статьи 581 изложить в следующей редакции:</w:t>
      </w:r>
      <w:r>
        <w:br/>
      </w:r>
      <w:r>
        <w:rPr>
          <w:rFonts w:ascii="Times New Roman"/>
          <w:b w:val="false"/>
          <w:i w:val="false"/>
          <w:color w:val="000000"/>
          <w:sz w:val="28"/>
        </w:rPr>
        <w:t>
      «1) при открытии банковских счетов налогоплательщику – юридическому лицу, включая нерезидента, его структурным подразделениям, физическому лицу, состоящему на регистрационном учете в качестве индивидуального предпринимателя, частного нотариуса, частного судебного исполнителя, адвоката, иностранцу и лицу без гражданства, кроме банковских счетов, предназначенных для хранения пенсионных активов единого накопительного пенсионного фонда и добровольных накопительных пенсионных фондов, активов Государственного фонда социального страхования, активов, являющихся обеспечением выпуска облигаций специальной финансовой компании, и активов инвестиционного фонда, сберегательных счетов юридических лиц-нерезидентов, иностранцев и лиц без гражданства, корреспондентских счетов иностранных банков-корреспондентов, банковских счетов, предназначенных для получения пособий и социальных выплат, выплачиваемых из государственного бюджета и Государственного фонда социального страхования, уведомить уполномоченный орган об открытии указанных счетов посредством передачи по информационно-коммуникационной сети, обеспечивающей гарантированную доставку сообщений, не позднее одного рабочего дня, следующего за днем их открытия, с указанием идентификационного номера.</w:t>
      </w:r>
      <w:r>
        <w:br/>
      </w:r>
      <w:r>
        <w:rPr>
          <w:rFonts w:ascii="Times New Roman"/>
          <w:b w:val="false"/>
          <w:i w:val="false"/>
          <w:color w:val="000000"/>
          <w:sz w:val="28"/>
        </w:rPr>
        <w:t>
      Информация о налогоплательщиках, в том числе о физических лицах, состоящих на регистрационном учете в качестве индивидуального предпринимателя, частного нотариуса, частного судебного исполнителя, адвоката, предоставляется банкам и организациям, осуществляющим отдельные виды банковских операций, в целях исполнения ими обязанностей, предусмотренных настоящим подпунктом и подпунктами 3), 4), 6), 9) и 12) настоящей статьи, в порядке, установленном уполномоченным органом по согласованию с Национальным Банком Республики Казахстан.</w:t>
      </w:r>
      <w:r>
        <w:br/>
      </w:r>
      <w:r>
        <w:rPr>
          <w:rFonts w:ascii="Times New Roman"/>
          <w:b w:val="false"/>
          <w:i w:val="false"/>
          <w:color w:val="000000"/>
          <w:sz w:val="28"/>
        </w:rPr>
        <w:t>
      При невозможности уведомления об открытии указанных счетов посредством таких электронных каналов связи из-за технических проблем уведомление направляется на бумажном носителе в налоговый орган по месту нахождения (жительства) налогоплательщика в течение трех рабочих дней;»;</w:t>
      </w:r>
      <w:r>
        <w:br/>
      </w:r>
      <w:r>
        <w:rPr>
          <w:rFonts w:ascii="Times New Roman"/>
          <w:b w:val="false"/>
          <w:i w:val="false"/>
          <w:color w:val="000000"/>
          <w:sz w:val="28"/>
        </w:rPr>
        <w:t>
      «3) при приеме платежных документов в уплату налогов и других обязательных платежей в бюджет, социальных отчислений, перечисление обязательных пенсионных взносов, обязательных профессиональных пенсионных взносов контролировать правильность указания идентификационного номера в соответствии с правилами формирования идентификационного номера и данными уполномоченного государственного органа.</w:t>
      </w:r>
      <w:r>
        <w:br/>
      </w:r>
      <w:r>
        <w:rPr>
          <w:rFonts w:ascii="Times New Roman"/>
          <w:b w:val="false"/>
          <w:i w:val="false"/>
          <w:color w:val="000000"/>
          <w:sz w:val="28"/>
        </w:rPr>
        <w:t>
      В случае несоответствия идентификационного номера, указанного в платежном документе, с данными уполномоченного государственного органа либо его отсутствия банки или организации, осуществляющие отдельные виды банковских операций, отказывают в акцепте такого платежного документа;»;</w:t>
      </w:r>
      <w:r>
        <w:br/>
      </w:r>
      <w:r>
        <w:rPr>
          <w:rFonts w:ascii="Times New Roman"/>
          <w:b w:val="false"/>
          <w:i w:val="false"/>
          <w:color w:val="000000"/>
          <w:sz w:val="28"/>
        </w:rPr>
        <w:t>
      «13) отказать в открытии банковских счетов, указанных в подпункте 1) настоящей статьи:</w:t>
      </w:r>
      <w:r>
        <w:br/>
      </w:r>
      <w:r>
        <w:rPr>
          <w:rFonts w:ascii="Times New Roman"/>
          <w:b w:val="false"/>
          <w:i w:val="false"/>
          <w:color w:val="000000"/>
          <w:sz w:val="28"/>
        </w:rPr>
        <w:t>
      налогоплательщику, имеющему в данном банке открытый банковский счет, на который органами налоговой службы выставлены инкассовые распоряжения или распоряжения о приостановлении расходных операций по банковским счетам (за исключением корреспондентских и банковских счетов, предназначенных для получения пособий и социальных выплат, выплачиваемых из государственного бюджета и Государственного фонда социального страхования) налогоплательщика, указанного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609 настоящего Кодекса;</w:t>
      </w:r>
      <w:r>
        <w:br/>
      </w:r>
      <w:r>
        <w:rPr>
          <w:rFonts w:ascii="Times New Roman"/>
          <w:b w:val="false"/>
          <w:i w:val="false"/>
          <w:color w:val="000000"/>
          <w:sz w:val="28"/>
        </w:rPr>
        <w:t>
      бездействующему налогоплательщику, информация о котором размещена на сайте уполномоченного органа.»;</w:t>
      </w:r>
      <w:r>
        <w:br/>
      </w:r>
      <w:r>
        <w:rPr>
          <w:rFonts w:ascii="Times New Roman"/>
          <w:b w:val="false"/>
          <w:i w:val="false"/>
          <w:color w:val="000000"/>
          <w:sz w:val="28"/>
        </w:rPr>
        <w:t>
</w:t>
      </w:r>
      <w:r>
        <w:rPr>
          <w:rFonts w:ascii="Times New Roman"/>
          <w:b w:val="false"/>
          <w:i w:val="false"/>
          <w:color w:val="000000"/>
          <w:sz w:val="28"/>
        </w:rPr>
        <w:t>
      124) в </w:t>
      </w:r>
      <w:r>
        <w:rPr>
          <w:rFonts w:ascii="Times New Roman"/>
          <w:b w:val="false"/>
          <w:i w:val="false"/>
          <w:color w:val="000000"/>
          <w:sz w:val="28"/>
        </w:rPr>
        <w:t>статье 584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пунктом 4-1 следующего содержания:</w:t>
      </w:r>
      <w:r>
        <w:br/>
      </w:r>
      <w:r>
        <w:rPr>
          <w:rFonts w:ascii="Times New Roman"/>
          <w:b w:val="false"/>
          <w:i w:val="false"/>
          <w:color w:val="000000"/>
          <w:sz w:val="28"/>
        </w:rPr>
        <w:t>
      «4-1. При приеме и обработке налоговой отчетности системой приема и обработки налоговой отчетности органов налоговой службы проводится форматно-логический контроль, заключающийся в проверке полноты и корректности ее заполнения.»;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не соответствуют налоговым формам, установленным уполномоченным органом в соответствии с настоящим Кодексом, или»;</w:t>
      </w:r>
      <w:r>
        <w:br/>
      </w:r>
      <w:r>
        <w:rPr>
          <w:rFonts w:ascii="Times New Roman"/>
          <w:b w:val="false"/>
          <w:i w:val="false"/>
          <w:color w:val="000000"/>
          <w:sz w:val="28"/>
        </w:rPr>
        <w:t>
      «7) нарушены требования форматно-логического контроля в структуре электронного формата формы налоговой отчетности;»;</w:t>
      </w:r>
      <w:r>
        <w:br/>
      </w:r>
      <w:r>
        <w:rPr>
          <w:rFonts w:ascii="Times New Roman"/>
          <w:b w:val="false"/>
          <w:i w:val="false"/>
          <w:color w:val="000000"/>
          <w:sz w:val="28"/>
        </w:rPr>
        <w:t>
</w:t>
      </w:r>
      <w:r>
        <w:rPr>
          <w:rFonts w:ascii="Times New Roman"/>
          <w:b w:val="false"/>
          <w:i w:val="false"/>
          <w:color w:val="000000"/>
          <w:sz w:val="28"/>
        </w:rPr>
        <w:t>
      дополнить подпунктами 8) и 9) следующего содержания:</w:t>
      </w:r>
      <w:r>
        <w:br/>
      </w:r>
      <w:r>
        <w:rPr>
          <w:rFonts w:ascii="Times New Roman"/>
          <w:b w:val="false"/>
          <w:i w:val="false"/>
          <w:color w:val="000000"/>
          <w:sz w:val="28"/>
        </w:rPr>
        <w:t>
      «8) нарушены требования </w:t>
      </w:r>
      <w:r>
        <w:rPr>
          <w:rFonts w:ascii="Times New Roman"/>
          <w:b w:val="false"/>
          <w:i w:val="false"/>
          <w:color w:val="000000"/>
          <w:sz w:val="28"/>
        </w:rPr>
        <w:t>пункта 1</w:t>
      </w:r>
      <w:r>
        <w:rPr>
          <w:rFonts w:ascii="Times New Roman"/>
          <w:b w:val="false"/>
          <w:i w:val="false"/>
          <w:color w:val="000000"/>
          <w:sz w:val="28"/>
        </w:rPr>
        <w:t xml:space="preserve"> статьи 72 настоящего Кодекса относительно способа представления налоговой отчетности в случае продления срока представления налоговой отчетности;</w:t>
      </w:r>
      <w:r>
        <w:br/>
      </w:r>
      <w:r>
        <w:rPr>
          <w:rFonts w:ascii="Times New Roman"/>
          <w:b w:val="false"/>
          <w:i w:val="false"/>
          <w:color w:val="000000"/>
          <w:sz w:val="28"/>
        </w:rPr>
        <w:t>
      9) нарушены требования </w:t>
      </w:r>
      <w:r>
        <w:rPr>
          <w:rFonts w:ascii="Times New Roman"/>
          <w:b w:val="false"/>
          <w:i w:val="false"/>
          <w:color w:val="000000"/>
          <w:sz w:val="28"/>
        </w:rPr>
        <w:t>пункта 2</w:t>
      </w:r>
      <w:r>
        <w:rPr>
          <w:rFonts w:ascii="Times New Roman"/>
          <w:b w:val="false"/>
          <w:i w:val="false"/>
          <w:color w:val="000000"/>
          <w:sz w:val="28"/>
        </w:rPr>
        <w:t xml:space="preserve"> статьи 270 настоящего Кодекса относительно представления одновременно с декларацией по налогу на добавленную стоимость реестров счетов-фактур по приобретенным и реализованным в течение налогового периода товарам, работам, услугам, если иное не предусмотрено настоящим Кодексом.»;</w:t>
      </w:r>
      <w:r>
        <w:br/>
      </w:r>
      <w:r>
        <w:rPr>
          <w:rFonts w:ascii="Times New Roman"/>
          <w:b w:val="false"/>
          <w:i w:val="false"/>
          <w:color w:val="000000"/>
          <w:sz w:val="28"/>
        </w:rPr>
        <w:t>
</w:t>
      </w:r>
      <w:r>
        <w:rPr>
          <w:rFonts w:ascii="Times New Roman"/>
          <w:b w:val="false"/>
          <w:i w:val="false"/>
          <w:color w:val="000000"/>
          <w:sz w:val="28"/>
        </w:rPr>
        <w:t>
      125) </w:t>
      </w:r>
      <w:r>
        <w:rPr>
          <w:rFonts w:ascii="Times New Roman"/>
          <w:b w:val="false"/>
          <w:i w:val="false"/>
          <w:color w:val="000000"/>
          <w:sz w:val="28"/>
        </w:rPr>
        <w:t>пункт 1</w:t>
      </w:r>
      <w:r>
        <w:rPr>
          <w:rFonts w:ascii="Times New Roman"/>
          <w:b w:val="false"/>
          <w:i w:val="false"/>
          <w:color w:val="000000"/>
          <w:sz w:val="28"/>
        </w:rPr>
        <w:t xml:space="preserve"> статьи 587 изложить в следующей редакции:</w:t>
      </w:r>
      <w:r>
        <w:br/>
      </w:r>
      <w:r>
        <w:rPr>
          <w:rFonts w:ascii="Times New Roman"/>
          <w:b w:val="false"/>
          <w:i w:val="false"/>
          <w:color w:val="000000"/>
          <w:sz w:val="28"/>
        </w:rPr>
        <w:t>
      «1. В случае выявления нарушений по результатам камерального контроля оформляются:</w:t>
      </w:r>
      <w:r>
        <w:br/>
      </w:r>
      <w:r>
        <w:rPr>
          <w:rFonts w:ascii="Times New Roman"/>
          <w:b w:val="false"/>
          <w:i w:val="false"/>
          <w:color w:val="000000"/>
          <w:sz w:val="28"/>
        </w:rPr>
        <w:t>
      по нарушениям с высокой степенью риска уведомление об устранении нарушений, выявленных по результатам камерального контроля, с приложением описания выявленных нарушений;</w:t>
      </w:r>
      <w:r>
        <w:br/>
      </w:r>
      <w:r>
        <w:rPr>
          <w:rFonts w:ascii="Times New Roman"/>
          <w:b w:val="false"/>
          <w:i w:val="false"/>
          <w:color w:val="000000"/>
          <w:sz w:val="28"/>
        </w:rPr>
        <w:t>
      по нарушениям со средней степенью риска извещение о нарушениях, выявленных по результатам камерального контроля, с приложением описания выявленных нарушений.</w:t>
      </w:r>
      <w:r>
        <w:br/>
      </w:r>
      <w:r>
        <w:rPr>
          <w:rFonts w:ascii="Times New Roman"/>
          <w:b w:val="false"/>
          <w:i w:val="false"/>
          <w:color w:val="000000"/>
          <w:sz w:val="28"/>
        </w:rPr>
        <w:t>
      Извещение о нарушениях, выявленных по результатам камерального контроля, направляется налогоплательщику (налоговому агенту) в срок, установленный </w:t>
      </w:r>
      <w:r>
        <w:rPr>
          <w:rFonts w:ascii="Times New Roman"/>
          <w:b w:val="false"/>
          <w:i w:val="false"/>
          <w:color w:val="000000"/>
          <w:sz w:val="28"/>
        </w:rPr>
        <w:t>подпунктом 7)</w:t>
      </w:r>
      <w:r>
        <w:rPr>
          <w:rFonts w:ascii="Times New Roman"/>
          <w:b w:val="false"/>
          <w:i w:val="false"/>
          <w:color w:val="000000"/>
          <w:sz w:val="28"/>
        </w:rPr>
        <w:t xml:space="preserve"> пункта 2 статьи 607 настоящего Кодекса, для сведения и не является обязательным для исполнения.</w:t>
      </w:r>
      <w:r>
        <w:br/>
      </w:r>
      <w:r>
        <w:rPr>
          <w:rFonts w:ascii="Times New Roman"/>
          <w:b w:val="false"/>
          <w:i w:val="false"/>
          <w:color w:val="000000"/>
          <w:sz w:val="28"/>
        </w:rPr>
        <w:t>
      Форма извещения о нарушениях, выявленных по результатам камерального контроля, устанавливается уполномоченным органом.</w:t>
      </w:r>
      <w:r>
        <w:br/>
      </w:r>
      <w:r>
        <w:rPr>
          <w:rFonts w:ascii="Times New Roman"/>
          <w:b w:val="false"/>
          <w:i w:val="false"/>
          <w:color w:val="000000"/>
          <w:sz w:val="28"/>
        </w:rPr>
        <w:t>
      Положения настоящего пункта не распространяются на нарушения с незначительной степенью риска, выявленные по результатам камерального контроля.»;</w:t>
      </w:r>
      <w:r>
        <w:br/>
      </w:r>
      <w:r>
        <w:rPr>
          <w:rFonts w:ascii="Times New Roman"/>
          <w:b w:val="false"/>
          <w:i w:val="false"/>
          <w:color w:val="000000"/>
          <w:sz w:val="28"/>
        </w:rPr>
        <w:t>
</w:t>
      </w:r>
      <w:r>
        <w:rPr>
          <w:rFonts w:ascii="Times New Roman"/>
          <w:b w:val="false"/>
          <w:i w:val="false"/>
          <w:color w:val="000000"/>
          <w:sz w:val="28"/>
        </w:rPr>
        <w:t>
      126) в </w:t>
      </w:r>
      <w:r>
        <w:rPr>
          <w:rFonts w:ascii="Times New Roman"/>
          <w:b w:val="false"/>
          <w:i w:val="false"/>
          <w:color w:val="000000"/>
          <w:sz w:val="28"/>
        </w:rPr>
        <w:t>статье 598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В случае ликвидации юридического лица или прекращения деятельности филиала (представительства) иностранного юридического лица сведения об отсутствии (наличии)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у такого лица представляются на основании сведений Национального реестра бизнес-идентификационных номеров при соблюдении условий, установленных </w:t>
      </w:r>
      <w:r>
        <w:rPr>
          <w:rFonts w:ascii="Times New Roman"/>
          <w:b w:val="false"/>
          <w:i w:val="false"/>
          <w:color w:val="000000"/>
          <w:sz w:val="28"/>
        </w:rPr>
        <w:t>статьями 37</w:t>
      </w:r>
      <w:r>
        <w:rPr>
          <w:rFonts w:ascii="Times New Roman"/>
          <w:b w:val="false"/>
          <w:i w:val="false"/>
          <w:color w:val="000000"/>
          <w:sz w:val="28"/>
        </w:rPr>
        <w:t xml:space="preserve"> и </w:t>
      </w:r>
      <w:r>
        <w:rPr>
          <w:rFonts w:ascii="Times New Roman"/>
          <w:b w:val="false"/>
          <w:i w:val="false"/>
          <w:color w:val="000000"/>
          <w:sz w:val="28"/>
        </w:rPr>
        <w:t>37-1</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127) </w:t>
      </w:r>
      <w:r>
        <w:rPr>
          <w:rFonts w:ascii="Times New Roman"/>
          <w:b w:val="false"/>
          <w:i w:val="false"/>
          <w:color w:val="000000"/>
          <w:sz w:val="28"/>
        </w:rPr>
        <w:t>подпункт 1)</w:t>
      </w:r>
      <w:r>
        <w:rPr>
          <w:rFonts w:ascii="Times New Roman"/>
          <w:b w:val="false"/>
          <w:i w:val="false"/>
          <w:color w:val="000000"/>
          <w:sz w:val="28"/>
        </w:rPr>
        <w:t xml:space="preserve"> пункта 11 статьи 599 изложить в следующей редакции:</w:t>
      </w:r>
      <w:r>
        <w:br/>
      </w:r>
      <w:r>
        <w:rPr>
          <w:rFonts w:ascii="Times New Roman"/>
          <w:b w:val="false"/>
          <w:i w:val="false"/>
          <w:color w:val="000000"/>
          <w:sz w:val="28"/>
        </w:rPr>
        <w:t>
      «1) без заявления налогоплательщика – в счет погашения:</w:t>
      </w:r>
      <w:r>
        <w:br/>
      </w:r>
      <w:r>
        <w:rPr>
          <w:rFonts w:ascii="Times New Roman"/>
          <w:b w:val="false"/>
          <w:i w:val="false"/>
          <w:color w:val="000000"/>
          <w:sz w:val="28"/>
        </w:rPr>
        <w:t>
      недоимки по налогам, платам, сбору;</w:t>
      </w:r>
      <w:r>
        <w:br/>
      </w:r>
      <w:r>
        <w:rPr>
          <w:rFonts w:ascii="Times New Roman"/>
          <w:b w:val="false"/>
          <w:i w:val="false"/>
          <w:color w:val="000000"/>
          <w:sz w:val="28"/>
        </w:rPr>
        <w:t>
      пени по данному виду налога, платы, сбора;</w:t>
      </w:r>
      <w:r>
        <w:br/>
      </w:r>
      <w:r>
        <w:rPr>
          <w:rFonts w:ascii="Times New Roman"/>
          <w:b w:val="false"/>
          <w:i w:val="false"/>
          <w:color w:val="000000"/>
          <w:sz w:val="28"/>
        </w:rPr>
        <w:t>
      штрафа по данному виду налога, платы, сбора;»;</w:t>
      </w:r>
      <w:r>
        <w:br/>
      </w:r>
      <w:r>
        <w:rPr>
          <w:rFonts w:ascii="Times New Roman"/>
          <w:b w:val="false"/>
          <w:i w:val="false"/>
          <w:color w:val="000000"/>
          <w:sz w:val="28"/>
        </w:rPr>
        <w:t>
</w:t>
      </w:r>
      <w:r>
        <w:rPr>
          <w:rFonts w:ascii="Times New Roman"/>
          <w:b w:val="false"/>
          <w:i w:val="false"/>
          <w:color w:val="000000"/>
          <w:sz w:val="28"/>
        </w:rPr>
        <w:t>
      128) </w:t>
      </w:r>
      <w:r>
        <w:rPr>
          <w:rFonts w:ascii="Times New Roman"/>
          <w:b w:val="false"/>
          <w:i w:val="false"/>
          <w:color w:val="000000"/>
          <w:sz w:val="28"/>
        </w:rPr>
        <w:t>пункт 2</w:t>
      </w:r>
      <w:r>
        <w:rPr>
          <w:rFonts w:ascii="Times New Roman"/>
          <w:b w:val="false"/>
          <w:i w:val="false"/>
          <w:color w:val="000000"/>
          <w:sz w:val="28"/>
        </w:rPr>
        <w:t xml:space="preserve"> статьи 603 изложить в следующей редакции:</w:t>
      </w:r>
      <w:r>
        <w:br/>
      </w:r>
      <w:r>
        <w:rPr>
          <w:rFonts w:ascii="Times New Roman"/>
          <w:b w:val="false"/>
          <w:i w:val="false"/>
          <w:color w:val="000000"/>
          <w:sz w:val="28"/>
        </w:rPr>
        <w:t>
      «2. Превышение налога на добавленную стоимость, подлежащее возврату в соответствии со </w:t>
      </w:r>
      <w:r>
        <w:rPr>
          <w:rFonts w:ascii="Times New Roman"/>
          <w:b w:val="false"/>
          <w:i w:val="false"/>
          <w:color w:val="000000"/>
          <w:sz w:val="28"/>
        </w:rPr>
        <w:t>статьями 273</w:t>
      </w:r>
      <w:r>
        <w:rPr>
          <w:rFonts w:ascii="Times New Roman"/>
          <w:b w:val="false"/>
          <w:i w:val="false"/>
          <w:color w:val="000000"/>
          <w:sz w:val="28"/>
        </w:rPr>
        <w:t xml:space="preserve"> и </w:t>
      </w:r>
      <w:r>
        <w:rPr>
          <w:rFonts w:ascii="Times New Roman"/>
          <w:b w:val="false"/>
          <w:i w:val="false"/>
          <w:color w:val="000000"/>
          <w:sz w:val="28"/>
        </w:rPr>
        <w:t>274</w:t>
      </w:r>
      <w:r>
        <w:rPr>
          <w:rFonts w:ascii="Times New Roman"/>
          <w:b w:val="false"/>
          <w:i w:val="false"/>
          <w:color w:val="000000"/>
          <w:sz w:val="28"/>
        </w:rPr>
        <w:t xml:space="preserve"> настоящего Кодекса, не должно превышать сумму переплаты по лицевому счету плательщика налога на добавленную стоимость, за исключением суммы превышения налога на добавленную стоимость, не подлежащей возврату, на дату составления налоговым органом платежного документа на возврат превышения по налогу на добавленную стоимость и на конец налогового периода, в декларации за который указано требование о возврате превышения налога на добавленную стоимость за вычетом сумм налога на добавленную стоимость, подлежащих уплате в бюджет, отраженных в декларациях за последующие налоговые периоды.»;</w:t>
      </w:r>
      <w:r>
        <w:br/>
      </w:r>
      <w:r>
        <w:rPr>
          <w:rFonts w:ascii="Times New Roman"/>
          <w:b w:val="false"/>
          <w:i w:val="false"/>
          <w:color w:val="000000"/>
          <w:sz w:val="28"/>
        </w:rPr>
        <w:t>
</w:t>
      </w:r>
      <w:r>
        <w:rPr>
          <w:rFonts w:ascii="Times New Roman"/>
          <w:b w:val="false"/>
          <w:i w:val="false"/>
          <w:color w:val="000000"/>
          <w:sz w:val="28"/>
        </w:rPr>
        <w:t>
      129) </w:t>
      </w:r>
      <w:r>
        <w:rPr>
          <w:rFonts w:ascii="Times New Roman"/>
          <w:b w:val="false"/>
          <w:i w:val="false"/>
          <w:color w:val="000000"/>
          <w:sz w:val="28"/>
        </w:rPr>
        <w:t>пункт 6</w:t>
      </w:r>
      <w:r>
        <w:rPr>
          <w:rFonts w:ascii="Times New Roman"/>
          <w:b w:val="false"/>
          <w:i w:val="false"/>
          <w:color w:val="000000"/>
          <w:sz w:val="28"/>
        </w:rPr>
        <w:t xml:space="preserve"> статьи 608 изложить в следующей редакции:</w:t>
      </w:r>
      <w:r>
        <w:br/>
      </w:r>
      <w:r>
        <w:rPr>
          <w:rFonts w:ascii="Times New Roman"/>
          <w:b w:val="false"/>
          <w:i w:val="false"/>
          <w:color w:val="000000"/>
          <w:sz w:val="28"/>
        </w:rPr>
        <w:t>
      «6. Уведомление, предусмотренное </w:t>
      </w:r>
      <w:r>
        <w:rPr>
          <w:rFonts w:ascii="Times New Roman"/>
          <w:b w:val="false"/>
          <w:i w:val="false"/>
          <w:color w:val="000000"/>
          <w:sz w:val="28"/>
        </w:rPr>
        <w:t>подпунктом 10)</w:t>
      </w:r>
      <w:r>
        <w:rPr>
          <w:rFonts w:ascii="Times New Roman"/>
          <w:b w:val="false"/>
          <w:i w:val="false"/>
          <w:color w:val="000000"/>
          <w:sz w:val="28"/>
        </w:rPr>
        <w:t xml:space="preserve"> пункта 2 статьи 607 настоящего Кодекса, подлежит направлению налоговым органом по почте заказным письмом с уведомлением и исполнению налогоплательщиком (налоговым агентом) в течение двадцати рабочих дней со дня направления уведомления.»;</w:t>
      </w:r>
      <w:r>
        <w:br/>
      </w:r>
      <w:r>
        <w:rPr>
          <w:rFonts w:ascii="Times New Roman"/>
          <w:b w:val="false"/>
          <w:i w:val="false"/>
          <w:color w:val="000000"/>
          <w:sz w:val="28"/>
        </w:rPr>
        <w:t>
</w:t>
      </w:r>
      <w:r>
        <w:rPr>
          <w:rFonts w:ascii="Times New Roman"/>
          <w:b w:val="false"/>
          <w:i w:val="false"/>
          <w:color w:val="000000"/>
          <w:sz w:val="28"/>
        </w:rPr>
        <w:t>
      130) подпункт 3) </w:t>
      </w:r>
      <w:r>
        <w:rPr>
          <w:rFonts w:ascii="Times New Roman"/>
          <w:b w:val="false"/>
          <w:i w:val="false"/>
          <w:color w:val="000000"/>
          <w:sz w:val="28"/>
        </w:rPr>
        <w:t>пункта 3-1</w:t>
      </w:r>
      <w:r>
        <w:rPr>
          <w:rFonts w:ascii="Times New Roman"/>
          <w:b w:val="false"/>
          <w:i w:val="false"/>
          <w:color w:val="000000"/>
          <w:sz w:val="28"/>
        </w:rPr>
        <w:t xml:space="preserve"> статьи 609 изложить в следующей редакции:</w:t>
      </w:r>
      <w:r>
        <w:br/>
      </w:r>
      <w:r>
        <w:rPr>
          <w:rFonts w:ascii="Times New Roman"/>
          <w:b w:val="false"/>
          <w:i w:val="false"/>
          <w:color w:val="000000"/>
          <w:sz w:val="28"/>
        </w:rPr>
        <w:t>
      «3) принудительной ликвидации банков, страховых (перестраховочных) организаций – с даты вступления в законную силу решения суда о принудительной ликвидации;»;</w:t>
      </w:r>
      <w:r>
        <w:br/>
      </w:r>
      <w:r>
        <w:rPr>
          <w:rFonts w:ascii="Times New Roman"/>
          <w:b w:val="false"/>
          <w:i w:val="false"/>
          <w:color w:val="000000"/>
          <w:sz w:val="28"/>
        </w:rPr>
        <w:t>
</w:t>
      </w:r>
      <w:r>
        <w:rPr>
          <w:rFonts w:ascii="Times New Roman"/>
          <w:b w:val="false"/>
          <w:i w:val="false"/>
          <w:color w:val="000000"/>
          <w:sz w:val="28"/>
        </w:rPr>
        <w:t>
      131) подпункт 4) </w:t>
      </w:r>
      <w:r>
        <w:rPr>
          <w:rFonts w:ascii="Times New Roman"/>
          <w:b w:val="false"/>
          <w:i w:val="false"/>
          <w:color w:val="000000"/>
          <w:sz w:val="28"/>
        </w:rPr>
        <w:t>пункта 2</w:t>
      </w:r>
      <w:r>
        <w:rPr>
          <w:rFonts w:ascii="Times New Roman"/>
          <w:b w:val="false"/>
          <w:i w:val="false"/>
          <w:color w:val="000000"/>
          <w:sz w:val="28"/>
        </w:rPr>
        <w:t xml:space="preserve"> статьи 614 изложить в следующей редакции:</w:t>
      </w:r>
      <w:r>
        <w:br/>
      </w:r>
      <w:r>
        <w:rPr>
          <w:rFonts w:ascii="Times New Roman"/>
          <w:b w:val="false"/>
          <w:i w:val="false"/>
          <w:color w:val="000000"/>
          <w:sz w:val="28"/>
        </w:rPr>
        <w:t>
      «4) принудительной ликвидации банков, страховых (перестраховочных) организаций – с даты вступления в законную силу решения суда о принудительной ликвидации.»;</w:t>
      </w:r>
      <w:r>
        <w:br/>
      </w:r>
      <w:r>
        <w:rPr>
          <w:rFonts w:ascii="Times New Roman"/>
          <w:b w:val="false"/>
          <w:i w:val="false"/>
          <w:color w:val="000000"/>
          <w:sz w:val="28"/>
        </w:rPr>
        <w:t>
</w:t>
      </w:r>
      <w:r>
        <w:rPr>
          <w:rFonts w:ascii="Times New Roman"/>
          <w:b w:val="false"/>
          <w:i w:val="false"/>
          <w:color w:val="000000"/>
          <w:sz w:val="28"/>
        </w:rPr>
        <w:t>
      132) часть первую </w:t>
      </w:r>
      <w:r>
        <w:rPr>
          <w:rFonts w:ascii="Times New Roman"/>
          <w:b w:val="false"/>
          <w:i w:val="false"/>
          <w:color w:val="000000"/>
          <w:sz w:val="28"/>
        </w:rPr>
        <w:t>пункта 6</w:t>
      </w:r>
      <w:r>
        <w:rPr>
          <w:rFonts w:ascii="Times New Roman"/>
          <w:b w:val="false"/>
          <w:i w:val="false"/>
          <w:color w:val="000000"/>
          <w:sz w:val="28"/>
        </w:rPr>
        <w:t xml:space="preserve"> статьи 624 изложить в следующей редакции:</w:t>
      </w:r>
      <w:r>
        <w:br/>
      </w:r>
      <w:r>
        <w:rPr>
          <w:rFonts w:ascii="Times New Roman"/>
          <w:b w:val="false"/>
          <w:i w:val="false"/>
          <w:color w:val="000000"/>
          <w:sz w:val="28"/>
        </w:rPr>
        <w:t>
      «6. Крупные налогоплательщики, подлежащие мониторингу, представляют отчетность, указанную в </w:t>
      </w:r>
      <w:r>
        <w:rPr>
          <w:rFonts w:ascii="Times New Roman"/>
          <w:b w:val="false"/>
          <w:i w:val="false"/>
          <w:color w:val="000000"/>
          <w:sz w:val="28"/>
        </w:rPr>
        <w:t>пунктах 2</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настоящей статьи, ежеквартально не позднее 15 числа второго месяца, следующего за отчетным налоговым периодом, в порядке и по формам, которые утверждены уполномоченным органом.»;</w:t>
      </w:r>
      <w:r>
        <w:br/>
      </w:r>
      <w:r>
        <w:rPr>
          <w:rFonts w:ascii="Times New Roman"/>
          <w:b w:val="false"/>
          <w:i w:val="false"/>
          <w:color w:val="000000"/>
          <w:sz w:val="28"/>
        </w:rPr>
        <w:t>
</w:t>
      </w:r>
      <w:r>
        <w:rPr>
          <w:rFonts w:ascii="Times New Roman"/>
          <w:b w:val="false"/>
          <w:i w:val="false"/>
          <w:color w:val="000000"/>
          <w:sz w:val="28"/>
        </w:rPr>
        <w:t>
      133) </w:t>
      </w:r>
      <w:r>
        <w:rPr>
          <w:rFonts w:ascii="Times New Roman"/>
          <w:b w:val="false"/>
          <w:i w:val="false"/>
          <w:color w:val="000000"/>
          <w:sz w:val="28"/>
        </w:rPr>
        <w:t>пункт 4</w:t>
      </w:r>
      <w:r>
        <w:rPr>
          <w:rFonts w:ascii="Times New Roman"/>
          <w:b w:val="false"/>
          <w:i w:val="false"/>
          <w:color w:val="000000"/>
          <w:sz w:val="28"/>
        </w:rPr>
        <w:t xml:space="preserve"> статьи 625 дополнить подпунктом 1-2) следующего содержания:</w:t>
      </w:r>
      <w:r>
        <w:br/>
      </w:r>
      <w:r>
        <w:rPr>
          <w:rFonts w:ascii="Times New Roman"/>
          <w:b w:val="false"/>
          <w:i w:val="false"/>
          <w:color w:val="000000"/>
          <w:sz w:val="28"/>
        </w:rPr>
        <w:t>
      «1-2) определения степени риска нарушения, выявленного по результатам камерального контроля.</w:t>
      </w:r>
      <w:r>
        <w:br/>
      </w:r>
      <w:r>
        <w:rPr>
          <w:rFonts w:ascii="Times New Roman"/>
          <w:b w:val="false"/>
          <w:i w:val="false"/>
          <w:color w:val="000000"/>
          <w:sz w:val="28"/>
        </w:rPr>
        <w:t>
      При этом критерии оценки степени рисков, указанных в </w:t>
      </w:r>
      <w:r>
        <w:rPr>
          <w:rFonts w:ascii="Times New Roman"/>
          <w:b w:val="false"/>
          <w:i w:val="false"/>
          <w:color w:val="000000"/>
          <w:sz w:val="28"/>
        </w:rPr>
        <w:t>подпунктах 1)</w:t>
      </w:r>
      <w:r>
        <w:rPr>
          <w:rFonts w:ascii="Times New Roman"/>
          <w:b w:val="false"/>
          <w:i w:val="false"/>
          <w:color w:val="000000"/>
          <w:sz w:val="28"/>
        </w:rPr>
        <w:t xml:space="preserve"> и 1-2) настоящего пункта, являются конфиденциальной (служебной) информацией, за исключением критериев, утверждаемых уполномоченным органом совместно с уполномоченным органом по предпринимательству;»;</w:t>
      </w:r>
      <w:r>
        <w:br/>
      </w:r>
      <w:r>
        <w:rPr>
          <w:rFonts w:ascii="Times New Roman"/>
          <w:b w:val="false"/>
          <w:i w:val="false"/>
          <w:color w:val="000000"/>
          <w:sz w:val="28"/>
        </w:rPr>
        <w:t>
</w:t>
      </w:r>
      <w:r>
        <w:rPr>
          <w:rFonts w:ascii="Times New Roman"/>
          <w:b w:val="false"/>
          <w:i w:val="false"/>
          <w:color w:val="000000"/>
          <w:sz w:val="28"/>
        </w:rPr>
        <w:t>
      134) в </w:t>
      </w:r>
      <w:r>
        <w:rPr>
          <w:rFonts w:ascii="Times New Roman"/>
          <w:b w:val="false"/>
          <w:i w:val="false"/>
          <w:color w:val="000000"/>
          <w:sz w:val="28"/>
        </w:rPr>
        <w:t>статье 627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«Решение о проведении хронометражного обследования выносится налоговым органом по месту нахождения, указанному в регистрационных данных налогоплательщика, и (или) по месту нахождения объекта налогообложения и (или) объекта, связанного с налогообложением.»;</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подпункта 2)</w:t>
      </w:r>
      <w:r>
        <w:rPr>
          <w:rFonts w:ascii="Times New Roman"/>
          <w:b w:val="false"/>
          <w:i w:val="false"/>
          <w:color w:val="000000"/>
          <w:sz w:val="28"/>
        </w:rPr>
        <w:t xml:space="preserve"> пункта 9 дополнить абзацем тридцать первым следующего содержания:</w:t>
      </w:r>
      <w:r>
        <w:br/>
      </w:r>
      <w:r>
        <w:rPr>
          <w:rFonts w:ascii="Times New Roman"/>
          <w:b w:val="false"/>
          <w:i w:val="false"/>
          <w:color w:val="000000"/>
          <w:sz w:val="28"/>
        </w:rPr>
        <w:t>
      «на основании решения налогового органа в случаях, установленных настоящей статьей.»;</w:t>
      </w:r>
      <w:r>
        <w:br/>
      </w:r>
      <w:r>
        <w:rPr>
          <w:rFonts w:ascii="Times New Roman"/>
          <w:b w:val="false"/>
          <w:i w:val="false"/>
          <w:color w:val="000000"/>
          <w:sz w:val="28"/>
        </w:rPr>
        <w:t>
</w:t>
      </w:r>
      <w:r>
        <w:rPr>
          <w:rFonts w:ascii="Times New Roman"/>
          <w:b w:val="false"/>
          <w:i w:val="false"/>
          <w:color w:val="000000"/>
          <w:sz w:val="28"/>
        </w:rPr>
        <w:t>
      дополнить пунктом 9-1 следующего содержания:</w:t>
      </w:r>
      <w:r>
        <w:br/>
      </w:r>
      <w:r>
        <w:rPr>
          <w:rFonts w:ascii="Times New Roman"/>
          <w:b w:val="false"/>
          <w:i w:val="false"/>
          <w:color w:val="000000"/>
          <w:sz w:val="28"/>
        </w:rPr>
        <w:t>
      «9-1. На основании решения налогового органа по месту нахождения, указанному в регистрационных данных налогоплательщика, и (или) по месту нахождения объекта налогообложения и (или) объекта, связанного с налогообложением, осуществляется проведение налоговых проверок по вопросам:</w:t>
      </w:r>
      <w:r>
        <w:br/>
      </w:r>
      <w:r>
        <w:rPr>
          <w:rFonts w:ascii="Times New Roman"/>
          <w:b w:val="false"/>
          <w:i w:val="false"/>
          <w:color w:val="000000"/>
          <w:sz w:val="28"/>
        </w:rPr>
        <w:t>
      постановки на регистрационный учет в налоговых органах;</w:t>
      </w:r>
      <w:r>
        <w:br/>
      </w:r>
      <w:r>
        <w:rPr>
          <w:rFonts w:ascii="Times New Roman"/>
          <w:b w:val="false"/>
          <w:i w:val="false"/>
          <w:color w:val="000000"/>
          <w:sz w:val="28"/>
        </w:rPr>
        <w:t>
      наличия контрольно-кассовых машин;</w:t>
      </w:r>
      <w:r>
        <w:br/>
      </w:r>
      <w:r>
        <w:rPr>
          <w:rFonts w:ascii="Times New Roman"/>
          <w:b w:val="false"/>
          <w:i w:val="false"/>
          <w:color w:val="000000"/>
          <w:sz w:val="28"/>
        </w:rPr>
        <w:t>
      наличия оборудования (устройства), предназначенного для осуществления платежей с использованием платежных карточек;</w:t>
      </w:r>
      <w:r>
        <w:br/>
      </w:r>
      <w:r>
        <w:rPr>
          <w:rFonts w:ascii="Times New Roman"/>
          <w:b w:val="false"/>
          <w:i w:val="false"/>
          <w:color w:val="000000"/>
          <w:sz w:val="28"/>
        </w:rPr>
        <w:t>
      наличия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наличия лицензии, разрешения на отпуск этилового спирта, патента, регистрационной карточки, указанной в </w:t>
      </w:r>
      <w:r>
        <w:rPr>
          <w:rFonts w:ascii="Times New Roman"/>
          <w:b w:val="false"/>
          <w:i w:val="false"/>
          <w:color w:val="000000"/>
          <w:sz w:val="28"/>
        </w:rPr>
        <w:t>статье 574</w:t>
      </w:r>
      <w:r>
        <w:rPr>
          <w:rFonts w:ascii="Times New Roman"/>
          <w:b w:val="false"/>
          <w:i w:val="false"/>
          <w:color w:val="000000"/>
          <w:sz w:val="28"/>
        </w:rPr>
        <w:t xml:space="preserve"> настоящего Кодекса;</w:t>
      </w:r>
      <w:r>
        <w:br/>
      </w:r>
      <w:r>
        <w:rPr>
          <w:rFonts w:ascii="Times New Roman"/>
          <w:b w:val="false"/>
          <w:i w:val="false"/>
          <w:color w:val="000000"/>
          <w:sz w:val="28"/>
        </w:rPr>
        <w:t>
      соблюдения порядка применения контрольно-кассовых машин;</w:t>
      </w:r>
      <w:r>
        <w:br/>
      </w:r>
      <w:r>
        <w:rPr>
          <w:rFonts w:ascii="Times New Roman"/>
          <w:b w:val="false"/>
          <w:i w:val="false"/>
          <w:color w:val="000000"/>
          <w:sz w:val="28"/>
        </w:rPr>
        <w:t>
      соблюдения правил лицензирования и условий производства, хранения и реализации отдельных видов подакцизных товаров;</w:t>
      </w:r>
      <w:r>
        <w:br/>
      </w:r>
      <w:r>
        <w:rPr>
          <w:rFonts w:ascii="Times New Roman"/>
          <w:b w:val="false"/>
          <w:i w:val="false"/>
          <w:color w:val="000000"/>
          <w:sz w:val="28"/>
        </w:rPr>
        <w:t>
      исполнения распоряжения, вынесенного налоговым органом о приостановлении расходных операций по кассе.»;</w:t>
      </w:r>
      <w:r>
        <w:br/>
      </w:r>
      <w:r>
        <w:rPr>
          <w:rFonts w:ascii="Times New Roman"/>
          <w:b w:val="false"/>
          <w:i w:val="false"/>
          <w:color w:val="000000"/>
          <w:sz w:val="28"/>
        </w:rPr>
        <w:t>
</w:t>
      </w:r>
      <w:r>
        <w:rPr>
          <w:rFonts w:ascii="Times New Roman"/>
          <w:b w:val="false"/>
          <w:i w:val="false"/>
          <w:color w:val="000000"/>
          <w:sz w:val="28"/>
        </w:rPr>
        <w:t>
      135) </w:t>
      </w:r>
      <w:r>
        <w:rPr>
          <w:rFonts w:ascii="Times New Roman"/>
          <w:b w:val="false"/>
          <w:i w:val="false"/>
          <w:color w:val="000000"/>
          <w:sz w:val="28"/>
        </w:rPr>
        <w:t>пункт 1</w:t>
      </w:r>
      <w:r>
        <w:rPr>
          <w:rFonts w:ascii="Times New Roman"/>
          <w:b w:val="false"/>
          <w:i w:val="false"/>
          <w:color w:val="000000"/>
          <w:sz w:val="28"/>
        </w:rPr>
        <w:t xml:space="preserve"> статьи 631 изложить в следующей редакции:</w:t>
      </w:r>
      <w:r>
        <w:br/>
      </w:r>
      <w:r>
        <w:rPr>
          <w:rFonts w:ascii="Times New Roman"/>
          <w:b w:val="false"/>
          <w:i w:val="false"/>
          <w:color w:val="000000"/>
          <w:sz w:val="28"/>
        </w:rPr>
        <w:t>
      «1. Органы налоговой службы не менее чем за тридцать календарных дней до начала проведения плановой комплексной и (или) плановой тематической проверки направляют или вручают извещение о проведении налоговой проверки налогоплательщику (налоговому агенту) по форме, установленной уполномоченным органом, если иное не установлено настоящей статьей, за исключением налоговых проверок, осуществляемых в связи с:</w:t>
      </w:r>
      <w:r>
        <w:br/>
      </w:r>
      <w:r>
        <w:rPr>
          <w:rFonts w:ascii="Times New Roman"/>
          <w:b w:val="false"/>
          <w:i w:val="false"/>
          <w:color w:val="000000"/>
          <w:sz w:val="28"/>
        </w:rPr>
        <w:t>
      1) реорганизацией путем разделения или ликвидацией юридического лица-резидента, структурного подразделения юридического лица-нерезидента;</w:t>
      </w:r>
      <w:r>
        <w:br/>
      </w:r>
      <w:r>
        <w:rPr>
          <w:rFonts w:ascii="Times New Roman"/>
          <w:b w:val="false"/>
          <w:i w:val="false"/>
          <w:color w:val="000000"/>
          <w:sz w:val="28"/>
        </w:rPr>
        <w:t>
      2) прекращением юридическим лицом-нерезидентом деятельности в Республике Казахстан, осуществляемой через постоянное учреждение;</w:t>
      </w:r>
      <w:r>
        <w:br/>
      </w:r>
      <w:r>
        <w:rPr>
          <w:rFonts w:ascii="Times New Roman"/>
          <w:b w:val="false"/>
          <w:i w:val="false"/>
          <w:color w:val="000000"/>
          <w:sz w:val="28"/>
        </w:rPr>
        <w:t>
      3) прекращением деятельности индивидуального предпринимателя, частного нотариуса, частного судебного исполнителя, адвоката;</w:t>
      </w:r>
      <w:r>
        <w:br/>
      </w:r>
      <w:r>
        <w:rPr>
          <w:rFonts w:ascii="Times New Roman"/>
          <w:b w:val="false"/>
          <w:i w:val="false"/>
          <w:color w:val="000000"/>
          <w:sz w:val="28"/>
        </w:rPr>
        <w:t>
      4) снятием с регистрационного учета по налогу на добавленную стоимость на основании налогового заявления налогоплательщика.»;</w:t>
      </w:r>
      <w:r>
        <w:br/>
      </w:r>
      <w:r>
        <w:rPr>
          <w:rFonts w:ascii="Times New Roman"/>
          <w:b w:val="false"/>
          <w:i w:val="false"/>
          <w:color w:val="000000"/>
          <w:sz w:val="28"/>
        </w:rPr>
        <w:t>
</w:t>
      </w:r>
      <w:r>
        <w:rPr>
          <w:rFonts w:ascii="Times New Roman"/>
          <w:b w:val="false"/>
          <w:i w:val="false"/>
          <w:color w:val="000000"/>
          <w:sz w:val="28"/>
        </w:rPr>
        <w:t>
      136) в </w:t>
      </w:r>
      <w:r>
        <w:rPr>
          <w:rFonts w:ascii="Times New Roman"/>
          <w:b w:val="false"/>
          <w:i w:val="false"/>
          <w:color w:val="000000"/>
          <w:sz w:val="28"/>
        </w:rPr>
        <w:t>пункте 1</w:t>
      </w:r>
      <w:r>
        <w:rPr>
          <w:rFonts w:ascii="Times New Roman"/>
          <w:b w:val="false"/>
          <w:i w:val="false"/>
          <w:color w:val="000000"/>
          <w:sz w:val="28"/>
        </w:rPr>
        <w:t xml:space="preserve"> статьи 645:</w:t>
      </w:r>
      <w:r>
        <w:br/>
      </w:r>
      <w:r>
        <w:rPr>
          <w:rFonts w:ascii="Times New Roman"/>
          <w:b w:val="false"/>
          <w:i w:val="false"/>
          <w:color w:val="000000"/>
          <w:sz w:val="28"/>
        </w:rPr>
        <w:t>
</w:t>
      </w:r>
      <w:r>
        <w:rPr>
          <w:rFonts w:ascii="Times New Roman"/>
          <w:b w:val="false"/>
          <w:i w:val="false"/>
          <w:color w:val="000000"/>
          <w:sz w:val="28"/>
        </w:rPr>
        <w:t>
      подпункт 2) части второй изложить в следующей редакции:</w:t>
      </w:r>
      <w:r>
        <w:br/>
      </w:r>
      <w:r>
        <w:rPr>
          <w:rFonts w:ascii="Times New Roman"/>
          <w:b w:val="false"/>
          <w:i w:val="false"/>
          <w:color w:val="000000"/>
          <w:sz w:val="28"/>
        </w:rPr>
        <w:t>
      «2) индивидуальных предпринимателей (кроме реализующих подакцизные товары):</w:t>
      </w:r>
      <w:r>
        <w:br/>
      </w:r>
      <w:r>
        <w:rPr>
          <w:rFonts w:ascii="Times New Roman"/>
          <w:b w:val="false"/>
          <w:i w:val="false"/>
          <w:color w:val="000000"/>
          <w:sz w:val="28"/>
        </w:rPr>
        <w:t>
      осуществляющих деятельность с применением специального налогового режима на основе патента;</w:t>
      </w:r>
      <w:r>
        <w:br/>
      </w:r>
      <w:r>
        <w:rPr>
          <w:rFonts w:ascii="Times New Roman"/>
          <w:b w:val="false"/>
          <w:i w:val="false"/>
          <w:color w:val="000000"/>
          <w:sz w:val="28"/>
        </w:rPr>
        <w:t>
      осуществляющих деятельность в рамках специального налогового режима для субъектов малого бизнеса на территории открытых торговых рынков;</w:t>
      </w:r>
      <w:r>
        <w:br/>
      </w:r>
      <w:r>
        <w:rPr>
          <w:rFonts w:ascii="Times New Roman"/>
          <w:b w:val="false"/>
          <w:i w:val="false"/>
          <w:color w:val="000000"/>
          <w:sz w:val="28"/>
        </w:rPr>
        <w:t>
      для крестьянских или фермерских хозяйств;»;</w:t>
      </w:r>
      <w:r>
        <w:br/>
      </w:r>
      <w:r>
        <w:rPr>
          <w:rFonts w:ascii="Times New Roman"/>
          <w:b w:val="false"/>
          <w:i w:val="false"/>
          <w:color w:val="000000"/>
          <w:sz w:val="28"/>
        </w:rPr>
        <w:t>
      часть четвертую изложить в следующей редакции:</w:t>
      </w:r>
      <w:r>
        <w:br/>
      </w:r>
      <w:r>
        <w:rPr>
          <w:rFonts w:ascii="Times New Roman"/>
          <w:b w:val="false"/>
          <w:i w:val="false"/>
          <w:color w:val="000000"/>
          <w:sz w:val="28"/>
        </w:rPr>
        <w:t>
      «При этом обязанность по применению таких контрольно-кассовых машин возникает у налогоплательщиков, осуществляющих оптовую и (или) розничную реализацию бензина (кроме авиационного), дизельного топлива, алкогольной продукции, с 1 июля 2014 года.»;</w:t>
      </w:r>
      <w:r>
        <w:br/>
      </w:r>
      <w:r>
        <w:rPr>
          <w:rFonts w:ascii="Times New Roman"/>
          <w:b w:val="false"/>
          <w:i w:val="false"/>
          <w:color w:val="000000"/>
          <w:sz w:val="28"/>
        </w:rPr>
        <w:t>
</w:t>
      </w:r>
      <w:r>
        <w:rPr>
          <w:rFonts w:ascii="Times New Roman"/>
          <w:b w:val="false"/>
          <w:i w:val="false"/>
          <w:color w:val="000000"/>
          <w:sz w:val="28"/>
        </w:rPr>
        <w:t>
      137) </w:t>
      </w:r>
      <w:r>
        <w:rPr>
          <w:rFonts w:ascii="Times New Roman"/>
          <w:b w:val="false"/>
          <w:i w:val="false"/>
          <w:color w:val="000000"/>
          <w:sz w:val="28"/>
        </w:rPr>
        <w:t>пункт 2</w:t>
      </w:r>
      <w:r>
        <w:rPr>
          <w:rFonts w:ascii="Times New Roman"/>
          <w:b w:val="false"/>
          <w:i w:val="false"/>
          <w:color w:val="000000"/>
          <w:sz w:val="28"/>
        </w:rPr>
        <w:t xml:space="preserve"> статьи 666 изложить в следующей редакции:</w:t>
      </w:r>
      <w:r>
        <w:br/>
      </w:r>
      <w:r>
        <w:rPr>
          <w:rFonts w:ascii="Times New Roman"/>
          <w:b w:val="false"/>
          <w:i w:val="false"/>
          <w:color w:val="000000"/>
          <w:sz w:val="28"/>
        </w:rPr>
        <w:t>
      «2. Рассмотрение жалобы налогоплательщика (налогового агента) на уведомление о результатах налоговой проверки уполномоченного органа производится непосредственно уполномоченным органом в порядке, установленном </w:t>
      </w:r>
      <w:r>
        <w:rPr>
          <w:rFonts w:ascii="Times New Roman"/>
          <w:b w:val="false"/>
          <w:i w:val="false"/>
          <w:color w:val="000000"/>
          <w:sz w:val="28"/>
        </w:rPr>
        <w:t>статьями 667</w:t>
      </w:r>
      <w:r>
        <w:rPr>
          <w:rFonts w:ascii="Times New Roman"/>
          <w:b w:val="false"/>
          <w:i w:val="false"/>
          <w:color w:val="000000"/>
          <w:sz w:val="28"/>
        </w:rPr>
        <w:t xml:space="preserve"> – </w:t>
      </w:r>
      <w:r>
        <w:rPr>
          <w:rFonts w:ascii="Times New Roman"/>
          <w:b w:val="false"/>
          <w:i w:val="false"/>
          <w:color w:val="000000"/>
          <w:sz w:val="28"/>
        </w:rPr>
        <w:t>675</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138)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667 изложить в следующей редакции:</w:t>
      </w:r>
      <w:r>
        <w:br/>
      </w:r>
      <w:r>
        <w:rPr>
          <w:rFonts w:ascii="Times New Roman"/>
          <w:b w:val="false"/>
          <w:i w:val="false"/>
          <w:color w:val="000000"/>
          <w:sz w:val="28"/>
        </w:rPr>
        <w:t>
      «1. Жалоба налогоплательщика (налогового агента) на уведомление о результатах налоговой проверки подается в вышестоящий орган налоговой службы в течение тридцати рабочих дней со дня, следующего за днем вручения налогоплательщику (налоговому агенту) уведомления.»;</w:t>
      </w:r>
      <w:r>
        <w:br/>
      </w:r>
      <w:r>
        <w:rPr>
          <w:rFonts w:ascii="Times New Roman"/>
          <w:b w:val="false"/>
          <w:i w:val="false"/>
          <w:color w:val="000000"/>
          <w:sz w:val="28"/>
        </w:rPr>
        <w:t>
</w:t>
      </w:r>
      <w:r>
        <w:rPr>
          <w:rFonts w:ascii="Times New Roman"/>
          <w:b w:val="false"/>
          <w:i w:val="false"/>
          <w:color w:val="000000"/>
          <w:sz w:val="28"/>
        </w:rPr>
        <w:t>
      139) </w:t>
      </w:r>
      <w:r>
        <w:rPr>
          <w:rFonts w:ascii="Times New Roman"/>
          <w:b w:val="false"/>
          <w:i w:val="false"/>
          <w:color w:val="000000"/>
          <w:sz w:val="28"/>
        </w:rPr>
        <w:t>пункт 1</w:t>
      </w:r>
      <w:r>
        <w:rPr>
          <w:rFonts w:ascii="Times New Roman"/>
          <w:b w:val="false"/>
          <w:i w:val="false"/>
          <w:color w:val="000000"/>
          <w:sz w:val="28"/>
        </w:rPr>
        <w:t xml:space="preserve"> статьи 671 изложить в следующей редакции:</w:t>
      </w:r>
      <w:r>
        <w:br/>
      </w:r>
      <w:r>
        <w:rPr>
          <w:rFonts w:ascii="Times New Roman"/>
          <w:b w:val="false"/>
          <w:i w:val="false"/>
          <w:color w:val="000000"/>
          <w:sz w:val="28"/>
        </w:rPr>
        <w:t>
      «1. По окончании рассмотрения жалобы по существу вышестоящий орган налоговой службы выносит мотивированное решение в письменной форме и направляет его по почте заказным письмом с уведомлением или вручает его налогоплательщику (налоговому агенту) под роспись, а копию направляет в налоговый орган, проводивший налоговую проверку.»;</w:t>
      </w:r>
      <w:r>
        <w:br/>
      </w:r>
      <w:r>
        <w:rPr>
          <w:rFonts w:ascii="Times New Roman"/>
          <w:b w:val="false"/>
          <w:i w:val="false"/>
          <w:color w:val="000000"/>
          <w:sz w:val="28"/>
        </w:rPr>
        <w:t>
</w:t>
      </w:r>
      <w:r>
        <w:rPr>
          <w:rFonts w:ascii="Times New Roman"/>
          <w:b w:val="false"/>
          <w:i w:val="false"/>
          <w:color w:val="000000"/>
          <w:sz w:val="28"/>
        </w:rPr>
        <w:t>
      140) </w:t>
      </w:r>
      <w:r>
        <w:rPr>
          <w:rFonts w:ascii="Times New Roman"/>
          <w:b w:val="false"/>
          <w:i w:val="false"/>
          <w:color w:val="000000"/>
          <w:sz w:val="28"/>
        </w:rPr>
        <w:t>пункт 1</w:t>
      </w:r>
      <w:r>
        <w:rPr>
          <w:rFonts w:ascii="Times New Roman"/>
          <w:b w:val="false"/>
          <w:i w:val="false"/>
          <w:color w:val="000000"/>
          <w:sz w:val="28"/>
        </w:rPr>
        <w:t xml:space="preserve"> статьи 677 изложить в следующей редакции:</w:t>
      </w:r>
      <w:r>
        <w:br/>
      </w:r>
      <w:r>
        <w:rPr>
          <w:rFonts w:ascii="Times New Roman"/>
          <w:b w:val="false"/>
          <w:i w:val="false"/>
          <w:color w:val="000000"/>
          <w:sz w:val="28"/>
        </w:rPr>
        <w:t>
      «1. Жалоба в уполномоченный орган подается в течение тридцати рабочих дней с даты, следующей за датой получения налогоплательщиком (налоговым агентом) решения по результатам рассмотрения жалобы либо при отсутствии решения вышестоящего органа налоговой службы по истечении срока, указанного в </w:t>
      </w:r>
      <w:r>
        <w:rPr>
          <w:rFonts w:ascii="Times New Roman"/>
          <w:b w:val="false"/>
          <w:i w:val="false"/>
          <w:color w:val="000000"/>
          <w:sz w:val="28"/>
        </w:rPr>
        <w:t>пункте 1</w:t>
      </w:r>
      <w:r>
        <w:rPr>
          <w:rFonts w:ascii="Times New Roman"/>
          <w:b w:val="false"/>
          <w:i w:val="false"/>
          <w:color w:val="000000"/>
          <w:sz w:val="28"/>
        </w:rPr>
        <w:t xml:space="preserve"> статьи 670 настоящего Кодекса.</w:t>
      </w:r>
      <w:r>
        <w:br/>
      </w:r>
      <w:r>
        <w:rPr>
          <w:rFonts w:ascii="Times New Roman"/>
          <w:b w:val="false"/>
          <w:i w:val="false"/>
          <w:color w:val="000000"/>
          <w:sz w:val="28"/>
        </w:rPr>
        <w:t>
      При этом копия жалобы должна быть направлена налогоплательщиком (налоговым агентом) в вышестоящий орган налоговой службы, рассматривавший жалобу налогоплательщика.</w:t>
      </w:r>
      <w:r>
        <w:br/>
      </w:r>
      <w:r>
        <w:rPr>
          <w:rFonts w:ascii="Times New Roman"/>
          <w:b w:val="false"/>
          <w:i w:val="false"/>
          <w:color w:val="000000"/>
          <w:sz w:val="28"/>
        </w:rPr>
        <w:t>
      Датой получения налогоплательщиком (налоговым агентом) решения вышестоящего органа налоговой службы по результатам рассмотрения жалобы является дата его вручения налогоплательщику (налоговому агенту) под роспись или дата отметки налогоплательщика (налогового агента) в уведомлении почтовой или иной организации связи при направлении по почте заказным письмом.</w:t>
      </w:r>
      <w:r>
        <w:br/>
      </w:r>
      <w:r>
        <w:rPr>
          <w:rFonts w:ascii="Times New Roman"/>
          <w:b w:val="false"/>
          <w:i w:val="false"/>
          <w:color w:val="000000"/>
          <w:sz w:val="28"/>
        </w:rPr>
        <w:t>
      Датой подачи жалобы в уполномоченный орган в зависимости от способа подачи являются:</w:t>
      </w:r>
      <w:r>
        <w:br/>
      </w:r>
      <w:r>
        <w:rPr>
          <w:rFonts w:ascii="Times New Roman"/>
          <w:b w:val="false"/>
          <w:i w:val="false"/>
          <w:color w:val="000000"/>
          <w:sz w:val="28"/>
        </w:rPr>
        <w:t>
      1) в явочном порядке – дата получения жалобы уполномоченным органом;</w:t>
      </w:r>
      <w:r>
        <w:br/>
      </w:r>
      <w:r>
        <w:rPr>
          <w:rFonts w:ascii="Times New Roman"/>
          <w:b w:val="false"/>
          <w:i w:val="false"/>
          <w:color w:val="000000"/>
          <w:sz w:val="28"/>
        </w:rPr>
        <w:t>
      2) по почте – дата отметки о приеме почтовой или иной организации связи.»;</w:t>
      </w:r>
      <w:r>
        <w:br/>
      </w:r>
      <w:r>
        <w:rPr>
          <w:rFonts w:ascii="Times New Roman"/>
          <w:b w:val="false"/>
          <w:i w:val="false"/>
          <w:color w:val="000000"/>
          <w:sz w:val="28"/>
        </w:rPr>
        <w:t>
</w:t>
      </w:r>
      <w:r>
        <w:rPr>
          <w:rFonts w:ascii="Times New Roman"/>
          <w:b w:val="false"/>
          <w:i w:val="false"/>
          <w:color w:val="000000"/>
          <w:sz w:val="28"/>
        </w:rPr>
        <w:t>
      141) </w:t>
      </w:r>
      <w:r>
        <w:rPr>
          <w:rFonts w:ascii="Times New Roman"/>
          <w:b w:val="false"/>
          <w:i w:val="false"/>
          <w:color w:val="000000"/>
          <w:sz w:val="28"/>
        </w:rPr>
        <w:t>пункт 1</w:t>
      </w:r>
      <w:r>
        <w:rPr>
          <w:rFonts w:ascii="Times New Roman"/>
          <w:b w:val="false"/>
          <w:i w:val="false"/>
          <w:color w:val="000000"/>
          <w:sz w:val="28"/>
        </w:rPr>
        <w:t xml:space="preserve"> статьи 681 изложить в следующей редакции:</w:t>
      </w:r>
      <w:r>
        <w:br/>
      </w:r>
      <w:r>
        <w:rPr>
          <w:rFonts w:ascii="Times New Roman"/>
          <w:b w:val="false"/>
          <w:i w:val="false"/>
          <w:color w:val="000000"/>
          <w:sz w:val="28"/>
        </w:rPr>
        <w:t>
      «1. По окончании рассмотрения жалобы по существу уполномоченный орган выносит мотивированное решение в письменной форме и направляет его по почте заказным письмом с уведомлением или вручает его налогоплательщику (налоговому агенту) под роспись, а копию направляет в налоговый орган, рассматривавший жалобу налогоплательщика (налогового агента).».</w:t>
      </w:r>
    </w:p>
    <w:bookmarkEnd w:id="8"/>
    <w:bookmarkStart w:name="z247" w:id="9"/>
    <w:p>
      <w:pPr>
        <w:spacing w:after="0"/>
        <w:ind w:left="0"/>
        <w:jc w:val="both"/>
      </w:pPr>
      <w:r>
        <w:rPr>
          <w:rFonts w:ascii="Times New Roman"/>
          <w:b w:val="false"/>
          <w:i w:val="false"/>
          <w:color w:val="000000"/>
          <w:sz w:val="28"/>
        </w:rPr>
        <w:t>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 17; № 9, ст. 86; № 24, ст. 338; 2002 г., № 10, ст. 103; 2004 г., № 10, ст. 56; № 17, ст. 97; № 23, ст. 142; № 24, ст. 144; 2005 г., № 7-8, ст. 23; 2006 г., № 1, ст. 5; № 13, ст. 86, 87; № 15, ст. 92, 95; № 16, ст. 99; № 18, ст. 113; № 23, ст. 141; 2007 г., № 1, ст. 4; № 2, ст. 14; № 10, ст. 69; № 12, ст. 88; № 17, ст. 139; № 20, ст. 152; 2008 г., № 21, ст. 97; № 23, ст. 114, 124; 2009 г., № 2-3, ст. 9; № 24, ст. 133; 2010 г., № 1-2, ст. 2; № 5, ст. 23; № 7, ст. 29, 32; № 24, ст. 146; 2011 г., № 1, ст. 3, 7; № 2, ст. 28; № 6, ст. 49; № 11, ст. 102; № 13, ст. 115; № 15, ст. 118; № 16, ст. 129; 2012 г., № 2, ст. 11; № 3, ст. 21; № 5, ст. 35; № 8, ст. 64; № 14, ст. 92; № 23-24, ст. 125; 2013 г., № 1, ст. 2, 3; № 8, ст. 50; № 9, ст. 51; № 14, ст. 72, 75; № 15, ст. 81):</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3 изложить в следующей редакции:</w:t>
      </w:r>
      <w:r>
        <w:br/>
      </w:r>
      <w:r>
        <w:rPr>
          <w:rFonts w:ascii="Times New Roman"/>
          <w:b w:val="false"/>
          <w:i w:val="false"/>
          <w:color w:val="000000"/>
          <w:sz w:val="28"/>
        </w:rPr>
        <w:t>
      «Плата за размещение наружной (визуальной) рекламы на объектах стационарного размещения рекламы в полосе отвода автомобильных дорог общего пользования республиканского и областного значения в пределах территории городов районного значения, сел, поселков, а также на объектах стационарного размещения рекламы в полосе отвода автомобильных дорог общего пользования районного значения, на открытом пространстве за пределами помещений в городах районного значения, селах, поселках и на транспортных средствах, зарегистрированных в районе, исчисляется и уплачивается в порядке и по ставкам, определяемым Правительством Республики Казахстан.».</w:t>
      </w:r>
    </w:p>
    <w:bookmarkEnd w:id="9"/>
    <w:bookmarkStart w:name="z249" w:id="10"/>
    <w:p>
      <w:pPr>
        <w:spacing w:after="0"/>
        <w:ind w:left="0"/>
        <w:jc w:val="both"/>
      </w:pPr>
      <w:r>
        <w:rPr>
          <w:rFonts w:ascii="Times New Roman"/>
          <w:b w:val="false"/>
          <w:i w:val="false"/>
          <w:color w:val="000000"/>
          <w:sz w:val="28"/>
        </w:rPr>
        <w:t>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«Об автомобильных дорогах» (Ведомости Парламента Республики Казахстан, 2001 г., № 17-18, ст. 246; 2004 г., № 23, ст. 142; 2006 г., № 1, ст. 5; № 14, ст. 89; № 24, ст. 148; 2007 г., № 16, ст. 129; 2008 г., № 15-16, ст. 64; № 23, ст. 114; 2009 г., № 18, ст. 84; 2010 г., № 24, ст. 146; 2011 г., № 5, ст. 43; № 15, ст. 125; 2012 г., № 14, ст. 92; № 23-24, ст. 125; 2013 г., № 9, ст. 51; № 13, ст. 63; № 14, ст. 72, 75):</w:t>
      </w:r>
      <w:r>
        <w:br/>
      </w:r>
      <w:r>
        <w:rPr>
          <w:rFonts w:ascii="Times New Roman"/>
          <w:b w:val="false"/>
          <w:i w:val="false"/>
          <w:color w:val="000000"/>
          <w:sz w:val="28"/>
        </w:rPr>
        <w:t>
</w:t>
      </w:r>
      <w:r>
        <w:rPr>
          <w:rFonts w:ascii="Times New Roman"/>
          <w:b w:val="false"/>
          <w:i w:val="false"/>
          <w:color w:val="000000"/>
          <w:sz w:val="28"/>
        </w:rPr>
        <w:t>
      1) в пункте 4 </w:t>
      </w:r>
      <w:r>
        <w:rPr>
          <w:rFonts w:ascii="Times New Roman"/>
          <w:b w:val="false"/>
          <w:i w:val="false"/>
          <w:color w:val="000000"/>
          <w:sz w:val="28"/>
        </w:rPr>
        <w:t>статьи 8</w:t>
      </w:r>
      <w:r>
        <w:rPr>
          <w:rFonts w:ascii="Times New Roman"/>
          <w:b w:val="false"/>
          <w:i w:val="false"/>
          <w:color w:val="000000"/>
          <w:sz w:val="28"/>
        </w:rPr>
        <w:t xml:space="preserve"> слова «уполномоченным государственным органом по автомобильным дорогам» заменить словами «Национальным оператором»;</w:t>
      </w:r>
      <w:r>
        <w:br/>
      </w:r>
      <w:r>
        <w:rPr>
          <w:rFonts w:ascii="Times New Roman"/>
          <w:b w:val="false"/>
          <w:i w:val="false"/>
          <w:color w:val="000000"/>
          <w:sz w:val="28"/>
        </w:rPr>
        <w:t>
</w:t>
      </w:r>
      <w:r>
        <w:rPr>
          <w:rFonts w:ascii="Times New Roman"/>
          <w:b w:val="false"/>
          <w:i w:val="false"/>
          <w:color w:val="000000"/>
          <w:sz w:val="28"/>
        </w:rPr>
        <w:t>
      2) в подпункте 1) </w:t>
      </w:r>
      <w:r>
        <w:rPr>
          <w:rFonts w:ascii="Times New Roman"/>
          <w:b w:val="false"/>
          <w:i w:val="false"/>
          <w:color w:val="000000"/>
          <w:sz w:val="28"/>
        </w:rPr>
        <w:t>пункта 1</w:t>
      </w:r>
      <w:r>
        <w:rPr>
          <w:rFonts w:ascii="Times New Roman"/>
          <w:b w:val="false"/>
          <w:i w:val="false"/>
          <w:color w:val="000000"/>
          <w:sz w:val="28"/>
        </w:rPr>
        <w:t xml:space="preserve"> статьи 10 слова «уполномоченным государственным органом по автомобильным дорогам» заменить словами «Национальным оператором»;</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12</w:t>
      </w:r>
      <w:r>
        <w:rPr>
          <w:rFonts w:ascii="Times New Roman"/>
          <w:b w:val="false"/>
          <w:i w:val="false"/>
          <w:color w:val="000000"/>
          <w:sz w:val="28"/>
        </w:rPr>
        <w:t xml:space="preserve"> дополнить подпунктом 27) следующего содержания:</w:t>
      </w:r>
      <w:r>
        <w:br/>
      </w:r>
      <w:r>
        <w:rPr>
          <w:rFonts w:ascii="Times New Roman"/>
          <w:b w:val="false"/>
          <w:i w:val="false"/>
          <w:color w:val="000000"/>
          <w:sz w:val="28"/>
        </w:rPr>
        <w:t>
      «27) координация развития объектов дорожного сервиса на автомобильных дорогах общего пользования республиканского значения.»;</w:t>
      </w:r>
      <w:r>
        <w:br/>
      </w:r>
      <w:r>
        <w:rPr>
          <w:rFonts w:ascii="Times New Roman"/>
          <w:b w:val="false"/>
          <w:i w:val="false"/>
          <w:color w:val="000000"/>
          <w:sz w:val="28"/>
        </w:rPr>
        <w:t>
</w:t>
      </w:r>
      <w:r>
        <w:rPr>
          <w:rFonts w:ascii="Times New Roman"/>
          <w:b w:val="false"/>
          <w:i w:val="false"/>
          <w:color w:val="000000"/>
          <w:sz w:val="28"/>
        </w:rPr>
        <w:t>
      4) в подпункте 1) пункта 1 </w:t>
      </w:r>
      <w:r>
        <w:rPr>
          <w:rFonts w:ascii="Times New Roman"/>
          <w:b w:val="false"/>
          <w:i w:val="false"/>
          <w:color w:val="000000"/>
          <w:sz w:val="28"/>
        </w:rPr>
        <w:t>статьи 23</w:t>
      </w:r>
      <w:r>
        <w:rPr>
          <w:rFonts w:ascii="Times New Roman"/>
          <w:b w:val="false"/>
          <w:i w:val="false"/>
          <w:color w:val="000000"/>
          <w:sz w:val="28"/>
        </w:rPr>
        <w:t xml:space="preserve"> слова «дорожным органом» заменить словами «Национальным оператором».</w:t>
      </w:r>
    </w:p>
    <w:bookmarkEnd w:id="10"/>
    <w:bookmarkStart w:name="z254" w:id="11"/>
    <w:p>
      <w:pPr>
        <w:spacing w:after="0"/>
        <w:ind w:left="0"/>
        <w:jc w:val="both"/>
      </w:pP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2001 года «О железнодорожном транспорте» (Ведомости Парламента Республики Казахстан, 2001 г., № 23, ст. 315; 2003 г., № 10, ст. 54; 2004 г., № 18, ст. 110; № 23, ст. 142; 2006 г., № 3, ст. 22; № 13, ст. 87; № 14, ст. 89; № 16, ст. 99; № 24, ст. 148; 2007 г., № 9, ст. 67; № 19, ст. 148; 2008 г., № 15-16, ст. 64; № 24, ст. 129; 2009 г., № 2-3, ст. 18; № 18, ст. 84; 2010 г., № 5, ст. 23; № 24, ст. 146; 2011 г., № 1, ст. 2, 3; № 5, ст. 43; № 11, ст. 102; № 12, ст. 111; 2012 г., № 2, ст. 14; № 15, ст. 97; № 21-22, ст. 124; 2013 г., № 14, ст. 72, 75; № 16, ст. 83):</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4</w:t>
      </w:r>
      <w:r>
        <w:rPr>
          <w:rFonts w:ascii="Times New Roman"/>
          <w:b w:val="false"/>
          <w:i w:val="false"/>
          <w:color w:val="000000"/>
          <w:sz w:val="28"/>
        </w:rPr>
        <w:t xml:space="preserve"> дополнить пунктом 2-1 следующего содержания:</w:t>
      </w:r>
      <w:r>
        <w:br/>
      </w:r>
      <w:r>
        <w:rPr>
          <w:rFonts w:ascii="Times New Roman"/>
          <w:b w:val="false"/>
          <w:i w:val="false"/>
          <w:color w:val="000000"/>
          <w:sz w:val="28"/>
        </w:rPr>
        <w:t>
      «2-1. При международном железнодорожном сообщении оформление документов осуществляется в соответствии с договорами (соглашениями) в сфере сотрудничества железных дорог в международном пассажирском и грузовом железнодорожном сообщениях.».</w:t>
      </w:r>
    </w:p>
    <w:bookmarkEnd w:id="11"/>
    <w:bookmarkStart w:name="z256" w:id="12"/>
    <w:p>
      <w:pPr>
        <w:spacing w:after="0"/>
        <w:ind w:left="0"/>
        <w:jc w:val="both"/>
      </w:pP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апреля 2003 года «Об обязательном социальном страховании» (Ведомости Парламента Республики Казахстан, 2003 г., № 9, ст. 41; 2004 г., № 23, ст. 140, 142; 2006 г., № 23, ст. 141; 2007 г., № 3, ст. 20; №  20, ст. 152; № 24, ст. 178;  2008 г., № 23, ст. 114; 2009 г., № 9-10, ст. 50; 2010 г., № 5, ст. 23; № 7, ст. 28; 2011 г., № 6, ст. 49; № 11, ст. 102; № 14,  ст. 117; 2012 г., № 2, ст. 14; №  3, ст. 26; № 4, ст. 32; № 8, ст. 64; № 14, ст. 95; № 23-24, ст. 125; 2013 г., № 2, ст. 13; № 3, ст. 15; № 10-11, ст. 56; №  14, ст. 72):</w:t>
      </w:r>
      <w:r>
        <w:br/>
      </w:r>
      <w:r>
        <w:rPr>
          <w:rFonts w:ascii="Times New Roman"/>
          <w:b w:val="false"/>
          <w:i w:val="false"/>
          <w:color w:val="000000"/>
          <w:sz w:val="28"/>
        </w:rPr>
        <w:t>
</w:t>
      </w:r>
      <w:r>
        <w:rPr>
          <w:rFonts w:ascii="Times New Roman"/>
          <w:b w:val="false"/>
          <w:i w:val="false"/>
          <w:color w:val="000000"/>
          <w:sz w:val="28"/>
        </w:rPr>
        <w:t>
      пункты 2-1 и 4 </w:t>
      </w:r>
      <w:r>
        <w:rPr>
          <w:rFonts w:ascii="Times New Roman"/>
          <w:b w:val="false"/>
          <w:i w:val="false"/>
          <w:color w:val="000000"/>
          <w:sz w:val="28"/>
        </w:rPr>
        <w:t>статьи 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«2-1. По истечении пяти рабочих дней со дня вручения уведомления, предусмотренного пунктом 2 настоящей статьи, в случае непредставления плательщиком, имеющим задолженность по социальным отчислениям, списка участников системы обязательного социального страхования налоговый орган приостанавливает расходные операции по банковским счетам и кассе плательщика.</w:t>
      </w:r>
      <w:r>
        <w:br/>
      </w:r>
      <w:r>
        <w:rPr>
          <w:rFonts w:ascii="Times New Roman"/>
          <w:b w:val="false"/>
          <w:i w:val="false"/>
          <w:color w:val="000000"/>
          <w:sz w:val="28"/>
        </w:rPr>
        <w:t>
      По распоряжению налоговых органов банки и организации, осуществляющие отдельные виды банковских операций, обязаны приостановить все расходные операции на банковских счетах плательщиков и исполнять указания, касающиеся перечисления обязательных социальных отчислений, пенсионных взносов и налоговой задолженности, в порядке, установленном законодательством Республики Казахстан.</w:t>
      </w:r>
      <w:r>
        <w:br/>
      </w:r>
      <w:r>
        <w:rPr>
          <w:rFonts w:ascii="Times New Roman"/>
          <w:b w:val="false"/>
          <w:i w:val="false"/>
          <w:color w:val="000000"/>
          <w:sz w:val="28"/>
        </w:rPr>
        <w:t>
      Распоряжения налогового органа о приостановлении расходных операций по банковским счетам и кассе отменяются налоговым органом, вынесшим такие распоряжения, не позднее одного рабочего дня, следующего за днем устранения причин приостановления расходных операций по банковским счетам и кассе.»;</w:t>
      </w:r>
      <w:r>
        <w:br/>
      </w:r>
      <w:r>
        <w:rPr>
          <w:rFonts w:ascii="Times New Roman"/>
          <w:b w:val="false"/>
          <w:i w:val="false"/>
          <w:color w:val="000000"/>
          <w:sz w:val="28"/>
        </w:rPr>
        <w:t>
      «4. Приостановление расходных операций по банковским счетам и кассе плательщика осуществляется в порядке, установленном Правительством Республики Казахстан.».</w:t>
      </w:r>
    </w:p>
    <w:bookmarkEnd w:id="12"/>
    <w:bookmarkStart w:name="z258" w:id="13"/>
    <w:p>
      <w:pPr>
        <w:spacing w:after="0"/>
        <w:ind w:left="0"/>
        <w:jc w:val="both"/>
      </w:pP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декабря 2003 года «О рекламе» (Ведомости Парламента Республики Казахстан, 2003 г., № 24, ст. 174; 2006 г., № 15, ст. 92; № 16, ст. 102; 2007 г., № 12, ст. 88; 2009 г., № 17, ст. 79, 82; 2010 г., № 5, ст. 23; № 24, ст. 146; 2011 г., № 11, ст. 102; 2012 г., № 3, ст. 25; № 14, ст. 92; 2013 г., № 8, ст. 50):</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статье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Размещение наружной (визуальной) рекламы осуществляется в виде плакатов, стендов, световых табло, билбордов, стел, транспарантов, афиш и иными способами в порядке, предусмотренном </w:t>
      </w:r>
      <w:r>
        <w:rPr>
          <w:rFonts w:ascii="Times New Roman"/>
          <w:b w:val="false"/>
          <w:i w:val="false"/>
          <w:color w:val="000000"/>
          <w:sz w:val="28"/>
        </w:rPr>
        <w:t>пунктами 2</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w:t>
      </w:r>
      <w:r>
        <w:rPr>
          <w:rFonts w:ascii="Times New Roman"/>
          <w:b w:val="false"/>
          <w:i w:val="false"/>
          <w:color w:val="000000"/>
          <w:sz w:val="28"/>
        </w:rPr>
        <w:t xml:space="preserve"> пункта 2 слова «уполномоченным органом по вопросам автомобильных дорог» заменить словами «Национальным оператором по управлению автомобильными дорогами»;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За размещение наружной (визуальной) рекламы на объектах стационарного размещения рекламы в полосе отвода автомобильных дорог общего пользования республиканского и областного значения, за исключением проходящих через территории городов районного значения, сел, поселков, на открытом пространстве за пределами помещений в городах республиканского значения, столице, городах областного значения и на транспортных средствах, зарегистрированных в городах республиканского значения, столице, городах областного значения, взимается плата в порядке и размерах, установленных налоговым законодательством Республики Казахстан.</w:t>
      </w:r>
      <w:r>
        <w:br/>
      </w:r>
      <w:r>
        <w:rPr>
          <w:rFonts w:ascii="Times New Roman"/>
          <w:b w:val="false"/>
          <w:i w:val="false"/>
          <w:color w:val="000000"/>
          <w:sz w:val="28"/>
        </w:rPr>
        <w:t>
      За размещение наружной (визуальной) рекламы на объектах стационарного размещения рекламы в полосе отвода автомобильных дорог общего пользования республиканского и областного значения в пределах территории городов районного значения, сел, поселков, а также на объектах стационарного размещения рекламы в полосе отвода автомобильных дорог общего пользования районного значения, на открытом пространстве за пределами помещений в городах районного значения, селах, поселках и на транспортных средствах, зарегистрированных в районе, исчисляется и уплачивается плата в порядке и размерах, установленных Правительством Республики Казахстан.».</w:t>
      </w:r>
    </w:p>
    <w:bookmarkEnd w:id="13"/>
    <w:bookmarkStart w:name="z263" w:id="14"/>
    <w:p>
      <w:pPr>
        <w:spacing w:after="0"/>
        <w:ind w:left="0"/>
        <w:jc w:val="both"/>
      </w:pP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апреля 2005 года «О социальной защите инвалидов в Республике Казахстан» (Ведомости Парламента Республики Казахстан, 2005 г., № 7-8, ст. 18; 2006 г., № 15, ст. 92; 2007 г., № 2, ст. 18; № 20, ст.152; №  24, ст. 178; 2009 г., № 18, ст. 84; № 24, ст. 122; 2010 г., № 5, ст. 23; 2011 г., № 1, ст. 2; № 11, ст. 102; 2012 г., № 15, ст. 97; 2013 г., № 9, ст. 51; № 14, ст. 75):</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14-1) следующего содержания:</w:t>
      </w:r>
      <w:r>
        <w:br/>
      </w:r>
      <w:r>
        <w:rPr>
          <w:rFonts w:ascii="Times New Roman"/>
          <w:b w:val="false"/>
          <w:i w:val="false"/>
          <w:color w:val="000000"/>
          <w:sz w:val="28"/>
        </w:rPr>
        <w:t>
      «14-1) специализированные организации инвалидов – общественные объединения инвалидов, а также организации, сто процентов долей участия в которых принадлежат общественным объединениям инвалидов, при условии соответствия таких объединений и организаций следующим условиям:</w:t>
      </w:r>
      <w:r>
        <w:br/>
      </w:r>
      <w:r>
        <w:rPr>
          <w:rFonts w:ascii="Times New Roman"/>
          <w:b w:val="false"/>
          <w:i w:val="false"/>
          <w:color w:val="000000"/>
          <w:sz w:val="28"/>
        </w:rPr>
        <w:t>
      среднегодовая численность инвалидов составляет не менее 51 процента от общего числа работников;</w:t>
      </w:r>
      <w:r>
        <w:br/>
      </w:r>
      <w:r>
        <w:rPr>
          <w:rFonts w:ascii="Times New Roman"/>
          <w:b w:val="false"/>
          <w:i w:val="false"/>
          <w:color w:val="000000"/>
          <w:sz w:val="28"/>
        </w:rPr>
        <w:t>
      расходы по оплате труда инвалидов за год составляют не менее 35 процентов от общих расходов по оплате труда;».</w:t>
      </w:r>
    </w:p>
    <w:bookmarkEnd w:id="14"/>
    <w:bookmarkStart w:name="z265" w:id="15"/>
    <w:p>
      <w:pPr>
        <w:spacing w:after="0"/>
        <w:ind w:left="0"/>
        <w:jc w:val="both"/>
      </w:pP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января 2006 года «О частном предпринимательстве» (Ведомости Парламента Республики Казахстан, 2006 г., № 3, ст. 21; № 16, ст.99; № 23, ст. 141; 2007 г.,   2, ст. 18; № 3, ст. 20; № 17, ст. 136; 2008 г., № 13-14, ст. 57, 58; № 15-16, ст. 60; № 23, ст. 114; № 24, ст. 128, 129; 2009 г., № 2-3, ст. 18, 21; № 9-10, ст. 47, 48; № 11-12, ст. 54; № 15-16, ст. 74, 77; № 17, ст. 82; № 18, ст. 84, 86; № 19, ст. 88; № 23, ст. 97; № 24, ст. 125, 134; 2010 г., №  5, ст. 23; № 7, ст. 29; № 15, ст. 71; № 22, ст. 128; № 24, ст. 149; 2011 г., № 1, ст. 2; № 2, ст.26; №  6, ст. 49; № 11, ст. 102; 2012 г., № 15, ст. 97; № 20, ст. 121; № 21-22, ст.124;  2013 г., № 1, ст. 3; № 5-6, ст. 30; № 14, ст. 75; № 15, ст. 81):</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статьи 33 изложить в следующей редакции:</w:t>
      </w:r>
      <w:r>
        <w:br/>
      </w:r>
      <w:r>
        <w:rPr>
          <w:rFonts w:ascii="Times New Roman"/>
          <w:b w:val="false"/>
          <w:i w:val="false"/>
          <w:color w:val="000000"/>
          <w:sz w:val="28"/>
        </w:rPr>
        <w:t>
      «3. Требования к субъектам частного предпринимательства устанавливаются только на уровне законов Республики Казахстан, указов Президента Республики Казахстан, постановлений Правительства Республики Казахстан, за исключением требований по составлению налоговой отчетности, а также устанавливаемых местными представительными органами, Национальным Банком Республики Казахстан в соответствии с законами Республики Казахстан и актами Президента Республики Казахстан.».</w:t>
      </w:r>
    </w:p>
    <w:bookmarkEnd w:id="15"/>
    <w:bookmarkStart w:name="z267" w:id="16"/>
    <w:p>
      <w:pPr>
        <w:spacing w:after="0"/>
        <w:ind w:left="0"/>
        <w:jc w:val="both"/>
      </w:pP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«Об обязательном гарантировании депозитов, размещенных в банках второго уровня Республики Казахстан» (Ведомости Парламента Республики Казахстан, 2006 г., № 14, ст. 90; 2007 г., № 2, ст. 18; 2008 г., №  17-18, ст. 72; 2009 г., № 2-3, ст. 16; 2011 г., № 24, ст. 196; 2012 г., № 13, ст. 91; № 21-22, ст. 124):</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2</w:t>
      </w:r>
      <w:r>
        <w:rPr>
          <w:rFonts w:ascii="Times New Roman"/>
          <w:b w:val="false"/>
          <w:i w:val="false"/>
          <w:color w:val="000000"/>
          <w:sz w:val="28"/>
        </w:rPr>
        <w:t xml:space="preserve"> статьи 7 дополнить подпунктом 7) следующего содержания:</w:t>
      </w:r>
      <w:r>
        <w:br/>
      </w:r>
      <w:r>
        <w:rPr>
          <w:rFonts w:ascii="Times New Roman"/>
          <w:b w:val="false"/>
          <w:i w:val="false"/>
          <w:color w:val="000000"/>
          <w:sz w:val="28"/>
        </w:rPr>
        <w:t>
      «7) вести раздельный бухгалтерский учет активов специального резерва и собственных активов.»;</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22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подпункты 1) и 5) изложить в следующей редакции:</w:t>
      </w:r>
      <w:r>
        <w:br/>
      </w:r>
      <w:r>
        <w:rPr>
          <w:rFonts w:ascii="Times New Roman"/>
          <w:b w:val="false"/>
          <w:i w:val="false"/>
          <w:color w:val="000000"/>
          <w:sz w:val="28"/>
        </w:rPr>
        <w:t>
      «1. Для осуществления деятельности по защите интересов депозиторов банка-участника, предусмотренной настоящим Законом, организация, осуществляющая обязательное гарантирование депозитов, формирует специальный резерв в пределах и за счет:</w:t>
      </w:r>
      <w:r>
        <w:br/>
      </w:r>
      <w:r>
        <w:rPr>
          <w:rFonts w:ascii="Times New Roman"/>
          <w:b w:val="false"/>
          <w:i w:val="false"/>
          <w:color w:val="000000"/>
          <w:sz w:val="28"/>
        </w:rPr>
        <w:t xml:space="preserve">
      1) расходов организации, осуществляющей обязательное гарантирование депозитов, в пределах семидесяти процентов размера ее уставного капитала;»; </w:t>
      </w:r>
      <w:r>
        <w:br/>
      </w:r>
      <w:r>
        <w:rPr>
          <w:rFonts w:ascii="Times New Roman"/>
          <w:b w:val="false"/>
          <w:i w:val="false"/>
          <w:color w:val="000000"/>
          <w:sz w:val="28"/>
        </w:rPr>
        <w:t>
      «5) дохода от размещения активов специального резерва организации, осуществляющей обязательное гарантирование депозитов;»;</w:t>
      </w:r>
      <w:r>
        <w:br/>
      </w:r>
      <w:r>
        <w:rPr>
          <w:rFonts w:ascii="Times New Roman"/>
          <w:b w:val="false"/>
          <w:i w:val="false"/>
          <w:color w:val="000000"/>
          <w:sz w:val="28"/>
        </w:rPr>
        <w:t>
</w:t>
      </w:r>
      <w:r>
        <w:rPr>
          <w:rFonts w:ascii="Times New Roman"/>
          <w:b w:val="false"/>
          <w:i w:val="false"/>
          <w:color w:val="000000"/>
          <w:sz w:val="28"/>
        </w:rPr>
        <w:t>
      дополнить подпунктом 6) следующего содержания:</w:t>
      </w:r>
      <w:r>
        <w:br/>
      </w:r>
      <w:r>
        <w:rPr>
          <w:rFonts w:ascii="Times New Roman"/>
          <w:b w:val="false"/>
          <w:i w:val="false"/>
          <w:color w:val="000000"/>
          <w:sz w:val="28"/>
        </w:rPr>
        <w:t>
      «6) дохода от размещения собственных активов организации, осуществляющей обязательное гарантирование депозитов, уменьшенного на сумму расходов и отчислений в порядке, предусмотренном ее уставом.»;</w:t>
      </w:r>
      <w:r>
        <w:br/>
      </w:r>
      <w:r>
        <w:rPr>
          <w:rFonts w:ascii="Times New Roman"/>
          <w:b w:val="false"/>
          <w:i w:val="false"/>
          <w:color w:val="000000"/>
          <w:sz w:val="28"/>
        </w:rPr>
        <w:t>
</w:t>
      </w:r>
      <w:r>
        <w:rPr>
          <w:rFonts w:ascii="Times New Roman"/>
          <w:b w:val="false"/>
          <w:i w:val="false"/>
          <w:color w:val="000000"/>
          <w:sz w:val="28"/>
        </w:rPr>
        <w:t>
      дополнить пунктом 3 следующего содержания:</w:t>
      </w:r>
      <w:r>
        <w:br/>
      </w:r>
      <w:r>
        <w:rPr>
          <w:rFonts w:ascii="Times New Roman"/>
          <w:b w:val="false"/>
          <w:i w:val="false"/>
          <w:color w:val="000000"/>
          <w:sz w:val="28"/>
        </w:rPr>
        <w:t>
      «3. Специальный резерв организации, осуществляющей обязательное гарантирование депозитов, может быть использован только для выплаты гарантийного возмещения.».</w:t>
      </w:r>
    </w:p>
    <w:bookmarkEnd w:id="16"/>
    <w:bookmarkStart w:name="z274" w:id="17"/>
    <w:p>
      <w:pPr>
        <w:spacing w:after="0"/>
        <w:ind w:left="0"/>
        <w:jc w:val="both"/>
      </w:pP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(Ведомости Парламента Республики Казахстан, 2007 г., № 3, ст.  19; 2008 г., № 23, ст. 114; 2010 г., № 5, ст. 23; № 17-18, ст. 101; 2011 г., № 11, ст. 102; 2012 г., № 2, ст. 14; № 21-22, ст. 124; № 23-24, ст. 125; 2013 г., № 2, ст. 13; № 10-11, ст. 56):</w:t>
      </w:r>
      <w:r>
        <w:br/>
      </w:r>
      <w:r>
        <w:rPr>
          <w:rFonts w:ascii="Times New Roman"/>
          <w:b w:val="false"/>
          <w:i w:val="false"/>
          <w:color w:val="000000"/>
          <w:sz w:val="28"/>
        </w:rPr>
        <w:t>
</w:t>
      </w:r>
      <w:r>
        <w:rPr>
          <w:rFonts w:ascii="Times New Roman"/>
          <w:b w:val="false"/>
          <w:i w:val="false"/>
          <w:color w:val="000000"/>
          <w:sz w:val="28"/>
        </w:rPr>
        <w:t>
      подпункт 5) </w:t>
      </w:r>
      <w:r>
        <w:rPr>
          <w:rFonts w:ascii="Times New Roman"/>
          <w:b w:val="false"/>
          <w:i w:val="false"/>
          <w:color w:val="000000"/>
          <w:sz w:val="28"/>
        </w:rPr>
        <w:t>пункта 4</w:t>
      </w:r>
      <w:r>
        <w:rPr>
          <w:rFonts w:ascii="Times New Roman"/>
          <w:b w:val="false"/>
          <w:i w:val="false"/>
          <w:color w:val="000000"/>
          <w:sz w:val="28"/>
        </w:rPr>
        <w:t xml:space="preserve"> статьи 3 изложить в следующей редакции:</w:t>
      </w:r>
      <w:r>
        <w:br/>
      </w:r>
      <w:r>
        <w:rPr>
          <w:rFonts w:ascii="Times New Roman"/>
          <w:b w:val="false"/>
          <w:i w:val="false"/>
          <w:color w:val="000000"/>
          <w:sz w:val="28"/>
        </w:rPr>
        <w:t>
      «5) открытии и ведении банковских счетов в банках и организациях, осуществляющих отдельные виды банковских операций, за исключением корреспондентских счетов иностранных банков-корреспондентов и сберегательных счетов юридических лиц-нерезидентов, иностранцев и лиц без гражданства;».</w:t>
      </w:r>
    </w:p>
    <w:bookmarkEnd w:id="17"/>
    <w:bookmarkStart w:name="z276" w:id="18"/>
    <w:p>
      <w:pPr>
        <w:spacing w:after="0"/>
        <w:ind w:left="0"/>
        <w:jc w:val="both"/>
      </w:pP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2008 года «О трансфертном ценообразовании» (Ведомости Парламента Республики Казахстан, 2008 г. № 15-16, ст. 65; 2009 г., № 18, ст. 84; 2010 г., № 11, ст.58; № 15, ст.  71; 2011 г., № 1, ст. 2; № 11, ст. 102; 2012 г., № 11, ст. 80):</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котировальный период – период ценообразования, но не более тридцати одного календарного последовательного дня, за которые опубликованы котировки цен на бирже, установленный в контракте на реализацию товара (работы, услуги), в течение которого в соответствии с условиями сделки сторонами сделки определяется среднеарифметическое значение среднеарифметических ежедневных котировок цен на соответствующие биржевые товары (работы, услуги), а также небиржевые товары, цены на которые привязаны к котировкам на биржевые товары;»;</w:t>
      </w:r>
      <w:r>
        <w:br/>
      </w:r>
      <w:r>
        <w:rPr>
          <w:rFonts w:ascii="Times New Roman"/>
          <w:b w:val="false"/>
          <w:i w:val="false"/>
          <w:color w:val="000000"/>
          <w:sz w:val="28"/>
        </w:rPr>
        <w:t>
</w:t>
      </w:r>
      <w:r>
        <w:rPr>
          <w:rFonts w:ascii="Times New Roman"/>
          <w:b w:val="false"/>
          <w:i w:val="false"/>
          <w:color w:val="000000"/>
          <w:sz w:val="28"/>
        </w:rPr>
        <w:t>
      дополнить подпунктами 3-1) и 10-1) следующего содержания:</w:t>
      </w:r>
      <w:r>
        <w:br/>
      </w:r>
      <w:r>
        <w:rPr>
          <w:rFonts w:ascii="Times New Roman"/>
          <w:b w:val="false"/>
          <w:i w:val="false"/>
          <w:color w:val="000000"/>
          <w:sz w:val="28"/>
        </w:rPr>
        <w:t>
      «3-1) котировальный день – день, в котором имеется опубликованная котировка на товар (работу, услугу) в официально признанных источниках информации;»;</w:t>
      </w:r>
      <w:r>
        <w:br/>
      </w:r>
      <w:r>
        <w:rPr>
          <w:rFonts w:ascii="Times New Roman"/>
          <w:b w:val="false"/>
          <w:i w:val="false"/>
          <w:color w:val="000000"/>
          <w:sz w:val="28"/>
        </w:rPr>
        <w:t>
      «10-1) неблагоприятные социально-экономические последствия – совокупность социальных и экономических последствий, препятствующих реализации национальных интересов или создающих им опасность, а также ставящих под угрозу устойчивое развитие национальной экономики;»;</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пункте 10</w:t>
      </w:r>
      <w:r>
        <w:rPr>
          <w:rFonts w:ascii="Times New Roman"/>
          <w:b w:val="false"/>
          <w:i w:val="false"/>
          <w:color w:val="000000"/>
          <w:sz w:val="28"/>
        </w:rPr>
        <w:t xml:space="preserve"> статьи 10:</w:t>
      </w:r>
      <w:r>
        <w:br/>
      </w:r>
      <w:r>
        <w:rPr>
          <w:rFonts w:ascii="Times New Roman"/>
          <w:b w:val="false"/>
          <w:i w:val="false"/>
          <w:color w:val="000000"/>
          <w:sz w:val="28"/>
        </w:rPr>
        <w:t>
</w:t>
      </w:r>
      <w:r>
        <w:rPr>
          <w:rFonts w:ascii="Times New Roman"/>
          <w:b w:val="false"/>
          <w:i w:val="false"/>
          <w:color w:val="000000"/>
          <w:sz w:val="28"/>
        </w:rPr>
        <w:t>
      часть первую дополнить подпунктом 2-1) следующего содержания:</w:t>
      </w:r>
      <w:r>
        <w:br/>
      </w:r>
      <w:r>
        <w:rPr>
          <w:rFonts w:ascii="Times New Roman"/>
          <w:b w:val="false"/>
          <w:i w:val="false"/>
          <w:color w:val="000000"/>
          <w:sz w:val="28"/>
        </w:rPr>
        <w:t>
      «2-1) реализации приоритетного права государства на приобретение аффинированного золота для пополнения активов в драгоценных металлах;»;</w:t>
      </w:r>
      <w:r>
        <w:br/>
      </w:r>
      <w:r>
        <w:rPr>
          <w:rFonts w:ascii="Times New Roman"/>
          <w:b w:val="false"/>
          <w:i w:val="false"/>
          <w:color w:val="000000"/>
          <w:sz w:val="28"/>
        </w:rPr>
        <w:t>
</w:t>
      </w:r>
      <w:r>
        <w:rPr>
          <w:rFonts w:ascii="Times New Roman"/>
          <w:b w:val="false"/>
          <w:i w:val="false"/>
          <w:color w:val="000000"/>
          <w:sz w:val="28"/>
        </w:rPr>
        <w:t>
      дополнить частями третьей и четвертой следующего содержания:</w:t>
      </w:r>
      <w:r>
        <w:br/>
      </w:r>
      <w:r>
        <w:rPr>
          <w:rFonts w:ascii="Times New Roman"/>
          <w:b w:val="false"/>
          <w:i w:val="false"/>
          <w:color w:val="000000"/>
          <w:sz w:val="28"/>
        </w:rPr>
        <w:t>
      «Заявление об установлении по решению Правительства Республики Казахстан цены сделки и (или) порядка (методики) ценообразования представляется участником сделки в уполномоченный орган, осуществляющий руководство соответствующей сферой государственного управления, с приложением экономического обоснования предлагаемой цены и (или) порядка (методики) ценообразования, документов (расчетов, обоснований), подтверждающих угрозу возникновения неблагоприятных социально-экономических последствий, и обоснования необходимости установления по решению Правительства Республики Казахстан цены сделки и (или) порядка (методики) ценообразования.</w:t>
      </w:r>
      <w:r>
        <w:br/>
      </w:r>
      <w:r>
        <w:rPr>
          <w:rFonts w:ascii="Times New Roman"/>
          <w:b w:val="false"/>
          <w:i w:val="false"/>
          <w:color w:val="000000"/>
          <w:sz w:val="28"/>
        </w:rPr>
        <w:t>
      Не позднее тридцати рабочих дней со дня получения заявления уполномоченный орган, осуществляющий руководство соответствующей сферой государственного управления, принимает одно из следующих решений:</w:t>
      </w:r>
      <w:r>
        <w:br/>
      </w:r>
      <w:r>
        <w:rPr>
          <w:rFonts w:ascii="Times New Roman"/>
          <w:b w:val="false"/>
          <w:i w:val="false"/>
          <w:color w:val="000000"/>
          <w:sz w:val="28"/>
        </w:rPr>
        <w:t>
      1) о целесообразности установления цены сделки и (или) порядка (методики) ценообразования и направляет в Правительство Республики Казахстан предложения об установлении цены сделки и (или) порядка (методики) ценообразования;</w:t>
      </w:r>
      <w:r>
        <w:br/>
      </w:r>
      <w:r>
        <w:rPr>
          <w:rFonts w:ascii="Times New Roman"/>
          <w:b w:val="false"/>
          <w:i w:val="false"/>
          <w:color w:val="000000"/>
          <w:sz w:val="28"/>
        </w:rPr>
        <w:t>
      2) о нецелесообразности установления цены сделки и (или) порядка (методики) ценообразования и направляет участнику сделки мотивированный отказ.»;</w:t>
      </w:r>
      <w:r>
        <w:br/>
      </w:r>
      <w:r>
        <w:rPr>
          <w:rFonts w:ascii="Times New Roman"/>
          <w:b w:val="false"/>
          <w:i w:val="false"/>
          <w:color w:val="000000"/>
          <w:sz w:val="28"/>
        </w:rPr>
        <w:t>
</w:t>
      </w:r>
      <w:r>
        <w:rPr>
          <w:rFonts w:ascii="Times New Roman"/>
          <w:b w:val="false"/>
          <w:i w:val="false"/>
          <w:color w:val="000000"/>
          <w:sz w:val="28"/>
        </w:rPr>
        <w:t>
      3) часть четвертую </w:t>
      </w:r>
      <w:r>
        <w:rPr>
          <w:rFonts w:ascii="Times New Roman"/>
          <w:b w:val="false"/>
          <w:i w:val="false"/>
          <w:color w:val="000000"/>
          <w:sz w:val="28"/>
        </w:rPr>
        <w:t>пункта 2</w:t>
      </w:r>
      <w:r>
        <w:rPr>
          <w:rFonts w:ascii="Times New Roman"/>
          <w:b w:val="false"/>
          <w:i w:val="false"/>
          <w:color w:val="000000"/>
          <w:sz w:val="28"/>
        </w:rPr>
        <w:t xml:space="preserve"> статьи 13 изложить в следующей редакции:</w:t>
      </w:r>
      <w:r>
        <w:br/>
      </w:r>
      <w:r>
        <w:rPr>
          <w:rFonts w:ascii="Times New Roman"/>
          <w:b w:val="false"/>
          <w:i w:val="false"/>
          <w:color w:val="000000"/>
          <w:sz w:val="28"/>
        </w:rPr>
        <w:t>
      «Для целей настоящего Закона котировальный период должен быть определен согласно условиям контракта во временном промежутке:</w:t>
      </w:r>
      <w:r>
        <w:br/>
      </w:r>
      <w:r>
        <w:rPr>
          <w:rFonts w:ascii="Times New Roman"/>
          <w:b w:val="false"/>
          <w:i w:val="false"/>
          <w:color w:val="000000"/>
          <w:sz w:val="28"/>
        </w:rPr>
        <w:t>
      по нефти:</w:t>
      </w:r>
      <w:r>
        <w:br/>
      </w:r>
      <w:r>
        <w:rPr>
          <w:rFonts w:ascii="Times New Roman"/>
          <w:b w:val="false"/>
          <w:i w:val="false"/>
          <w:color w:val="000000"/>
          <w:sz w:val="28"/>
        </w:rPr>
        <w:t>
      1) при реализации товара морским транспортом не более пяти котировальных дней до даты перехода права собственности покупателю на товар и не более пяти котировальных дней после даты перехода права собственности покупателю на товар;</w:t>
      </w:r>
      <w:r>
        <w:br/>
      </w:r>
      <w:r>
        <w:rPr>
          <w:rFonts w:ascii="Times New Roman"/>
          <w:b w:val="false"/>
          <w:i w:val="false"/>
          <w:color w:val="000000"/>
          <w:sz w:val="28"/>
        </w:rPr>
        <w:t>
      2) при реализации товара магистральным трубопроводным транспортом и иными видами транспорта, за исключением реализации морским транспортом, с первого по последнее число месяца перехода права собственности покупателю на товар;</w:t>
      </w:r>
      <w:r>
        <w:br/>
      </w:r>
      <w:r>
        <w:rPr>
          <w:rFonts w:ascii="Times New Roman"/>
          <w:b w:val="false"/>
          <w:i w:val="false"/>
          <w:color w:val="000000"/>
          <w:sz w:val="28"/>
        </w:rPr>
        <w:t>
      по биржевым товарам (работам, услугам), за исключением нефти, – не более шестидесяти двух календарных дней до даты перехода права собственности покупателю на товар (работу, услугу) и не более шестидесяти двух календарных дней после даты перехода права собственности покупателю на товар (работу, услугу);</w:t>
      </w:r>
      <w:r>
        <w:br/>
      </w:r>
      <w:r>
        <w:rPr>
          <w:rFonts w:ascii="Times New Roman"/>
          <w:b w:val="false"/>
          <w:i w:val="false"/>
          <w:color w:val="000000"/>
          <w:sz w:val="28"/>
        </w:rPr>
        <w:t>
      по небиржевым товарам, цены на которые привязаны к котировкам на биржевые товары, – не более шестидесяти двух календарных дней до даты перехода права собственности покупателю на товар и не более ста двадцати календарных дней после даты перехода права собственности покупателю на товар.».</w:t>
      </w:r>
    </w:p>
    <w:bookmarkEnd w:id="18"/>
    <w:bookmarkStart w:name="z284" w:id="19"/>
    <w:p>
      <w:pPr>
        <w:spacing w:after="0"/>
        <w:ind w:left="0"/>
        <w:jc w:val="both"/>
      </w:pPr>
      <w:r>
        <w:rPr>
          <w:rFonts w:ascii="Times New Roman"/>
          <w:b w:val="false"/>
          <w:i w:val="false"/>
          <w:color w:val="000000"/>
          <w:sz w:val="28"/>
        </w:rPr>
        <w:t>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декабря 2008 года «О введении в действие Кодекса Республики Казахстан «О налогах и других обязательных платежах в бюджет» (Налоговый кодекс)» (Ведомости Парламента Республики Казахстан, 2008 г., № 23, ст. 113; 2009 г., № 13-14, ст. 63; № 18, ст. 84; № 23, ст. 100; № 24, ст. 134; 2010 г., № 5, ст. 23; № 11, ст. 58; № 15, ст. 71; № 17-18, ст. 101; № 22, ст. 132; 2011 г., № 11, ст. 102; № 14, ст. 117; № 15, ст. 120; № 24, ст. 196; 2012 г., № 2, ст. 11, 14; № 6, ст. 43; № 11, ст. 80; № 14, ст. 94; № 20, ст. 121; № 21-22, ст. 124; № 23-24, ст. 125):</w:t>
      </w:r>
      <w:r>
        <w:br/>
      </w:r>
      <w:r>
        <w:rPr>
          <w:rFonts w:ascii="Times New Roman"/>
          <w:b w:val="false"/>
          <w:i w:val="false"/>
          <w:color w:val="000000"/>
          <w:sz w:val="28"/>
        </w:rPr>
        <w:t>
</w:t>
      </w:r>
      <w:r>
        <w:rPr>
          <w:rFonts w:ascii="Times New Roman"/>
          <w:b w:val="false"/>
          <w:i w:val="false"/>
          <w:color w:val="000000"/>
          <w:sz w:val="28"/>
        </w:rPr>
        <w:t>
      1) статьи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 </w:t>
      </w:r>
      <w:r>
        <w:rPr>
          <w:rFonts w:ascii="Times New Roman"/>
          <w:b w:val="false"/>
          <w:i w:val="false"/>
          <w:color w:val="000000"/>
          <w:sz w:val="28"/>
        </w:rPr>
        <w:t>3-4</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9-2</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11-1</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13-1</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15-1</w:t>
      </w:r>
      <w:r>
        <w:rPr>
          <w:rFonts w:ascii="Times New Roman"/>
          <w:b w:val="false"/>
          <w:i w:val="false"/>
          <w:color w:val="000000"/>
          <w:sz w:val="28"/>
        </w:rPr>
        <w:t>, </w:t>
      </w:r>
      <w:r>
        <w:rPr>
          <w:rFonts w:ascii="Times New Roman"/>
          <w:b w:val="false"/>
          <w:i w:val="false"/>
          <w:color w:val="000000"/>
          <w:sz w:val="28"/>
        </w:rPr>
        <w:t>16-1</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2) абзац десятый </w:t>
      </w:r>
      <w:r>
        <w:rPr>
          <w:rFonts w:ascii="Times New Roman"/>
          <w:b w:val="false"/>
          <w:i w:val="false"/>
          <w:color w:val="000000"/>
          <w:sz w:val="28"/>
        </w:rPr>
        <w:t>пункта 1</w:t>
      </w:r>
      <w:r>
        <w:rPr>
          <w:rFonts w:ascii="Times New Roman"/>
          <w:b w:val="false"/>
          <w:i w:val="false"/>
          <w:color w:val="000000"/>
          <w:sz w:val="28"/>
        </w:rPr>
        <w:t xml:space="preserve"> статьи 23 изложить в следующей редакции:</w:t>
      </w:r>
      <w:r>
        <w:br/>
      </w:r>
      <w:r>
        <w:rPr>
          <w:rFonts w:ascii="Times New Roman"/>
          <w:b w:val="false"/>
          <w:i w:val="false"/>
          <w:color w:val="000000"/>
          <w:sz w:val="28"/>
        </w:rPr>
        <w:t>
      «страховые премии, подлежащие уплате (уплаченные) по договорам перестрахования;»;</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статьи 24</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w:t>
      </w:r>
      <w:r>
        <w:rPr>
          <w:rFonts w:ascii="Times New Roman"/>
          <w:b w:val="false"/>
          <w:i w:val="false"/>
          <w:color w:val="000000"/>
          <w:sz w:val="28"/>
        </w:rPr>
        <w:t>30-1</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 </w:t>
      </w:r>
      <w:r>
        <w:rPr>
          <w:rFonts w:ascii="Times New Roman"/>
          <w:b w:val="false"/>
          <w:i w:val="false"/>
          <w:color w:val="000000"/>
          <w:sz w:val="28"/>
        </w:rPr>
        <w:t>34</w:t>
      </w:r>
      <w:r>
        <w:rPr>
          <w:rFonts w:ascii="Times New Roman"/>
          <w:b w:val="false"/>
          <w:i w:val="false"/>
          <w:color w:val="000000"/>
          <w:sz w:val="28"/>
        </w:rPr>
        <w:t>, </w:t>
      </w:r>
      <w:r>
        <w:rPr>
          <w:rFonts w:ascii="Times New Roman"/>
          <w:b w:val="false"/>
          <w:i w:val="false"/>
          <w:color w:val="000000"/>
          <w:sz w:val="28"/>
        </w:rPr>
        <w:t>34-1</w:t>
      </w:r>
      <w:r>
        <w:rPr>
          <w:rFonts w:ascii="Times New Roman"/>
          <w:b w:val="false"/>
          <w:i w:val="false"/>
          <w:color w:val="000000"/>
          <w:sz w:val="28"/>
        </w:rPr>
        <w:t>,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w:t>
      </w:r>
      <w:r>
        <w:rPr>
          <w:rFonts w:ascii="Times New Roman"/>
          <w:b w:val="false"/>
          <w:i w:val="false"/>
          <w:color w:val="000000"/>
          <w:sz w:val="28"/>
        </w:rPr>
        <w:t>36-1</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w:t>
      </w:r>
      <w:r>
        <w:rPr>
          <w:rFonts w:ascii="Times New Roman"/>
          <w:b w:val="false"/>
          <w:i w:val="false"/>
          <w:color w:val="000000"/>
          <w:sz w:val="28"/>
        </w:rPr>
        <w:t>38</w:t>
      </w:r>
      <w:r>
        <w:rPr>
          <w:rFonts w:ascii="Times New Roman"/>
          <w:b w:val="false"/>
          <w:i w:val="false"/>
          <w:color w:val="000000"/>
          <w:sz w:val="28"/>
        </w:rPr>
        <w:t>, </w:t>
      </w:r>
      <w:r>
        <w:rPr>
          <w:rFonts w:ascii="Times New Roman"/>
          <w:b w:val="false"/>
          <w:i w:val="false"/>
          <w:color w:val="000000"/>
          <w:sz w:val="28"/>
        </w:rPr>
        <w:t>39</w:t>
      </w:r>
      <w:r>
        <w:rPr>
          <w:rFonts w:ascii="Times New Roman"/>
          <w:b w:val="false"/>
          <w:i w:val="false"/>
          <w:color w:val="000000"/>
          <w:sz w:val="28"/>
        </w:rPr>
        <w:t>, </w:t>
      </w:r>
      <w:r>
        <w:rPr>
          <w:rFonts w:ascii="Times New Roman"/>
          <w:b w:val="false"/>
          <w:i w:val="false"/>
          <w:color w:val="000000"/>
          <w:sz w:val="28"/>
        </w:rPr>
        <w:t>40</w:t>
      </w:r>
      <w:r>
        <w:rPr>
          <w:rFonts w:ascii="Times New Roman"/>
          <w:b w:val="false"/>
          <w:i w:val="false"/>
          <w:color w:val="000000"/>
          <w:sz w:val="28"/>
        </w:rPr>
        <w:t>, </w:t>
      </w:r>
      <w:r>
        <w:rPr>
          <w:rFonts w:ascii="Times New Roman"/>
          <w:b w:val="false"/>
          <w:i w:val="false"/>
          <w:color w:val="000000"/>
          <w:sz w:val="28"/>
        </w:rPr>
        <w:t>41</w:t>
      </w:r>
      <w:r>
        <w:rPr>
          <w:rFonts w:ascii="Times New Roman"/>
          <w:b w:val="false"/>
          <w:i w:val="false"/>
          <w:color w:val="000000"/>
          <w:sz w:val="28"/>
        </w:rPr>
        <w:t>, </w:t>
      </w:r>
      <w:r>
        <w:rPr>
          <w:rFonts w:ascii="Times New Roman"/>
          <w:b w:val="false"/>
          <w:i w:val="false"/>
          <w:color w:val="000000"/>
          <w:sz w:val="28"/>
        </w:rPr>
        <w:t>43</w:t>
      </w:r>
      <w:r>
        <w:rPr>
          <w:rFonts w:ascii="Times New Roman"/>
          <w:b w:val="false"/>
          <w:i w:val="false"/>
          <w:color w:val="000000"/>
          <w:sz w:val="28"/>
        </w:rPr>
        <w:t>, </w:t>
      </w:r>
      <w:r>
        <w:rPr>
          <w:rFonts w:ascii="Times New Roman"/>
          <w:b w:val="false"/>
          <w:i w:val="false"/>
          <w:color w:val="000000"/>
          <w:sz w:val="28"/>
        </w:rPr>
        <w:t>44</w:t>
      </w:r>
      <w:r>
        <w:rPr>
          <w:rFonts w:ascii="Times New Roman"/>
          <w:b w:val="false"/>
          <w:i w:val="false"/>
          <w:color w:val="000000"/>
          <w:sz w:val="28"/>
        </w:rPr>
        <w:t>, </w:t>
      </w:r>
      <w:r>
        <w:rPr>
          <w:rFonts w:ascii="Times New Roman"/>
          <w:b w:val="false"/>
          <w:i w:val="false"/>
          <w:color w:val="000000"/>
          <w:sz w:val="28"/>
        </w:rPr>
        <w:t>45</w:t>
      </w:r>
      <w:r>
        <w:rPr>
          <w:rFonts w:ascii="Times New Roman"/>
          <w:b w:val="false"/>
          <w:i w:val="false"/>
          <w:color w:val="000000"/>
          <w:sz w:val="28"/>
        </w:rPr>
        <w:t>, </w:t>
      </w:r>
      <w:r>
        <w:rPr>
          <w:rFonts w:ascii="Times New Roman"/>
          <w:b w:val="false"/>
          <w:i w:val="false"/>
          <w:color w:val="000000"/>
          <w:sz w:val="28"/>
        </w:rPr>
        <w:t>46</w:t>
      </w:r>
      <w:r>
        <w:rPr>
          <w:rFonts w:ascii="Times New Roman"/>
          <w:b w:val="false"/>
          <w:i w:val="false"/>
          <w:color w:val="000000"/>
          <w:sz w:val="28"/>
        </w:rPr>
        <w:t>, </w:t>
      </w:r>
      <w:r>
        <w:rPr>
          <w:rFonts w:ascii="Times New Roman"/>
          <w:b w:val="false"/>
          <w:i w:val="false"/>
          <w:color w:val="000000"/>
          <w:sz w:val="28"/>
        </w:rPr>
        <w:t>47</w:t>
      </w:r>
      <w:r>
        <w:rPr>
          <w:rFonts w:ascii="Times New Roman"/>
          <w:b w:val="false"/>
          <w:i w:val="false"/>
          <w:color w:val="000000"/>
          <w:sz w:val="28"/>
        </w:rPr>
        <w:t xml:space="preserve"> и  </w:t>
      </w:r>
      <w:r>
        <w:rPr>
          <w:rFonts w:ascii="Times New Roman"/>
          <w:b w:val="false"/>
          <w:i w:val="false"/>
          <w:color w:val="000000"/>
          <w:sz w:val="28"/>
        </w:rPr>
        <w:t>48-1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пункте 3</w:t>
      </w:r>
      <w:r>
        <w:rPr>
          <w:rFonts w:ascii="Times New Roman"/>
          <w:b w:val="false"/>
          <w:i w:val="false"/>
          <w:color w:val="000000"/>
          <w:sz w:val="28"/>
        </w:rPr>
        <w:t xml:space="preserve"> статьи 48-2 слова «не позднее пяти рабочих дней со дня получения документов, указанных в пункте 2 настоящей статьи,» заменить словами «в порядке, установленном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статьи 48-3</w:t>
      </w:r>
      <w:r>
        <w:rPr>
          <w:rFonts w:ascii="Times New Roman"/>
          <w:b w:val="false"/>
          <w:i w:val="false"/>
          <w:color w:val="000000"/>
          <w:sz w:val="28"/>
        </w:rPr>
        <w:t>, </w:t>
      </w:r>
      <w:r>
        <w:rPr>
          <w:rFonts w:ascii="Times New Roman"/>
          <w:b w:val="false"/>
          <w:i w:val="false"/>
          <w:color w:val="000000"/>
          <w:sz w:val="28"/>
        </w:rPr>
        <w:t>50</w:t>
      </w:r>
      <w:r>
        <w:rPr>
          <w:rFonts w:ascii="Times New Roman"/>
          <w:b w:val="false"/>
          <w:i w:val="false"/>
          <w:color w:val="000000"/>
          <w:sz w:val="28"/>
        </w:rPr>
        <w:t>, </w:t>
      </w:r>
      <w:r>
        <w:rPr>
          <w:rFonts w:ascii="Times New Roman"/>
          <w:b w:val="false"/>
          <w:i w:val="false"/>
          <w:color w:val="000000"/>
          <w:sz w:val="28"/>
        </w:rPr>
        <w:t>51</w:t>
      </w:r>
      <w:r>
        <w:rPr>
          <w:rFonts w:ascii="Times New Roman"/>
          <w:b w:val="false"/>
          <w:i w:val="false"/>
          <w:color w:val="000000"/>
          <w:sz w:val="28"/>
        </w:rPr>
        <w:t>, </w:t>
      </w:r>
      <w:r>
        <w:rPr>
          <w:rFonts w:ascii="Times New Roman"/>
          <w:b w:val="false"/>
          <w:i w:val="false"/>
          <w:color w:val="000000"/>
          <w:sz w:val="28"/>
        </w:rPr>
        <w:t>52</w:t>
      </w:r>
      <w:r>
        <w:rPr>
          <w:rFonts w:ascii="Times New Roman"/>
          <w:b w:val="false"/>
          <w:i w:val="false"/>
          <w:color w:val="000000"/>
          <w:sz w:val="28"/>
        </w:rPr>
        <w:t>, </w:t>
      </w:r>
      <w:r>
        <w:rPr>
          <w:rFonts w:ascii="Times New Roman"/>
          <w:b w:val="false"/>
          <w:i w:val="false"/>
          <w:color w:val="000000"/>
          <w:sz w:val="28"/>
        </w:rPr>
        <w:t>53</w:t>
      </w:r>
      <w:r>
        <w:rPr>
          <w:rFonts w:ascii="Times New Roman"/>
          <w:b w:val="false"/>
          <w:i w:val="false"/>
          <w:color w:val="000000"/>
          <w:sz w:val="28"/>
        </w:rPr>
        <w:t>, </w:t>
      </w:r>
      <w:r>
        <w:rPr>
          <w:rFonts w:ascii="Times New Roman"/>
          <w:b w:val="false"/>
          <w:i w:val="false"/>
          <w:color w:val="000000"/>
          <w:sz w:val="28"/>
        </w:rPr>
        <w:t>54</w:t>
      </w:r>
      <w:r>
        <w:rPr>
          <w:rFonts w:ascii="Times New Roman"/>
          <w:b w:val="false"/>
          <w:i w:val="false"/>
          <w:color w:val="000000"/>
          <w:sz w:val="28"/>
        </w:rPr>
        <w:t>, </w:t>
      </w:r>
      <w:r>
        <w:rPr>
          <w:rFonts w:ascii="Times New Roman"/>
          <w:b w:val="false"/>
          <w:i w:val="false"/>
          <w:color w:val="000000"/>
          <w:sz w:val="28"/>
        </w:rPr>
        <w:t>55</w:t>
      </w:r>
      <w:r>
        <w:rPr>
          <w:rFonts w:ascii="Times New Roman"/>
          <w:b w:val="false"/>
          <w:i w:val="false"/>
          <w:color w:val="000000"/>
          <w:sz w:val="28"/>
        </w:rPr>
        <w:t>, </w:t>
      </w:r>
      <w:r>
        <w:rPr>
          <w:rFonts w:ascii="Times New Roman"/>
          <w:b w:val="false"/>
          <w:i w:val="false"/>
          <w:color w:val="000000"/>
          <w:sz w:val="28"/>
        </w:rPr>
        <w:t>56</w:t>
      </w:r>
      <w:r>
        <w:rPr>
          <w:rFonts w:ascii="Times New Roman"/>
          <w:b w:val="false"/>
          <w:i w:val="false"/>
          <w:color w:val="000000"/>
          <w:sz w:val="28"/>
        </w:rPr>
        <w:t>, </w:t>
      </w:r>
      <w:r>
        <w:rPr>
          <w:rFonts w:ascii="Times New Roman"/>
          <w:b w:val="false"/>
          <w:i w:val="false"/>
          <w:color w:val="000000"/>
          <w:sz w:val="28"/>
        </w:rPr>
        <w:t>58</w:t>
      </w:r>
      <w:r>
        <w:rPr>
          <w:rFonts w:ascii="Times New Roman"/>
          <w:b w:val="false"/>
          <w:i w:val="false"/>
          <w:color w:val="000000"/>
          <w:sz w:val="28"/>
        </w:rPr>
        <w:t xml:space="preserve"> и </w:t>
      </w:r>
      <w:r>
        <w:rPr>
          <w:rFonts w:ascii="Times New Roman"/>
          <w:b w:val="false"/>
          <w:i w:val="false"/>
          <w:color w:val="000000"/>
          <w:sz w:val="28"/>
        </w:rPr>
        <w:t>60</w:t>
      </w:r>
      <w:r>
        <w:rPr>
          <w:rFonts w:ascii="Times New Roman"/>
          <w:b w:val="false"/>
          <w:i w:val="false"/>
          <w:color w:val="000000"/>
          <w:sz w:val="28"/>
        </w:rPr>
        <w:t xml:space="preserve"> исключить.</w:t>
      </w:r>
    </w:p>
    <w:bookmarkEnd w:id="19"/>
    <w:bookmarkStart w:name="z290" w:id="20"/>
    <w:p>
      <w:pPr>
        <w:spacing w:after="0"/>
        <w:ind w:left="0"/>
        <w:jc w:val="both"/>
      </w:pPr>
      <w:r>
        <w:rPr>
          <w:rFonts w:ascii="Times New Roman"/>
          <w:b w:val="false"/>
          <w:i w:val="false"/>
          <w:color w:val="000000"/>
          <w:sz w:val="28"/>
        </w:rPr>
        <w:t>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государственном контроле и надзоре в Республике Казахстан» (Ведомости Парламента Республики Казахстан, 2011 г., № 1, ст. 1; № 2, ст. 26; № 11, ст. 102; № 15, ст. 120; 2012 г., № 1, ст. 5; № 2, ст. 9, 14; № 3, ст. 21, 25, 27; № 8, ст. 64; № 10, ст. 77; № 11, ст. 80; № 13, ст. 91; № 14, ст. 92, 95; № 15, ст. 97; № 20, ст. 121; № 23-24, ст. 125; 2013 г., № 2, ст. 11; № 10-11, ст. 56; № 14, ст. 72; № 16, ст. 83):</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4</w:t>
      </w:r>
      <w:r>
        <w:rPr>
          <w:rFonts w:ascii="Times New Roman"/>
          <w:b w:val="false"/>
          <w:i w:val="false"/>
          <w:color w:val="000000"/>
          <w:sz w:val="28"/>
        </w:rPr>
        <w:t xml:space="preserve"> статьи 13 дополнить словами «, за исключением случаев, предусмотренных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w:t>
      </w:r>
    </w:p>
    <w:bookmarkEnd w:id="20"/>
    <w:bookmarkStart w:name="z292" w:id="21"/>
    <w:p>
      <w:pPr>
        <w:spacing w:after="0"/>
        <w:ind w:left="0"/>
        <w:jc w:val="both"/>
      </w:pPr>
      <w:r>
        <w:rPr>
          <w:rFonts w:ascii="Times New Roman"/>
          <w:b w:val="false"/>
          <w:i w:val="false"/>
          <w:color w:val="000000"/>
          <w:sz w:val="28"/>
        </w:rPr>
        <w:t>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июля 2011 года «О государственном регулировании производства и оборота отдельных видов нефтепродуктов» (Ведомости Парламента Республики Казахстан, 2011 г., № 13, ст. 113; 2012 г., № 2, ст. 14; № 11, ст. 80; № 15, ст. 97; № 21-22, ст. 124; 2013 г., № 4, ст. 21):</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18</w:t>
      </w:r>
      <w:r>
        <w:rPr>
          <w:rFonts w:ascii="Times New Roman"/>
          <w:b w:val="false"/>
          <w:i w:val="false"/>
          <w:color w:val="000000"/>
          <w:sz w:val="28"/>
        </w:rPr>
        <w:t xml:space="preserve"> дополнить пунктом 12 следующего содержания:</w:t>
      </w:r>
      <w:r>
        <w:br/>
      </w:r>
      <w:r>
        <w:rPr>
          <w:rFonts w:ascii="Times New Roman"/>
          <w:b w:val="false"/>
          <w:i w:val="false"/>
          <w:color w:val="000000"/>
          <w:sz w:val="28"/>
        </w:rPr>
        <w:t>
      «12. Поставщик нефти вправе возместить производителю сумму расходов по исполнению производителем налогового обязательства по уплате акциза, исчисленного в соответствии с налоговым законодательством Республики Казахстан, по продуктам переработки из давальческого сырья, если такое возмещение предусмотрено условиями договора между поставщиком и производителем.».</w:t>
      </w:r>
    </w:p>
    <w:bookmarkEnd w:id="21"/>
    <w:bookmarkStart w:name="z294" w:id="22"/>
    <w:p>
      <w:pPr>
        <w:spacing w:after="0"/>
        <w:ind w:left="0"/>
        <w:jc w:val="both"/>
      </w:pPr>
      <w:r>
        <w:rPr>
          <w:rFonts w:ascii="Times New Roman"/>
          <w:b w:val="false"/>
          <w:i w:val="false"/>
          <w:color w:val="000000"/>
          <w:sz w:val="28"/>
        </w:rPr>
        <w:t>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октября 2011 года «О религиозной деятельности и религиозных объединениях» (Ведомости Парламента Республики Казахстан, 2011 г., № 17, ст. 135; 2012 г., № 21-22, ст. 124; 2013 г., № 9, ст. 51):</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статьи 9 изложить в следующей редакции:</w:t>
      </w:r>
      <w:r>
        <w:br/>
      </w:r>
      <w:r>
        <w:rPr>
          <w:rFonts w:ascii="Times New Roman"/>
          <w:b w:val="false"/>
          <w:i w:val="false"/>
          <w:color w:val="000000"/>
          <w:sz w:val="28"/>
        </w:rPr>
        <w:t>
      «1. Граждане Республики Казахстан, иностранцы и лица без гражданства, религиозные объединения вправе приобретать и использовать религиозную литературу, иные информационные материалы религиозного содержания, предметы религиозного назначения по своему усмотрению.</w:t>
      </w:r>
      <w:r>
        <w:br/>
      </w:r>
      <w:r>
        <w:rPr>
          <w:rFonts w:ascii="Times New Roman"/>
          <w:b w:val="false"/>
          <w:i w:val="false"/>
          <w:color w:val="000000"/>
          <w:sz w:val="28"/>
        </w:rPr>
        <w:t>
      Предметами религиозного назначения являются предметы, изделия и атрибуты, необходимые для отправления богослужений, религиозных обрядов и церемоний, а также содержащие элементы религиозной символики.».</w:t>
      </w:r>
    </w:p>
    <w:bookmarkEnd w:id="22"/>
    <w:bookmarkStart w:name="z296" w:id="23"/>
    <w:p>
      <w:pPr>
        <w:spacing w:after="0"/>
        <w:ind w:left="0"/>
        <w:jc w:val="both"/>
      </w:pPr>
      <w:r>
        <w:rPr>
          <w:rFonts w:ascii="Times New Roman"/>
          <w:b w:val="false"/>
          <w:i w:val="false"/>
          <w:color w:val="000000"/>
          <w:sz w:val="28"/>
        </w:rPr>
        <w:t>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2012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незаконным путем, и финансированию терроризма и обналичивания денег» (Ведомости Парламента Республики Казахстан, 2012 г., № 10, ст. 77; № 23-24, ст. 125):</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статье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3)</w:t>
      </w:r>
      <w:r>
        <w:rPr>
          <w:rFonts w:ascii="Times New Roman"/>
          <w:b w:val="false"/>
          <w:i w:val="false"/>
          <w:color w:val="000000"/>
          <w:sz w:val="28"/>
        </w:rPr>
        <w:t xml:space="preserve"> пункта 1 слово «января» заменить словом «июля»;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  слово «января» заменить словом «июля».</w:t>
      </w:r>
    </w:p>
    <w:bookmarkEnd w:id="23"/>
    <w:bookmarkStart w:name="z300" w:id="24"/>
    <w:p>
      <w:pPr>
        <w:spacing w:after="0"/>
        <w:ind w:left="0"/>
        <w:jc w:val="both"/>
      </w:pPr>
      <w:r>
        <w:rPr>
          <w:rFonts w:ascii="Times New Roman"/>
          <w:b w:val="false"/>
          <w:i w:val="false"/>
          <w:color w:val="000000"/>
          <w:sz w:val="28"/>
        </w:rPr>
        <w:t>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декабря 2012 года «О внесении изменений и дополнений в некоторые законодательные акты Республики Казахстан по вопросам налогообложения» (Ведомости Парламента Республики Казахстан, 2012 г., № 23-24, ст. 125; 2013 г.,№  12, ст. 57):</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«12)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47 изложить в следующей редакции:</w:t>
      </w:r>
      <w:r>
        <w:br/>
      </w:r>
      <w:r>
        <w:rPr>
          <w:rFonts w:ascii="Times New Roman"/>
          <w:b w:val="false"/>
          <w:i w:val="false"/>
          <w:color w:val="000000"/>
          <w:sz w:val="28"/>
        </w:rPr>
        <w:t>
      «1. Под изменением сроков исполнения налогового обязательства по уплате налогов, других обязательных платежей в бюджет и (или) пеней признается перенос установленного настоящим Кодексом срока уплаты налогов (кроме налогов, удерживаемых у источника выплаты, акцизов и налога на добавленную стоимость на импортируемые товары), других обязательных платежей в бюджет и (или) пеней на более поздний срок, но не более чем на сроки, установленные настоящей главой.</w:t>
      </w:r>
      <w:r>
        <w:br/>
      </w:r>
      <w:r>
        <w:rPr>
          <w:rFonts w:ascii="Times New Roman"/>
          <w:b w:val="false"/>
          <w:i w:val="false"/>
          <w:color w:val="000000"/>
          <w:sz w:val="28"/>
        </w:rPr>
        <w:t xml:space="preserve">
      Изменение сроков исполнения налогового обязательства по уплате налогов и (или) пеней производится на основании заявления налогоплательщика, содержащего причины переноса срока уплаты налогов и (или) пеней, за исключением случая, установленного статьей 51-2 настоящего Кодекса.»; </w:t>
      </w:r>
      <w:r>
        <w:br/>
      </w:r>
      <w:r>
        <w:rPr>
          <w:rFonts w:ascii="Times New Roman"/>
          <w:b w:val="false"/>
          <w:i w:val="false"/>
          <w:color w:val="000000"/>
          <w:sz w:val="28"/>
        </w:rPr>
        <w:t>
      «4. Изменение сроков исполнения налогового обязательства по уплате налогов и (или) пеней производится, если иное не установлено законодательными актами Республики Казахстан и статьями 51-1, 51-2 настоящего Кодекса, под залог имущества налогоплательщика и (или) третьего лица, и (или) под гарантию банка в порядке, установленном настоящей главой.»;</w:t>
      </w:r>
      <w:r>
        <w:br/>
      </w:r>
      <w:r>
        <w:rPr>
          <w:rFonts w:ascii="Times New Roman"/>
          <w:b w:val="false"/>
          <w:i w:val="false"/>
          <w:color w:val="000000"/>
          <w:sz w:val="28"/>
        </w:rPr>
        <w:t>
</w:t>
      </w:r>
      <w:r>
        <w:rPr>
          <w:rFonts w:ascii="Times New Roman"/>
          <w:b w:val="false"/>
          <w:i w:val="false"/>
          <w:color w:val="000000"/>
          <w:sz w:val="28"/>
        </w:rPr>
        <w:t>
      абзац третий </w:t>
      </w:r>
      <w:r>
        <w:rPr>
          <w:rFonts w:ascii="Times New Roman"/>
          <w:b w:val="false"/>
          <w:i w:val="false"/>
          <w:color w:val="000000"/>
          <w:sz w:val="28"/>
        </w:rPr>
        <w:t>подпункта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Решение об изменении сроков исполнения налогового обязательства по уплате налогов и (или) пеней, поступающих в республиканский бюджет, а также распределяемых между республиканским и местными бюджетами, принимается уполномоченным органом, если иное не установлено законодательными актами Республики Казахстан, пунктом 3 настоящей статьи и статьей 51-2 настоящего Кодекса.»;</w:t>
      </w:r>
      <w:r>
        <w:br/>
      </w:r>
      <w:r>
        <w:rPr>
          <w:rFonts w:ascii="Times New Roman"/>
          <w:b w:val="false"/>
          <w:i w:val="false"/>
          <w:color w:val="000000"/>
          <w:sz w:val="28"/>
        </w:rPr>
        <w:t>
</w:t>
      </w:r>
      <w:r>
        <w:rPr>
          <w:rFonts w:ascii="Times New Roman"/>
          <w:b w:val="false"/>
          <w:i w:val="false"/>
          <w:color w:val="000000"/>
          <w:sz w:val="28"/>
        </w:rPr>
        <w:t>
      абзацы семнадцатый – двадцать четвертый </w:t>
      </w:r>
      <w:r>
        <w:rPr>
          <w:rFonts w:ascii="Times New Roman"/>
          <w:b w:val="false"/>
          <w:i w:val="false"/>
          <w:color w:val="000000"/>
          <w:sz w:val="28"/>
        </w:rPr>
        <w:t>подпункта 17)</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24)</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абзацы пятый – одиннадцатый </w:t>
      </w:r>
      <w:r>
        <w:rPr>
          <w:rFonts w:ascii="Times New Roman"/>
          <w:b w:val="false"/>
          <w:i w:val="false"/>
          <w:color w:val="000000"/>
          <w:sz w:val="28"/>
        </w:rPr>
        <w:t>подпункта 118)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абзацы третий и четвертый подпункта 125)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144)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 3)</w:t>
      </w:r>
      <w:r>
        <w:rPr>
          <w:rFonts w:ascii="Times New Roman"/>
          <w:b w:val="false"/>
          <w:i w:val="false"/>
          <w:color w:val="000000"/>
          <w:sz w:val="28"/>
        </w:rPr>
        <w:t xml:space="preserve"> пункта 16 исключить;</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пункте 8</w:t>
      </w:r>
      <w:r>
        <w:rPr>
          <w:rFonts w:ascii="Times New Roman"/>
          <w:b w:val="false"/>
          <w:i w:val="false"/>
          <w:color w:val="000000"/>
          <w:sz w:val="28"/>
        </w:rPr>
        <w:t xml:space="preserve"> статьи 2 цифры «2014» заменить цифрами «2015»;</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«абзацев семнадцатого – двадцать четвертого подпункта 117),» исключить;</w:t>
      </w:r>
      <w:r>
        <w:br/>
      </w:r>
      <w:r>
        <w:rPr>
          <w:rFonts w:ascii="Times New Roman"/>
          <w:b w:val="false"/>
          <w:i w:val="false"/>
          <w:color w:val="000000"/>
          <w:sz w:val="28"/>
        </w:rPr>
        <w:t>
</w:t>
      </w:r>
      <w:r>
        <w:rPr>
          <w:rFonts w:ascii="Times New Roman"/>
          <w:b w:val="false"/>
          <w:i w:val="false"/>
          <w:color w:val="000000"/>
          <w:sz w:val="28"/>
        </w:rPr>
        <w:t>
      слова «, пятого – одиннадцатого подпункта 118)» исключить;</w:t>
      </w:r>
      <w:r>
        <w:br/>
      </w:r>
      <w:r>
        <w:rPr>
          <w:rFonts w:ascii="Times New Roman"/>
          <w:b w:val="false"/>
          <w:i w:val="false"/>
          <w:color w:val="000000"/>
          <w:sz w:val="28"/>
        </w:rPr>
        <w:t>
</w:t>
      </w:r>
      <w:r>
        <w:rPr>
          <w:rFonts w:ascii="Times New Roman"/>
          <w:b w:val="false"/>
          <w:i w:val="false"/>
          <w:color w:val="000000"/>
          <w:sz w:val="28"/>
        </w:rPr>
        <w:t>
      цифры «142) – 144)» заменить цифрами «142), 143)»;</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13)</w:t>
      </w:r>
      <w:r>
        <w:rPr>
          <w:rFonts w:ascii="Times New Roman"/>
          <w:b w:val="false"/>
          <w:i w:val="false"/>
          <w:color w:val="000000"/>
          <w:sz w:val="28"/>
        </w:rPr>
        <w:t xml:space="preserve"> исключить.</w:t>
      </w:r>
    </w:p>
    <w:bookmarkEnd w:id="24"/>
    <w:bookmarkStart w:name="z318" w:id="25"/>
    <w:p>
      <w:pPr>
        <w:spacing w:after="0"/>
        <w:ind w:left="0"/>
        <w:jc w:val="both"/>
      </w:pPr>
      <w:r>
        <w:rPr>
          <w:rFonts w:ascii="Times New Roman"/>
          <w:b w:val="false"/>
          <w:i w:val="false"/>
          <w:color w:val="000000"/>
          <w:sz w:val="28"/>
        </w:rPr>
        <w:t>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 (Ведомости Парламента Республики Казахстан, 2013 г., № 10-11, ст. 55):</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5</w:t>
      </w:r>
      <w:r>
        <w:rPr>
          <w:rFonts w:ascii="Times New Roman"/>
          <w:b w:val="false"/>
          <w:i w:val="false"/>
          <w:color w:val="000000"/>
          <w:sz w:val="28"/>
        </w:rPr>
        <w:t xml:space="preserve"> статьи 28 изложить в следующей редакции:</w:t>
      </w:r>
      <w:r>
        <w:br/>
      </w:r>
      <w:r>
        <w:rPr>
          <w:rFonts w:ascii="Times New Roman"/>
          <w:b w:val="false"/>
          <w:i w:val="false"/>
          <w:color w:val="000000"/>
          <w:sz w:val="28"/>
        </w:rPr>
        <w:t>
      «5. По истечении пятнадцати рабочих дней со дня вручения уведомления, предусмотренного пунктом 2 настоящей статьи, налоговый орган приостанавливает расходные операции по кассе агента в порядке, установленном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29 изложить в следующей редакции:</w:t>
      </w:r>
      <w:r>
        <w:br/>
      </w:r>
      <w:r>
        <w:rPr>
          <w:rFonts w:ascii="Times New Roman"/>
          <w:b w:val="false"/>
          <w:i w:val="false"/>
          <w:color w:val="000000"/>
          <w:sz w:val="28"/>
        </w:rPr>
        <w:t>
      «1. Агенты ежеквартально в срок, установленный налоговым законодательством Республики Казахстан, представляют декларацию по индивидуальному подоходному налогу и социальному налогу, в которой отражают сведения по исчисленным, удержанным (начисленным) суммам обязательных пенсионных взносов, обязательных профессиональных пенсионных взносов, если иное не установлено законодательством Республики Казахстан.</w:t>
      </w:r>
      <w:r>
        <w:br/>
      </w:r>
      <w:r>
        <w:rPr>
          <w:rFonts w:ascii="Times New Roman"/>
          <w:b w:val="false"/>
          <w:i w:val="false"/>
          <w:color w:val="000000"/>
          <w:sz w:val="28"/>
        </w:rPr>
        <w:t>
      Форма декларации и порядок ее составления устанавливаются уполномоченным органом.</w:t>
      </w:r>
      <w:r>
        <w:br/>
      </w:r>
      <w:r>
        <w:rPr>
          <w:rFonts w:ascii="Times New Roman"/>
          <w:b w:val="false"/>
          <w:i w:val="false"/>
          <w:color w:val="000000"/>
          <w:sz w:val="28"/>
        </w:rPr>
        <w:t>
      2. В декларации по индивидуальному подоходному налогу и социальному налогу не отражаются сведения в части обязательных пенсионных взносов, обязательных профессиональных пенсионных взносов в отношении лиц, освобожденных от уплаты обязательных пенсионных взносов, обязательных профессиональных пенсионных взносов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статьи 24 настоящего Закона.».</w:t>
      </w:r>
      <w:r>
        <w:br/>
      </w: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с 01.01.2014); от 03.12.2015 </w:t>
      </w:r>
      <w:r>
        <w:rPr>
          <w:rFonts w:ascii="Times New Roman"/>
          <w:b w:val="false"/>
          <w:i w:val="false"/>
          <w:color w:val="000000"/>
          <w:sz w:val="28"/>
        </w:rPr>
        <w:t>№ 432-V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15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Установить, что до 1 января 2009 года для лица, который произвел бензин (за исключением авиационного), дизельное топливо из давальческого сырья, в целях исчисления:</w:t>
      </w:r>
      <w:r>
        <w:br/>
      </w:r>
      <w:r>
        <w:rPr>
          <w:rFonts w:ascii="Times New Roman"/>
          <w:b w:val="false"/>
          <w:i w:val="false"/>
          <w:color w:val="000000"/>
          <w:sz w:val="28"/>
        </w:rPr>
        <w:t>
      1) корпоративного подоходного налога – в качестве дохода не рассматривается сумма возмещения, подлежащая получению (полученная) в счет исполнения таким лицом налогового обязательства по уплате акциза на бензин (за исключением авиационного), дизельное топливо, произведенное из давальческого сырья;</w:t>
      </w:r>
      <w:r>
        <w:br/>
      </w:r>
      <w:r>
        <w:rPr>
          <w:rFonts w:ascii="Times New Roman"/>
          <w:b w:val="false"/>
          <w:i w:val="false"/>
          <w:color w:val="000000"/>
          <w:sz w:val="28"/>
        </w:rPr>
        <w:t>
      2) налога на добавленную стоимость – в размер облагаемого оборота производителя бензина (за исключением авиационного), дизельного топлива, оказывающего услуги по переработке давальческого сырья, не включается сумма акциза, подлежащая уплате (уплаченная) по таким подакцизным товарам, произведенным из давальческого сырья.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3</w:t>
      </w:r>
      <w:r>
        <w:rPr>
          <w:rFonts w:ascii="Times New Roman"/>
          <w:b w:val="false"/>
          <w:i w:val="false"/>
          <w:color w:val="000000"/>
          <w:sz w:val="28"/>
        </w:rPr>
        <w:t>. Приостановить с 1 января 2012 года до 1 января 2015 года действие </w:t>
      </w:r>
      <w:r>
        <w:rPr>
          <w:rFonts w:ascii="Times New Roman"/>
          <w:b w:val="false"/>
          <w:i w:val="false"/>
          <w:color w:val="000000"/>
          <w:sz w:val="28"/>
        </w:rPr>
        <w:t>пункта 8</w:t>
      </w:r>
      <w:r>
        <w:rPr>
          <w:rFonts w:ascii="Times New Roman"/>
          <w:b w:val="false"/>
          <w:i w:val="false"/>
          <w:color w:val="000000"/>
          <w:sz w:val="28"/>
        </w:rPr>
        <w:t xml:space="preserve"> статьи 237 Кодекса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4</w:t>
      </w:r>
      <w:r>
        <w:rPr>
          <w:rFonts w:ascii="Times New Roman"/>
          <w:b w:val="false"/>
          <w:i w:val="false"/>
          <w:color w:val="000000"/>
          <w:sz w:val="28"/>
        </w:rPr>
        <w:t>. Установить, что в случае если передача товара лицу, осуществляющему доставку товара, определенному поставщиком (продавцом), а также погрузка товара на транспортное средство поставщика (продавца) по договору поставки, заключенному до 1 января 2014 года, произведены до 1 января 2014 года, то дата совершения оборота по реализации такого товара определяется в соответствии с редакцией </w:t>
      </w:r>
      <w:r>
        <w:rPr>
          <w:rFonts w:ascii="Times New Roman"/>
          <w:b w:val="false"/>
          <w:i w:val="false"/>
          <w:color w:val="000000"/>
          <w:sz w:val="28"/>
        </w:rPr>
        <w:t>пункта 1</w:t>
      </w:r>
      <w:r>
        <w:rPr>
          <w:rFonts w:ascii="Times New Roman"/>
          <w:b w:val="false"/>
          <w:i w:val="false"/>
          <w:color w:val="000000"/>
          <w:sz w:val="28"/>
        </w:rPr>
        <w:t xml:space="preserve"> статьи 237 Кодекса Республики Казахстан «О налогах и других обязательных платежах в бюджет» (Налоговый кодекс), действующей с 1 января по 31 декабря 2013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5</w:t>
      </w:r>
      <w:r>
        <w:rPr>
          <w:rFonts w:ascii="Times New Roman"/>
          <w:b w:val="false"/>
          <w:i w:val="false"/>
          <w:color w:val="000000"/>
          <w:sz w:val="28"/>
        </w:rPr>
        <w:t>. Установить, что для целей пункта 6 </w:t>
      </w:r>
      <w:r>
        <w:rPr>
          <w:rFonts w:ascii="Times New Roman"/>
          <w:b w:val="false"/>
          <w:i w:val="false"/>
          <w:color w:val="000000"/>
          <w:sz w:val="28"/>
        </w:rPr>
        <w:t>статьи 387</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обязательства, установленные указанным пунктом, возникают по истечении двухлетнего периода с даты введения в действие указанного пункта.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6</w:t>
      </w:r>
      <w:r>
        <w:rPr>
          <w:rFonts w:ascii="Times New Roman"/>
          <w:b w:val="false"/>
          <w:i w:val="false"/>
          <w:color w:val="000000"/>
          <w:sz w:val="28"/>
        </w:rPr>
        <w:t>. Установить, что по оборотам, возникшим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249 Кодекса Республики Казахстан «О налогах и других обязательных платежах в бюджет» (Налоговый кодекс) после 1 января 2014 года, по которым плательщик налога на добавленную стоимость до 1 января 2014 года выписал счет-фактуру «Без НДС», выписка дополнительного счета-фактуры в целях указания суммы налога на добавленную стоимость с облагаемого оборота должна быть произведена не позднее 31 января 2014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7</w:t>
      </w:r>
      <w:r>
        <w:rPr>
          <w:rFonts w:ascii="Times New Roman"/>
          <w:b w:val="false"/>
          <w:i w:val="false"/>
          <w:color w:val="000000"/>
          <w:sz w:val="28"/>
        </w:rPr>
        <w:t xml:space="preserve">. </w:t>
      </w:r>
      <w:r>
        <w:rPr>
          <w:rFonts w:ascii="Times New Roman"/>
          <w:b w:val="false"/>
          <w:i w:val="false"/>
          <w:color w:val="ff0000"/>
          <w:sz w:val="28"/>
        </w:rPr>
        <w:t>Исключена Законом РК от 28.11.2014</w:t>
      </w:r>
      <w:r>
        <w:rPr>
          <w:rFonts w:ascii="Times New Roman"/>
          <w:b w:val="false"/>
          <w:i w:val="false"/>
          <w:color w:val="000000"/>
          <w:sz w:val="28"/>
        </w:rPr>
        <w:t> </w:t>
      </w:r>
      <w:r>
        <w:rPr>
          <w:rFonts w:ascii="Times New Roman"/>
          <w:b w:val="false"/>
          <w:i w:val="false"/>
          <w:color w:val="000000"/>
          <w:sz w:val="28"/>
        </w:rPr>
        <w:t>№ 257</w:t>
      </w:r>
      <w:r>
        <w:rPr>
          <w:rFonts w:ascii="Times New Roman"/>
          <w:b w:val="false"/>
          <w:i w:val="false"/>
          <w:color w:val="000000"/>
          <w:sz w:val="28"/>
        </w:rPr>
        <w:t> </w:t>
      </w:r>
      <w:r>
        <w:rPr>
          <w:rFonts w:ascii="Times New Roman"/>
          <w:b w:val="false"/>
          <w:i w:val="false"/>
          <w:color w:val="ff0000"/>
          <w:sz w:val="28"/>
        </w:rPr>
        <w:t>(вводится в действие с 01.01.2015).</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8</w:t>
      </w:r>
      <w:r>
        <w:rPr>
          <w:rFonts w:ascii="Times New Roman"/>
          <w:b w:val="false"/>
          <w:i w:val="false"/>
          <w:color w:val="000000"/>
          <w:sz w:val="28"/>
        </w:rPr>
        <w:t>. Приостановить до 1 января 2016 года действие строк 1–18 </w:t>
      </w:r>
      <w:r>
        <w:rPr>
          <w:rFonts w:ascii="Times New Roman"/>
          <w:b w:val="false"/>
          <w:i w:val="false"/>
          <w:color w:val="000000"/>
          <w:sz w:val="28"/>
        </w:rPr>
        <w:t>подпункта 1)</w:t>
      </w:r>
      <w:r>
        <w:rPr>
          <w:rFonts w:ascii="Times New Roman"/>
          <w:b w:val="false"/>
          <w:i w:val="false"/>
          <w:color w:val="000000"/>
          <w:sz w:val="28"/>
        </w:rPr>
        <w:t xml:space="preserve"> пункта 4 статьи 280 Кодекса Республики Казахстан «О налогах и других обязательных платежах в бюджет» (Налоговый кодекс), установив, что в период приостановления:</w:t>
      </w:r>
      <w:r>
        <w:br/>
      </w:r>
      <w:r>
        <w:rPr>
          <w:rFonts w:ascii="Times New Roman"/>
          <w:b w:val="false"/>
          <w:i w:val="false"/>
          <w:color w:val="000000"/>
          <w:sz w:val="28"/>
        </w:rPr>
        <w:t>
</w:t>
      </w:r>
      <w:r>
        <w:rPr>
          <w:rFonts w:ascii="Times New Roman"/>
          <w:b w:val="false"/>
          <w:i w:val="false"/>
          <w:color w:val="000000"/>
          <w:sz w:val="28"/>
        </w:rPr>
        <w:t>
      1) с 1 января 2014 года до 1 января 2015 года действуют следующие ставки акцизов:</w:t>
      </w:r>
      <w:r>
        <w:br/>
      </w: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2073"/>
        <w:gridCol w:w="6953"/>
        <w:gridCol w:w="3533"/>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 ТС</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подакцизных товаров</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Ставки акцизов (в тенге за единицу измерения)</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2207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 неденатурированный с концентрацией спирта 80 объемных процентов или более (кроме спирта этилового неденатурированного, реализуемого или используемого для производства алкогольной продукции, лечебных и фармацевтических препаратов, отпускаемого государственным медицинским учреждениям в пределах установленных квот), этиловый спирт и прочие спирты денатурированные, любой концентрации (кроме спирта этилового (этанола) денатурированного топливного (не бесцветного, окрашенного) для потребления на внутреннем рынке)</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тенге/литр</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2207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 (этанол) денатурированный топливный (не бесцветный, окрашенный для потребления на внутреннем рынке)</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тенге/литр</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2208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 неденатурированный, спиртовые настойки и прочие спиртные напитки с концентрацией спирта менее 80 объемных процентов (кроме спирта этилового неденатурированного, реализуемого или используемого для производства алкогольной продукции, лечебных и фармацевтических препаратов, отпускаемого государственным медицинским учреждениям в пределах установленных квот)</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тенге/литр 100 % спирта</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2207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 неденатурированный с концентрацией спирта 80 объемных процентов или более, реализуемый или используемый для производства алкогольной продукции</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тенге/литр</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2208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 неденатурированный, спиртовые настойки и прочие спиртные напитки с концентрацией спирта менее 80 объемных процентов, реализуемые или используемые для производства алкогольной продукции</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тенге/литр 100 % спирта</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3003,</w:t>
            </w:r>
            <w:r>
              <w:br/>
            </w:r>
            <w:r>
              <w:rPr>
                <w:rFonts w:ascii="Times New Roman"/>
                <w:b w:val="false"/>
                <w:i w:val="false"/>
                <w:color w:val="000000"/>
                <w:sz w:val="20"/>
              </w:rPr>
              <w:t>
</w:t>
            </w:r>
            <w:r>
              <w:rPr>
                <w:rFonts w:ascii="Times New Roman"/>
                <w:b w:val="false"/>
                <w:i w:val="false"/>
                <w:color w:val="000000"/>
                <w:sz w:val="20"/>
              </w:rPr>
              <w:t>3004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Спиртосодержащая продукция медицинского назначения, зарегистрированная в соответствии с законодательством Республики Казахстан в качестве лекарственного средства</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тенге/литр 100 % спирта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Алкогольная продукция (кроме коньяка, бренди, вин, виноматериала и пива)</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тенге/литр 100 % спирта</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Коньяк, бренди</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тенге/литр 100 % спирта</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w:t>
            </w:r>
            <w:r>
              <w:br/>
            </w:r>
            <w:r>
              <w:rPr>
                <w:rFonts w:ascii="Times New Roman"/>
                <w:b w:val="false"/>
                <w:i w:val="false"/>
                <w:color w:val="000000"/>
                <w:sz w:val="20"/>
              </w:rPr>
              <w:t>
</w:t>
            </w:r>
            <w:r>
              <w:rPr>
                <w:rFonts w:ascii="Times New Roman"/>
                <w:b w:val="false"/>
                <w:i w:val="false"/>
                <w:color w:val="000000"/>
                <w:sz w:val="20"/>
              </w:rPr>
              <w:t>2205,</w:t>
            </w:r>
            <w:r>
              <w:br/>
            </w:r>
            <w:r>
              <w:rPr>
                <w:rFonts w:ascii="Times New Roman"/>
                <w:b w:val="false"/>
                <w:i w:val="false"/>
                <w:color w:val="000000"/>
                <w:sz w:val="20"/>
              </w:rPr>
              <w:t>
</w:t>
            </w:r>
            <w:r>
              <w:rPr>
                <w:rFonts w:ascii="Times New Roman"/>
                <w:b w:val="false"/>
                <w:i w:val="false"/>
                <w:color w:val="000000"/>
                <w:sz w:val="20"/>
              </w:rPr>
              <w:t>2206 00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Вина</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тенге/литр</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2204,</w:t>
            </w:r>
            <w:r>
              <w:br/>
            </w:r>
            <w:r>
              <w:rPr>
                <w:rFonts w:ascii="Times New Roman"/>
                <w:b w:val="false"/>
                <w:i w:val="false"/>
                <w:color w:val="000000"/>
                <w:sz w:val="20"/>
              </w:rPr>
              <w:t>
</w:t>
            </w:r>
            <w:r>
              <w:rPr>
                <w:rFonts w:ascii="Times New Roman"/>
                <w:b w:val="false"/>
                <w:i w:val="false"/>
                <w:color w:val="000000"/>
                <w:sz w:val="20"/>
              </w:rPr>
              <w:t>2205,</w:t>
            </w:r>
            <w:r>
              <w:br/>
            </w:r>
            <w:r>
              <w:rPr>
                <w:rFonts w:ascii="Times New Roman"/>
                <w:b w:val="false"/>
                <w:i w:val="false"/>
                <w:color w:val="000000"/>
                <w:sz w:val="20"/>
              </w:rPr>
              <w:t>
</w:t>
            </w:r>
            <w:r>
              <w:rPr>
                <w:rFonts w:ascii="Times New Roman"/>
                <w:b w:val="false"/>
                <w:i w:val="false"/>
                <w:color w:val="000000"/>
                <w:sz w:val="20"/>
              </w:rPr>
              <w:t>2206 00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Виноматериал (кроме реализуемого или используемого для производства этилового спирта и алкогольной продукции)</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тенге/литр</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2204,</w:t>
            </w:r>
            <w:r>
              <w:br/>
            </w:r>
            <w:r>
              <w:rPr>
                <w:rFonts w:ascii="Times New Roman"/>
                <w:b w:val="false"/>
                <w:i w:val="false"/>
                <w:color w:val="000000"/>
                <w:sz w:val="20"/>
              </w:rPr>
              <w:t>
</w:t>
            </w:r>
            <w:r>
              <w:rPr>
                <w:rFonts w:ascii="Times New Roman"/>
                <w:b w:val="false"/>
                <w:i w:val="false"/>
                <w:color w:val="000000"/>
                <w:sz w:val="20"/>
              </w:rPr>
              <w:t>2205,</w:t>
            </w:r>
            <w:r>
              <w:br/>
            </w:r>
            <w:r>
              <w:rPr>
                <w:rFonts w:ascii="Times New Roman"/>
                <w:b w:val="false"/>
                <w:i w:val="false"/>
                <w:color w:val="000000"/>
                <w:sz w:val="20"/>
              </w:rPr>
              <w:t>
</w:t>
            </w:r>
            <w:r>
              <w:rPr>
                <w:rFonts w:ascii="Times New Roman"/>
                <w:b w:val="false"/>
                <w:i w:val="false"/>
                <w:color w:val="000000"/>
                <w:sz w:val="20"/>
              </w:rPr>
              <w:t>2206 00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Виноматериал, реализуемый или используемый для производства этилового спирта и алкогольной продукции</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тенге/литр</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2203 00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Пиво</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тенге/литр</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2202 90</w:t>
            </w:r>
            <w:r>
              <w:br/>
            </w:r>
            <w:r>
              <w:rPr>
                <w:rFonts w:ascii="Times New Roman"/>
                <w:b w:val="false"/>
                <w:i w:val="false"/>
                <w:color w:val="000000"/>
                <w:sz w:val="20"/>
              </w:rPr>
              <w:t>
</w:t>
            </w:r>
            <w:r>
              <w:rPr>
                <w:rFonts w:ascii="Times New Roman"/>
                <w:b w:val="false"/>
                <w:i w:val="false"/>
                <w:color w:val="000000"/>
                <w:sz w:val="20"/>
              </w:rPr>
              <w:t>100 1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Пиво с объемным содержанием этилового спирта не более 0,5 процента</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тенге/литр</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2402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Сигареты с фильтром</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тенге/1 000 штук</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2402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Сигареты без фильтра, папиросы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тенге/1 000 штук</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2402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Сигариллы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 тенге/1 000 штук</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2402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тенге/штука</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2403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Табак трубочный, курительный, жевательный, сосательный, нюхательный, кальянный и прочий, упакованный в потребительскую тару и предназначенный для конечного потребления, за исключением фармацевтической продукции, содержащей никотин</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 тенге/килограмм</w:t>
            </w:r>
          </w:p>
        </w:tc>
      </w:tr>
    </w:tbl>
    <w:bookmarkStart w:name="z329" w:id="26"/>
    <w:p>
      <w:pPr>
        <w:spacing w:after="0"/>
        <w:ind w:left="0"/>
        <w:jc w:val="both"/>
      </w:pPr>
      <w:r>
        <w:rPr>
          <w:rFonts w:ascii="Times New Roman"/>
          <w:b w:val="false"/>
          <w:i w:val="false"/>
          <w:color w:val="000000"/>
          <w:sz w:val="28"/>
        </w:rPr>
        <w:t>                                                                  »;</w:t>
      </w:r>
      <w:r>
        <w:br/>
      </w:r>
      <w:r>
        <w:rPr>
          <w:rFonts w:ascii="Times New Roman"/>
          <w:b w:val="false"/>
          <w:i w:val="false"/>
          <w:color w:val="000000"/>
          <w:sz w:val="28"/>
        </w:rPr>
        <w:t>
      2) с 1 января 2015 года до 1 января 2016 года действуют следующие ставки акцизов:</w:t>
      </w:r>
      <w:r>
        <w:br/>
      </w: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653"/>
        <w:gridCol w:w="6913"/>
        <w:gridCol w:w="363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 ТС</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подакцизных товаров</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Ставки акцизов (в тенге за единицу измерения)</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2207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 неденатурированный с концентрацией спирта 80 объемных процентов или более (кроме спирта этилового неденатурированного, реализуемого или используемого для производства алкогольной продукции, лечебных и фармацевтических препаратов, отпускаемого государственным медицинским учреждениям в пределах установленных квот), этиловый спирт и прочие спирты денатурированные, любой концентрации (кроме спирта этилового (этанола) денатурированного топливного (не бесцветного, окрашенного) для потребления на внутреннем рынке)</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тенге/литр</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2207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 (этанол) денатурированный топливный (не бесцветный, окрашенный для потребления на внутреннем рынке)</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тенге/литр</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2208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 неденатурированный, спиртовые настойки и прочие спиртные напитки с концентрацией спирта менее 80 объемных процентов (кроме спирта этилового неденатурированного, реализуемого или используемого для производства алкогольной продукции, лечебных и фармацевтических препаратов, отпускаемого государственным медицинским учреждениям в пределах установленных квот)</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тенге/литр 100 % спирта</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2207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 неденатурированный с концентрацией спирта 80 объемных процентов или более, реализуемый или используемый для производства алкогольной продукции</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тенге/литр</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2208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 неденатурированный, спиртовые настойки и прочие спиртные напитки с концентрацией спирта менее 80 объемных процентов, реализуемые или используемые для производства алкогольной продукции</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тенге/литр 100 % спирта</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3003,</w:t>
            </w:r>
            <w:r>
              <w:br/>
            </w:r>
            <w:r>
              <w:rPr>
                <w:rFonts w:ascii="Times New Roman"/>
                <w:b w:val="false"/>
                <w:i w:val="false"/>
                <w:color w:val="000000"/>
                <w:sz w:val="20"/>
              </w:rPr>
              <w:t>
</w:t>
            </w:r>
            <w:r>
              <w:rPr>
                <w:rFonts w:ascii="Times New Roman"/>
                <w:b w:val="false"/>
                <w:i w:val="false"/>
                <w:color w:val="000000"/>
                <w:sz w:val="20"/>
              </w:rPr>
              <w:t>3004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Спиртосодержащая продукция медицинского назначения, зарегистрированная в соответствии с законодательством Республики Казахстан в качестве лекарственного средства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тенге/литр 100 % спирта</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Алкогольная продукция (кроме коньяка, бренди, вин, виноматериала и пива)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тенге/литр 100 % спирта</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Коньяк, бренди</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тенге/литр 100 % спирта</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w:t>
            </w:r>
            <w:r>
              <w:br/>
            </w:r>
            <w:r>
              <w:rPr>
                <w:rFonts w:ascii="Times New Roman"/>
                <w:b w:val="false"/>
                <w:i w:val="false"/>
                <w:color w:val="000000"/>
                <w:sz w:val="20"/>
              </w:rPr>
              <w:t>
</w:t>
            </w:r>
            <w:r>
              <w:rPr>
                <w:rFonts w:ascii="Times New Roman"/>
                <w:b w:val="false"/>
                <w:i w:val="false"/>
                <w:color w:val="000000"/>
                <w:sz w:val="20"/>
              </w:rPr>
              <w:t>2205,</w:t>
            </w:r>
            <w:r>
              <w:br/>
            </w:r>
            <w:r>
              <w:rPr>
                <w:rFonts w:ascii="Times New Roman"/>
                <w:b w:val="false"/>
                <w:i w:val="false"/>
                <w:color w:val="000000"/>
                <w:sz w:val="20"/>
              </w:rPr>
              <w:t>
</w:t>
            </w:r>
            <w:r>
              <w:rPr>
                <w:rFonts w:ascii="Times New Roman"/>
                <w:b w:val="false"/>
                <w:i w:val="false"/>
                <w:color w:val="000000"/>
                <w:sz w:val="20"/>
              </w:rPr>
              <w:t>2206 00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тенге/литр</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2204,</w:t>
            </w:r>
            <w:r>
              <w:br/>
            </w:r>
            <w:r>
              <w:rPr>
                <w:rFonts w:ascii="Times New Roman"/>
                <w:b w:val="false"/>
                <w:i w:val="false"/>
                <w:color w:val="000000"/>
                <w:sz w:val="20"/>
              </w:rPr>
              <w:t>
</w:t>
            </w:r>
            <w:r>
              <w:rPr>
                <w:rFonts w:ascii="Times New Roman"/>
                <w:b w:val="false"/>
                <w:i w:val="false"/>
                <w:color w:val="000000"/>
                <w:sz w:val="20"/>
              </w:rPr>
              <w:t>2205,</w:t>
            </w:r>
            <w:r>
              <w:br/>
            </w:r>
            <w:r>
              <w:rPr>
                <w:rFonts w:ascii="Times New Roman"/>
                <w:b w:val="false"/>
                <w:i w:val="false"/>
                <w:color w:val="000000"/>
                <w:sz w:val="20"/>
              </w:rPr>
              <w:t>
</w:t>
            </w:r>
            <w:r>
              <w:rPr>
                <w:rFonts w:ascii="Times New Roman"/>
                <w:b w:val="false"/>
                <w:i w:val="false"/>
                <w:color w:val="000000"/>
                <w:sz w:val="20"/>
              </w:rPr>
              <w:t>2206 00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Виноматериал (кроме реализуемого или используемого для производства этилового спирта и алкогольной продукции)</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тенге/литр</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2204,</w:t>
            </w:r>
            <w:r>
              <w:br/>
            </w:r>
            <w:r>
              <w:rPr>
                <w:rFonts w:ascii="Times New Roman"/>
                <w:b w:val="false"/>
                <w:i w:val="false"/>
                <w:color w:val="000000"/>
                <w:sz w:val="20"/>
              </w:rPr>
              <w:t>
</w:t>
            </w:r>
            <w:r>
              <w:rPr>
                <w:rFonts w:ascii="Times New Roman"/>
                <w:b w:val="false"/>
                <w:i w:val="false"/>
                <w:color w:val="000000"/>
                <w:sz w:val="20"/>
              </w:rPr>
              <w:t>2205,</w:t>
            </w:r>
            <w:r>
              <w:br/>
            </w:r>
            <w:r>
              <w:rPr>
                <w:rFonts w:ascii="Times New Roman"/>
                <w:b w:val="false"/>
                <w:i w:val="false"/>
                <w:color w:val="000000"/>
                <w:sz w:val="20"/>
              </w:rPr>
              <w:t>
</w:t>
            </w:r>
            <w:r>
              <w:rPr>
                <w:rFonts w:ascii="Times New Roman"/>
                <w:b w:val="false"/>
                <w:i w:val="false"/>
                <w:color w:val="000000"/>
                <w:sz w:val="20"/>
              </w:rPr>
              <w:t>2206 00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Виноматериал, реализуемый или используемый для производства этилового спирта и алкогольной продукции</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тенге/литр</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2203 00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Пиво</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тенге/литр</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2202 90</w:t>
            </w:r>
            <w:r>
              <w:br/>
            </w:r>
            <w:r>
              <w:rPr>
                <w:rFonts w:ascii="Times New Roman"/>
                <w:b w:val="false"/>
                <w:i w:val="false"/>
                <w:color w:val="000000"/>
                <w:sz w:val="20"/>
              </w:rPr>
              <w:t>
</w:t>
            </w:r>
            <w:r>
              <w:rPr>
                <w:rFonts w:ascii="Times New Roman"/>
                <w:b w:val="false"/>
                <w:i w:val="false"/>
                <w:color w:val="000000"/>
                <w:sz w:val="20"/>
              </w:rPr>
              <w:t>100 1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Пиво с объемным содержанием этилового спирта не более 0,5 процента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тенге/литр</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2402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Сигареты с фильтром</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 тенге/1 000 штук</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2402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Сигареты без фильтра, папиросы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 тенге/1 000 штук</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2402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Сигариллы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 тенге/1 000 штук</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2402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тенге/штука</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2403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Табак трубочный, курительный, жевательный, сосательный, нюхательный, кальянный и прочий, упакованный в потребительскую тару и предназначенный для конечного потребления, за исключением фармацевтической продукции, содержащей никотин</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 тенге/килограмм</w:t>
            </w:r>
          </w:p>
        </w:tc>
      </w:tr>
    </w:tbl>
    <w:p>
      <w:pPr>
        <w:spacing w:after="0"/>
        <w:ind w:left="0"/>
        <w:jc w:val="both"/>
      </w:pPr>
      <w:r>
        <w:rPr>
          <w:rFonts w:ascii="Times New Roman"/>
          <w:b w:val="false"/>
          <w:i w:val="false"/>
          <w:color w:val="000000"/>
          <w:sz w:val="28"/>
        </w:rPr>
        <w:t>                                                                 ».</w:t>
      </w:r>
    </w:p>
    <w:bookmarkStart w:name="z330" w:id="27"/>
    <w:p>
      <w:pPr>
        <w:spacing w:after="0"/>
        <w:ind w:left="0"/>
        <w:jc w:val="both"/>
      </w:pPr>
      <w:r>
        <w:rPr>
          <w:rFonts w:ascii="Times New Roman"/>
          <w:b w:val="false"/>
          <w:i w:val="false"/>
          <w:color w:val="000000"/>
          <w:sz w:val="28"/>
        </w:rPr>
        <w:t>
      </w:t>
      </w:r>
      <w:r>
        <w:rPr>
          <w:rFonts w:ascii="Times New Roman"/>
          <w:b/>
          <w:i w:val="false"/>
          <w:color w:val="000000"/>
          <w:sz w:val="28"/>
        </w:rPr>
        <w:t>Статья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Настоящий Закон вводится в действие с 1 января 2014 года, за исключением:</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пункта 7</w:t>
      </w:r>
      <w:r>
        <w:rPr>
          <w:rFonts w:ascii="Times New Roman"/>
          <w:b w:val="false"/>
          <w:i w:val="false"/>
          <w:color w:val="000000"/>
          <w:sz w:val="28"/>
        </w:rPr>
        <w:t xml:space="preserve"> статьи 1 настоящего Закона, который вводится в действие с 1 января 2006 года;</w:t>
      </w:r>
      <w:r>
        <w:br/>
      </w:r>
      <w:r>
        <w:rPr>
          <w:rFonts w:ascii="Times New Roman"/>
          <w:b w:val="false"/>
          <w:i w:val="false"/>
          <w:color w:val="000000"/>
          <w:sz w:val="28"/>
        </w:rPr>
        <w:t>
</w:t>
      </w:r>
      <w:r>
        <w:rPr>
          <w:rFonts w:ascii="Times New Roman"/>
          <w:b w:val="false"/>
          <w:i w:val="false"/>
          <w:color w:val="000000"/>
          <w:sz w:val="28"/>
        </w:rPr>
        <w:t>
      2) абзацев тридцать седьмого и тридцать восьмого подпункта 3), подпункта 26), абзаца четвертого подпункта 27), абзаца второго подпункта 38), подпунктов 40), 49), абзацев второго – четвертого подпункта 63), абзацев второго – шестого подпункта 76), абзацев восьмого и девятого подпункта 81), подпунктов 82), 83), 85), 89), 90), 96), абзацев третьего – пятого подпункта 102), подпункта 103), абзаца третьего подпункта 109) </w:t>
      </w:r>
      <w:r>
        <w:rPr>
          <w:rFonts w:ascii="Times New Roman"/>
          <w:b w:val="false"/>
          <w:i w:val="false"/>
          <w:color w:val="000000"/>
          <w:sz w:val="28"/>
        </w:rPr>
        <w:t>пункта 1</w:t>
      </w:r>
      <w:r>
        <w:rPr>
          <w:rFonts w:ascii="Times New Roman"/>
          <w:b w:val="false"/>
          <w:i w:val="false"/>
          <w:color w:val="000000"/>
          <w:sz w:val="28"/>
        </w:rPr>
        <w:t>, подпункта 2) </w:t>
      </w:r>
      <w:r>
        <w:rPr>
          <w:rFonts w:ascii="Times New Roman"/>
          <w:b w:val="false"/>
          <w:i w:val="false"/>
          <w:color w:val="000000"/>
          <w:sz w:val="28"/>
        </w:rPr>
        <w:t>пункта 12</w:t>
      </w:r>
      <w:r>
        <w:rPr>
          <w:rFonts w:ascii="Times New Roman"/>
          <w:b w:val="false"/>
          <w:i w:val="false"/>
          <w:color w:val="000000"/>
          <w:sz w:val="28"/>
        </w:rPr>
        <w:t xml:space="preserve"> статьи 1 настоящего Закона, которые вводятся в действие с 1 января 2009 года;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подпунктов 86)</w:t>
      </w:r>
      <w:r>
        <w:rPr>
          <w:rFonts w:ascii="Times New Roman"/>
          <w:b w:val="false"/>
          <w:i w:val="false"/>
          <w:color w:val="000000"/>
          <w:sz w:val="28"/>
        </w:rPr>
        <w:t>,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106)</w:t>
      </w:r>
      <w:r>
        <w:rPr>
          <w:rFonts w:ascii="Times New Roman"/>
          <w:b w:val="false"/>
          <w:i w:val="false"/>
          <w:color w:val="000000"/>
          <w:sz w:val="28"/>
        </w:rPr>
        <w:t xml:space="preserve"> пункта 1 статьи 1 настоящего Закона, которые вводятся в действие с 1 января 2011 года; </w:t>
      </w:r>
      <w:r>
        <w:br/>
      </w:r>
      <w:r>
        <w:rPr>
          <w:rFonts w:ascii="Times New Roman"/>
          <w:b w:val="false"/>
          <w:i w:val="false"/>
          <w:color w:val="000000"/>
          <w:sz w:val="28"/>
        </w:rPr>
        <w:t>
</w:t>
      </w:r>
      <w:r>
        <w:rPr>
          <w:rFonts w:ascii="Times New Roman"/>
          <w:b w:val="false"/>
          <w:i w:val="false"/>
          <w:color w:val="000000"/>
          <w:sz w:val="28"/>
        </w:rPr>
        <w:t>
      4) абзацев второго и третьего </w:t>
      </w:r>
      <w:r>
        <w:rPr>
          <w:rFonts w:ascii="Times New Roman"/>
          <w:b w:val="false"/>
          <w:i w:val="false"/>
          <w:color w:val="000000"/>
          <w:sz w:val="28"/>
        </w:rPr>
        <w:t>подпункта 2)</w:t>
      </w:r>
      <w:r>
        <w:rPr>
          <w:rFonts w:ascii="Times New Roman"/>
          <w:b w:val="false"/>
          <w:i w:val="false"/>
          <w:color w:val="000000"/>
          <w:sz w:val="28"/>
        </w:rPr>
        <w:t xml:space="preserve"> пункта 11 статьи 1 настоящего Закона, которые вводятся в действие с 21 июля 2011 года;</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пункта 14</w:t>
      </w:r>
      <w:r>
        <w:rPr>
          <w:rFonts w:ascii="Times New Roman"/>
          <w:b w:val="false"/>
          <w:i w:val="false"/>
          <w:color w:val="000000"/>
          <w:sz w:val="28"/>
        </w:rPr>
        <w:t xml:space="preserve"> статьи 1 настоящего Закона, который вводится в действие с 10 августа 2011 года;</w:t>
      </w:r>
      <w:r>
        <w:br/>
      </w:r>
      <w:r>
        <w:rPr>
          <w:rFonts w:ascii="Times New Roman"/>
          <w:b w:val="false"/>
          <w:i w:val="false"/>
          <w:color w:val="000000"/>
          <w:sz w:val="28"/>
        </w:rPr>
        <w:t>
</w:t>
      </w:r>
      <w:r>
        <w:rPr>
          <w:rFonts w:ascii="Times New Roman"/>
          <w:b w:val="false"/>
          <w:i w:val="false"/>
          <w:color w:val="000000"/>
          <w:sz w:val="28"/>
        </w:rPr>
        <w:t>
      6) абзаца третьего подпункта 27), подпунктов 29), 30), 31), 34), 35), 36), абзаца третьего подпункта 38), подпункта 108), абзацев первого, второго, четвертого – шестого подпункта 109) </w:t>
      </w:r>
      <w:r>
        <w:rPr>
          <w:rFonts w:ascii="Times New Roman"/>
          <w:b w:val="false"/>
          <w:i w:val="false"/>
          <w:color w:val="000000"/>
          <w:sz w:val="28"/>
        </w:rPr>
        <w:t>пункта 1</w:t>
      </w:r>
      <w:r>
        <w:rPr>
          <w:rFonts w:ascii="Times New Roman"/>
          <w:b w:val="false"/>
          <w:i w:val="false"/>
          <w:color w:val="000000"/>
          <w:sz w:val="28"/>
        </w:rPr>
        <w:t xml:space="preserve"> статьи 1 настоящего Закона, которые вводятся в действие с 1 января 2012 года;</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подпункта 2)</w:t>
      </w:r>
      <w:r>
        <w:rPr>
          <w:rFonts w:ascii="Times New Roman"/>
          <w:b w:val="false"/>
          <w:i w:val="false"/>
          <w:color w:val="000000"/>
          <w:sz w:val="28"/>
        </w:rPr>
        <w:t>, абзацев третьего – двадцать первого </w:t>
      </w:r>
      <w:r>
        <w:rPr>
          <w:rFonts w:ascii="Times New Roman"/>
          <w:b w:val="false"/>
          <w:i w:val="false"/>
          <w:color w:val="000000"/>
          <w:sz w:val="28"/>
        </w:rPr>
        <w:t>подпункта 3)</w:t>
      </w:r>
      <w:r>
        <w:rPr>
          <w:rFonts w:ascii="Times New Roman"/>
          <w:b w:val="false"/>
          <w:i w:val="false"/>
          <w:color w:val="000000"/>
          <w:sz w:val="28"/>
        </w:rPr>
        <w:t>, </w:t>
      </w:r>
      <w:r>
        <w:rPr>
          <w:rFonts w:ascii="Times New Roman"/>
          <w:b w:val="false"/>
          <w:i w:val="false"/>
          <w:color w:val="000000"/>
          <w:sz w:val="28"/>
        </w:rPr>
        <w:t>подпунктов 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47)</w:t>
      </w:r>
      <w:r>
        <w:rPr>
          <w:rFonts w:ascii="Times New Roman"/>
          <w:b w:val="false"/>
          <w:i w:val="false"/>
          <w:color w:val="000000"/>
          <w:sz w:val="28"/>
        </w:rPr>
        <w:t>, </w:t>
      </w:r>
      <w:r>
        <w:rPr>
          <w:rFonts w:ascii="Times New Roman"/>
          <w:b w:val="false"/>
          <w:i w:val="false"/>
          <w:color w:val="000000"/>
          <w:sz w:val="28"/>
        </w:rPr>
        <w:t>51)</w:t>
      </w:r>
      <w:r>
        <w:rPr>
          <w:rFonts w:ascii="Times New Roman"/>
          <w:b w:val="false"/>
          <w:i w:val="false"/>
          <w:color w:val="000000"/>
          <w:sz w:val="28"/>
        </w:rPr>
        <w:t>, </w:t>
      </w:r>
      <w:r>
        <w:rPr>
          <w:rFonts w:ascii="Times New Roman"/>
          <w:b w:val="false"/>
          <w:i w:val="false"/>
          <w:color w:val="000000"/>
          <w:sz w:val="28"/>
        </w:rPr>
        <w:t>52)</w:t>
      </w:r>
      <w:r>
        <w:rPr>
          <w:rFonts w:ascii="Times New Roman"/>
          <w:b w:val="false"/>
          <w:i w:val="false"/>
          <w:color w:val="000000"/>
          <w:sz w:val="28"/>
        </w:rPr>
        <w:t>, абзацев второго и третьего </w:t>
      </w:r>
      <w:r>
        <w:rPr>
          <w:rFonts w:ascii="Times New Roman"/>
          <w:b w:val="false"/>
          <w:i w:val="false"/>
          <w:color w:val="000000"/>
          <w:sz w:val="28"/>
        </w:rPr>
        <w:t>подпункта 56)</w:t>
      </w:r>
      <w:r>
        <w:rPr>
          <w:rFonts w:ascii="Times New Roman"/>
          <w:b w:val="false"/>
          <w:i w:val="false"/>
          <w:color w:val="000000"/>
          <w:sz w:val="28"/>
        </w:rPr>
        <w:t>, </w:t>
      </w:r>
      <w:r>
        <w:rPr>
          <w:rFonts w:ascii="Times New Roman"/>
          <w:b w:val="false"/>
          <w:i w:val="false"/>
          <w:color w:val="000000"/>
          <w:sz w:val="28"/>
        </w:rPr>
        <w:t>подпункта 73)</w:t>
      </w:r>
      <w:r>
        <w:rPr>
          <w:rFonts w:ascii="Times New Roman"/>
          <w:b w:val="false"/>
          <w:i w:val="false"/>
          <w:color w:val="000000"/>
          <w:sz w:val="28"/>
        </w:rPr>
        <w:t>, абзацев девятого – одиннадцатого </w:t>
      </w:r>
      <w:r>
        <w:rPr>
          <w:rFonts w:ascii="Times New Roman"/>
          <w:b w:val="false"/>
          <w:i w:val="false"/>
          <w:color w:val="000000"/>
          <w:sz w:val="28"/>
        </w:rPr>
        <w:t>подпункта 74)</w:t>
      </w:r>
      <w:r>
        <w:rPr>
          <w:rFonts w:ascii="Times New Roman"/>
          <w:b w:val="false"/>
          <w:i w:val="false"/>
          <w:color w:val="000000"/>
          <w:sz w:val="28"/>
        </w:rPr>
        <w:t>, абзацев второго и третьего </w:t>
      </w:r>
      <w:r>
        <w:rPr>
          <w:rFonts w:ascii="Times New Roman"/>
          <w:b w:val="false"/>
          <w:i w:val="false"/>
          <w:color w:val="000000"/>
          <w:sz w:val="28"/>
        </w:rPr>
        <w:t>подпункта 97)</w:t>
      </w:r>
      <w:r>
        <w:rPr>
          <w:rFonts w:ascii="Times New Roman"/>
          <w:b w:val="false"/>
          <w:i w:val="false"/>
          <w:color w:val="000000"/>
          <w:sz w:val="28"/>
        </w:rPr>
        <w:t>, абзаца второго </w:t>
      </w:r>
      <w:r>
        <w:rPr>
          <w:rFonts w:ascii="Times New Roman"/>
          <w:b w:val="false"/>
          <w:i w:val="false"/>
          <w:color w:val="000000"/>
          <w:sz w:val="28"/>
        </w:rPr>
        <w:t>подпункта 102)</w:t>
      </w:r>
      <w:r>
        <w:rPr>
          <w:rFonts w:ascii="Times New Roman"/>
          <w:b w:val="false"/>
          <w:i w:val="false"/>
          <w:color w:val="000000"/>
          <w:sz w:val="28"/>
        </w:rPr>
        <w:t>, </w:t>
      </w:r>
      <w:r>
        <w:rPr>
          <w:rFonts w:ascii="Times New Roman"/>
          <w:b w:val="false"/>
          <w:i w:val="false"/>
          <w:color w:val="000000"/>
          <w:sz w:val="28"/>
        </w:rPr>
        <w:t>подпункта 105)</w:t>
      </w:r>
      <w:r>
        <w:rPr>
          <w:rFonts w:ascii="Times New Roman"/>
          <w:b w:val="false"/>
          <w:i w:val="false"/>
          <w:color w:val="000000"/>
          <w:sz w:val="28"/>
        </w:rPr>
        <w:t xml:space="preserve"> пункта 1, абзацев третьего – девятого </w:t>
      </w:r>
      <w:r>
        <w:rPr>
          <w:rFonts w:ascii="Times New Roman"/>
          <w:b w:val="false"/>
          <w:i w:val="false"/>
          <w:color w:val="000000"/>
          <w:sz w:val="28"/>
        </w:rPr>
        <w:t>подпункта 1)</w:t>
      </w:r>
      <w:r>
        <w:rPr>
          <w:rFonts w:ascii="Times New Roman"/>
          <w:b w:val="false"/>
          <w:i w:val="false"/>
          <w:color w:val="000000"/>
          <w:sz w:val="28"/>
        </w:rPr>
        <w:t xml:space="preserve"> пункта 17 статьи 1 настоящего Закона, которые вводятся в действие с 1 января 2013 года;</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подпункта 48)</w:t>
      </w:r>
      <w:r>
        <w:rPr>
          <w:rFonts w:ascii="Times New Roman"/>
          <w:b w:val="false"/>
          <w:i w:val="false"/>
          <w:color w:val="000000"/>
          <w:sz w:val="28"/>
        </w:rPr>
        <w:t xml:space="preserve"> пункта 1 статьи 1 настоящего Закона, который вводится в действие с 3 июля 2013 года;</w:t>
      </w:r>
      <w:r>
        <w:br/>
      </w:r>
      <w:r>
        <w:rPr>
          <w:rFonts w:ascii="Times New Roman"/>
          <w:b w:val="false"/>
          <w:i w:val="false"/>
          <w:color w:val="000000"/>
          <w:sz w:val="28"/>
        </w:rPr>
        <w:t>
</w:t>
      </w:r>
      <w:r>
        <w:rPr>
          <w:rFonts w:ascii="Times New Roman"/>
          <w:b w:val="false"/>
          <w:i w:val="false"/>
          <w:color w:val="000000"/>
          <w:sz w:val="28"/>
        </w:rPr>
        <w:t>
      9) абзаца пятого </w:t>
      </w:r>
      <w:r>
        <w:rPr>
          <w:rFonts w:ascii="Times New Roman"/>
          <w:b w:val="false"/>
          <w:i w:val="false"/>
          <w:color w:val="000000"/>
          <w:sz w:val="28"/>
        </w:rPr>
        <w:t>подпункта 16)</w:t>
      </w:r>
      <w:r>
        <w:rPr>
          <w:rFonts w:ascii="Times New Roman"/>
          <w:b w:val="false"/>
          <w:i w:val="false"/>
          <w:color w:val="000000"/>
          <w:sz w:val="28"/>
        </w:rPr>
        <w:t>, </w:t>
      </w:r>
      <w:r>
        <w:rPr>
          <w:rFonts w:ascii="Times New Roman"/>
          <w:b w:val="false"/>
          <w:i w:val="false"/>
          <w:color w:val="000000"/>
          <w:sz w:val="28"/>
        </w:rPr>
        <w:t>подпунктов 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абзаца третьего </w:t>
      </w:r>
      <w:r>
        <w:rPr>
          <w:rFonts w:ascii="Times New Roman"/>
          <w:b w:val="false"/>
          <w:i w:val="false"/>
          <w:color w:val="000000"/>
          <w:sz w:val="28"/>
        </w:rPr>
        <w:t>подпункта 20)</w:t>
      </w:r>
      <w:r>
        <w:rPr>
          <w:rFonts w:ascii="Times New Roman"/>
          <w:b w:val="false"/>
          <w:i w:val="false"/>
          <w:color w:val="000000"/>
          <w:sz w:val="28"/>
        </w:rPr>
        <w:t>, </w:t>
      </w:r>
      <w:r>
        <w:rPr>
          <w:rFonts w:ascii="Times New Roman"/>
          <w:b w:val="false"/>
          <w:i w:val="false"/>
          <w:color w:val="000000"/>
          <w:sz w:val="28"/>
        </w:rPr>
        <w:t>подпунктов 75)</w:t>
      </w:r>
      <w:r>
        <w:rPr>
          <w:rFonts w:ascii="Times New Roman"/>
          <w:b w:val="false"/>
          <w:i w:val="false"/>
          <w:color w:val="000000"/>
          <w:sz w:val="28"/>
        </w:rPr>
        <w:t>, </w:t>
      </w:r>
      <w:r>
        <w:rPr>
          <w:rFonts w:ascii="Times New Roman"/>
          <w:b w:val="false"/>
          <w:i w:val="false"/>
          <w:color w:val="000000"/>
          <w:sz w:val="28"/>
        </w:rPr>
        <w:t>79)</w:t>
      </w:r>
      <w:r>
        <w:rPr>
          <w:rFonts w:ascii="Times New Roman"/>
          <w:b w:val="false"/>
          <w:i w:val="false"/>
          <w:color w:val="000000"/>
          <w:sz w:val="28"/>
        </w:rPr>
        <w:t>, абзаца шестого </w:t>
      </w:r>
      <w:r>
        <w:rPr>
          <w:rFonts w:ascii="Times New Roman"/>
          <w:b w:val="false"/>
          <w:i w:val="false"/>
          <w:color w:val="000000"/>
          <w:sz w:val="28"/>
        </w:rPr>
        <w:t>подпункта 124)</w:t>
      </w:r>
      <w:r>
        <w:rPr>
          <w:rFonts w:ascii="Times New Roman"/>
          <w:b w:val="false"/>
          <w:i w:val="false"/>
          <w:color w:val="000000"/>
          <w:sz w:val="28"/>
        </w:rPr>
        <w:t>, </w:t>
      </w:r>
      <w:r>
        <w:rPr>
          <w:rFonts w:ascii="Times New Roman"/>
          <w:b w:val="false"/>
          <w:i w:val="false"/>
          <w:color w:val="000000"/>
          <w:sz w:val="28"/>
        </w:rPr>
        <w:t>подпункта 132)</w:t>
      </w:r>
      <w:r>
        <w:rPr>
          <w:rFonts w:ascii="Times New Roman"/>
          <w:b w:val="false"/>
          <w:i w:val="false"/>
          <w:color w:val="000000"/>
          <w:sz w:val="28"/>
        </w:rPr>
        <w:t xml:space="preserve"> пункта 1, </w:t>
      </w:r>
      <w:r>
        <w:rPr>
          <w:rFonts w:ascii="Times New Roman"/>
          <w:b w:val="false"/>
          <w:i w:val="false"/>
          <w:color w:val="000000"/>
          <w:sz w:val="28"/>
        </w:rPr>
        <w:t>пункта 8</w:t>
      </w:r>
      <w:r>
        <w:rPr>
          <w:rFonts w:ascii="Times New Roman"/>
          <w:b w:val="false"/>
          <w:i w:val="false"/>
          <w:color w:val="000000"/>
          <w:sz w:val="28"/>
        </w:rPr>
        <w:t>, абзацев второго и третьего </w:t>
      </w:r>
      <w:r>
        <w:rPr>
          <w:rFonts w:ascii="Times New Roman"/>
          <w:b w:val="false"/>
          <w:i w:val="false"/>
          <w:color w:val="000000"/>
          <w:sz w:val="28"/>
        </w:rPr>
        <w:t>подпункта 2)</w:t>
      </w:r>
      <w:r>
        <w:rPr>
          <w:rFonts w:ascii="Times New Roman"/>
          <w:b w:val="false"/>
          <w:i w:val="false"/>
          <w:color w:val="000000"/>
          <w:sz w:val="28"/>
        </w:rPr>
        <w:t xml:space="preserve"> пункта 18 статьи 1 настоящего Закона, которые вводятся в действие с 1 декабря 2013 года;</w:t>
      </w:r>
      <w:r>
        <w:br/>
      </w:r>
      <w:r>
        <w:rPr>
          <w:rFonts w:ascii="Times New Roman"/>
          <w:b w:val="false"/>
          <w:i w:val="false"/>
          <w:color w:val="000000"/>
          <w:sz w:val="28"/>
        </w:rPr>
        <w:t>
</w:t>
      </w:r>
      <w:r>
        <w:rPr>
          <w:rFonts w:ascii="Times New Roman"/>
          <w:b w:val="false"/>
          <w:i w:val="false"/>
          <w:color w:val="000000"/>
          <w:sz w:val="28"/>
        </w:rPr>
        <w:t>
      10) абзацев третьего и четвертого </w:t>
      </w:r>
      <w:r>
        <w:rPr>
          <w:rFonts w:ascii="Times New Roman"/>
          <w:b w:val="false"/>
          <w:i w:val="false"/>
          <w:color w:val="000000"/>
          <w:sz w:val="28"/>
        </w:rPr>
        <w:t>подпункта 16)</w:t>
      </w:r>
      <w:r>
        <w:rPr>
          <w:rFonts w:ascii="Times New Roman"/>
          <w:b w:val="false"/>
          <w:i w:val="false"/>
          <w:color w:val="000000"/>
          <w:sz w:val="28"/>
        </w:rPr>
        <w:t>, абзаца четвертого </w:t>
      </w:r>
      <w:r>
        <w:rPr>
          <w:rFonts w:ascii="Times New Roman"/>
          <w:b w:val="false"/>
          <w:i w:val="false"/>
          <w:color w:val="000000"/>
          <w:sz w:val="28"/>
        </w:rPr>
        <w:t>подпункта 20)</w:t>
      </w:r>
      <w:r>
        <w:rPr>
          <w:rFonts w:ascii="Times New Roman"/>
          <w:b w:val="false"/>
          <w:i w:val="false"/>
          <w:color w:val="000000"/>
          <w:sz w:val="28"/>
        </w:rPr>
        <w:t>, абзаца восьмого </w:t>
      </w:r>
      <w:r>
        <w:rPr>
          <w:rFonts w:ascii="Times New Roman"/>
          <w:b w:val="false"/>
          <w:i w:val="false"/>
          <w:color w:val="000000"/>
          <w:sz w:val="28"/>
        </w:rPr>
        <w:t>подпункта 74)</w:t>
      </w:r>
      <w:r>
        <w:rPr>
          <w:rFonts w:ascii="Times New Roman"/>
          <w:b w:val="false"/>
          <w:i w:val="false"/>
          <w:color w:val="000000"/>
          <w:sz w:val="28"/>
        </w:rPr>
        <w:t>, абзацев второго, третьего, седьмого, десятого </w:t>
      </w:r>
      <w:r>
        <w:rPr>
          <w:rFonts w:ascii="Times New Roman"/>
          <w:b w:val="false"/>
          <w:i w:val="false"/>
          <w:color w:val="000000"/>
          <w:sz w:val="28"/>
        </w:rPr>
        <w:t>подпункта 124)</w:t>
      </w:r>
      <w:r>
        <w:rPr>
          <w:rFonts w:ascii="Times New Roman"/>
          <w:b w:val="false"/>
          <w:i w:val="false"/>
          <w:color w:val="000000"/>
          <w:sz w:val="28"/>
        </w:rPr>
        <w:t xml:space="preserve"> пункта 1 статьи 1 настоящего Закона, которые вводятся в действие с 1 января 2015 года;</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подпунктов 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127)</w:t>
      </w:r>
      <w:r>
        <w:rPr>
          <w:rFonts w:ascii="Times New Roman"/>
          <w:b w:val="false"/>
          <w:i w:val="false"/>
          <w:color w:val="000000"/>
          <w:sz w:val="28"/>
        </w:rPr>
        <w:t xml:space="preserve"> пункта 1 статьи 1 настоящего Закона, которые вводятся в действие с 1 января 2016 года;</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подпункта 60)</w:t>
      </w:r>
      <w:r>
        <w:rPr>
          <w:rFonts w:ascii="Times New Roman"/>
          <w:b w:val="false"/>
          <w:i w:val="false"/>
          <w:color w:val="000000"/>
          <w:sz w:val="28"/>
        </w:rPr>
        <w:t xml:space="preserve"> пункта 1 статьи 1 настоящего Закона, который вводится в действие с 1 января 2013 года и действует до 1 января 2015 года.</w:t>
      </w:r>
      <w:r>
        <w:br/>
      </w:r>
      <w:r>
        <w:rPr>
          <w:rFonts w:ascii="Times New Roman"/>
          <w:b w:val="false"/>
          <w:i w:val="false"/>
          <w:color w:val="000000"/>
          <w:sz w:val="28"/>
        </w:rPr>
        <w:t>
</w:t>
      </w:r>
      <w:r>
        <w:rPr>
          <w:rFonts w:ascii="Times New Roman"/>
          <w:b w:val="false"/>
          <w:i w:val="false"/>
          <w:color w:val="000000"/>
          <w:sz w:val="28"/>
        </w:rPr>
        <w:t>
      2. Абзац четвертый </w:t>
      </w:r>
      <w:r>
        <w:rPr>
          <w:rFonts w:ascii="Times New Roman"/>
          <w:b w:val="false"/>
          <w:i w:val="false"/>
          <w:color w:val="000000"/>
          <w:sz w:val="28"/>
        </w:rPr>
        <w:t>подпункта 136)</w:t>
      </w:r>
      <w:r>
        <w:rPr>
          <w:rFonts w:ascii="Times New Roman"/>
          <w:b w:val="false"/>
          <w:i w:val="false"/>
          <w:color w:val="000000"/>
          <w:sz w:val="28"/>
        </w:rPr>
        <w:t xml:space="preserve"> пункта 1 статьи 1 настоящего Закона действует до 1 января 2015 года.</w:t>
      </w:r>
      <w:r>
        <w:br/>
      </w:r>
      <w:r>
        <w:rPr>
          <w:rFonts w:ascii="Times New Roman"/>
          <w:b w:val="false"/>
          <w:i w:val="false"/>
          <w:color w:val="000000"/>
          <w:sz w:val="28"/>
        </w:rPr>
        <w:t>
</w:t>
      </w:r>
      <w:r>
        <w:rPr>
          <w:rFonts w:ascii="Times New Roman"/>
          <w:b w:val="false"/>
          <w:i w:val="false"/>
          <w:color w:val="000000"/>
          <w:sz w:val="28"/>
        </w:rPr>
        <w:t>
      Абзац пятый </w:t>
      </w:r>
      <w:r>
        <w:rPr>
          <w:rFonts w:ascii="Times New Roman"/>
          <w:b w:val="false"/>
          <w:i w:val="false"/>
          <w:color w:val="000000"/>
          <w:sz w:val="28"/>
        </w:rPr>
        <w:t>подпункта 136)</w:t>
      </w:r>
      <w:r>
        <w:rPr>
          <w:rFonts w:ascii="Times New Roman"/>
          <w:b w:val="false"/>
          <w:i w:val="false"/>
          <w:color w:val="000000"/>
          <w:sz w:val="28"/>
        </w:rPr>
        <w:t xml:space="preserve"> пункта 1 статьи 1 настоящего Закона действует до 1 января 2017 года.</w:t>
      </w:r>
      <w:r>
        <w:br/>
      </w:r>
      <w:r>
        <w:rPr>
          <w:rFonts w:ascii="Times New Roman"/>
          <w:b w:val="false"/>
          <w:i w:val="false"/>
          <w:color w:val="000000"/>
          <w:sz w:val="28"/>
        </w:rPr>
        <w:t>
</w:t>
      </w:r>
      <w:r>
        <w:rPr>
          <w:rFonts w:ascii="Times New Roman"/>
          <w:b w:val="false"/>
          <w:i w:val="false"/>
          <w:color w:val="000000"/>
          <w:sz w:val="28"/>
        </w:rPr>
        <w:t>
      Абзацы сорок второй и сорок третий </w:t>
      </w:r>
      <w:r>
        <w:rPr>
          <w:rFonts w:ascii="Times New Roman"/>
          <w:b w:val="false"/>
          <w:i w:val="false"/>
          <w:color w:val="000000"/>
          <w:sz w:val="28"/>
        </w:rPr>
        <w:t>подпункта 3)</w:t>
      </w:r>
      <w:r>
        <w:rPr>
          <w:rFonts w:ascii="Times New Roman"/>
          <w:b w:val="false"/>
          <w:i w:val="false"/>
          <w:color w:val="000000"/>
          <w:sz w:val="28"/>
        </w:rPr>
        <w:t xml:space="preserve"> пункта 1 статьи 1 настоящего Закона действуют до 1 января 2027 года.</w:t>
      </w:r>
      <w:r>
        <w:br/>
      </w: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с 01.01.2014); от 28.11.2014</w:t>
      </w:r>
      <w:r>
        <w:rPr>
          <w:rFonts w:ascii="Times New Roman"/>
          <w:b w:val="false"/>
          <w:i w:val="false"/>
          <w:color w:val="000000"/>
          <w:sz w:val="28"/>
        </w:rPr>
        <w:t> </w:t>
      </w:r>
      <w:r>
        <w:rPr>
          <w:rFonts w:ascii="Times New Roman"/>
          <w:b w:val="false"/>
          <w:i w:val="false"/>
          <w:color w:val="000000"/>
          <w:sz w:val="28"/>
        </w:rPr>
        <w:t>№ 257</w:t>
      </w:r>
      <w:r>
        <w:rPr>
          <w:rFonts w:ascii="Times New Roman"/>
          <w:b w:val="false"/>
          <w:i w:val="false"/>
          <w:color w:val="000000"/>
          <w:sz w:val="28"/>
        </w:rPr>
        <w:t> </w:t>
      </w:r>
      <w:r>
        <w:rPr>
          <w:rFonts w:ascii="Times New Roman"/>
          <w:b w:val="false"/>
          <w:i w:val="false"/>
          <w:color w:val="ff0000"/>
          <w:sz w:val="28"/>
        </w:rPr>
        <w:t>(вводится в действие с 01.01.2014); от 30.11.2016 </w:t>
      </w:r>
      <w:r>
        <w:rPr>
          <w:rFonts w:ascii="Times New Roman"/>
          <w:b w:val="false"/>
          <w:i w:val="false"/>
          <w:color w:val="000000"/>
          <w:sz w:val="28"/>
        </w:rPr>
        <w:t>№ 26-VI</w:t>
      </w:r>
      <w:r>
        <w:rPr>
          <w:rFonts w:ascii="Times New Roman"/>
          <w:b w:val="false"/>
          <w:i w:val="false"/>
          <w:color w:val="000000"/>
          <w:sz w:val="28"/>
        </w:rPr>
        <w:t> </w:t>
      </w:r>
      <w:r>
        <w:rPr>
          <w:rFonts w:ascii="Times New Roman"/>
          <w:b w:val="false"/>
          <w:i w:val="false"/>
          <w:color w:val="ff0000"/>
          <w:sz w:val="28"/>
        </w:rPr>
        <w:t>(вводится в действие с 01.01.2017). </w:t>
      </w:r>
    </w:p>
    <w:bookmarkEnd w:id="27"/>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