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fa70" w14:textId="ebcf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конкуренции</w:t>
      </w:r>
    </w:p>
    <w:p>
      <w:pPr>
        <w:spacing w:after="0"/>
        <w:ind w:left="0"/>
        <w:jc w:val="both"/>
      </w:pPr>
      <w:r>
        <w:rPr>
          <w:rFonts w:ascii="Times New Roman"/>
          <w:b w:val="false"/>
          <w:i w:val="false"/>
          <w:color w:val="000000"/>
          <w:sz w:val="28"/>
        </w:rPr>
        <w:t>Закон Республики Казахстан от 25 декабря 2008 года № 113-IV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октября 2008 года "О внесении изменений и дополнений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статью 196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196. Монополистическая деятельность
</w:t>
      </w:r>
      <w:r>
        <w:br/>
      </w:r>
      <w:r>
        <w:rPr>
          <w:rFonts w:ascii="Times New Roman"/>
          <w:b w:val="false"/>
          <w:i w:val="false"/>
          <w:color w:val="000000"/>
          <w:sz w:val="28"/>
        </w:rPr>
        <w:t>
      1. Установление и (или) поддержание субъектами рынка монопольно высоких (низких) или согласованных цен, установление ограничений на перепродажу купленных у субъекта рынка, занимающего доминирующее или монопольное положение, товаров (работ, услуг) по территориальному признаку, кругу покупателей, условиям покупки, количеству либо цене, раздел товарных рынков по территориальному признаку, ассортименту товаров (работ, услуг), объему их реализации или приобретения, по кругу продавцов или покупателей, а также иные деяния, направленные на ограничение конкуренции, если они причинили крупный ущерб гражданину, организации или государству либо сопряжены с извлечением субъектом рынка дохода в крупном размере, -
</w:t>
      </w:r>
      <w:r>
        <w:br/>
      </w:r>
      <w:r>
        <w:rPr>
          <w:rFonts w:ascii="Times New Roman"/>
          <w:b w:val="false"/>
          <w:i w:val="false"/>
          <w:color w:val="000000"/>
          <w:sz w:val="28"/>
        </w:rPr>
        <w:t>
      наказываются штрафом в размере от пятисот до тысячи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тот же срок.
</w:t>
      </w:r>
      <w:r>
        <w:br/>
      </w:r>
      <w:r>
        <w:rPr>
          <w:rFonts w:ascii="Times New Roman"/>
          <w:b w:val="false"/>
          <w:i w:val="false"/>
          <w:color w:val="000000"/>
          <w:sz w:val="28"/>
        </w:rPr>
        <w:t>
      2. Те же деяния, совершенные неоднократно, либо группой лиц по предварительному сговору или организованной группой, либо лицом с использованием своего служебного положения, -
</w:t>
      </w:r>
      <w:r>
        <w:br/>
      </w:r>
      <w:r>
        <w:rPr>
          <w:rFonts w:ascii="Times New Roman"/>
          <w:b w:val="false"/>
          <w:i w:val="false"/>
          <w:color w:val="000000"/>
          <w:sz w:val="28"/>
        </w:rPr>
        <w:t>
      наказываются штрафом в размере от тысячи до двух тысяч месячных расчетных показателей или в размере заработной платы или иного дохода осужденного за период от пяти до семи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 или без таковой.
</w:t>
      </w:r>
      <w:r>
        <w:br/>
      </w:r>
      <w:r>
        <w:rPr>
          <w:rFonts w:ascii="Times New Roman"/>
          <w:b w:val="false"/>
          <w:i w:val="false"/>
          <w:color w:val="000000"/>
          <w:sz w:val="28"/>
        </w:rPr>
        <w:t>
      3. Деяния, предусмотренные частями первой и второй настоящей статьи, совершенные с применением насилия или с угрозой его применения, а равно с уничтожением или повреждением чужого имущества либо с угрозой его уничтожения или повреждения, при отсутствии признаков вымогательства -
</w:t>
      </w:r>
      <w:r>
        <w:br/>
      </w:r>
      <w:r>
        <w:rPr>
          <w:rFonts w:ascii="Times New Roman"/>
          <w:b w:val="false"/>
          <w:i w:val="false"/>
          <w:color w:val="000000"/>
          <w:sz w:val="28"/>
        </w:rPr>
        <w:t>
      наказываются лишением свободы на срок от трех до семи лет с конфискацией имущества или без таковой.
</w:t>
      </w:r>
      <w:r>
        <w:br/>
      </w:r>
      <w:r>
        <w:rPr>
          <w:rFonts w:ascii="Times New Roman"/>
          <w:b w:val="false"/>
          <w:i w:val="false"/>
          <w:color w:val="000000"/>
          <w:sz w:val="28"/>
        </w:rPr>
        <w:t>
      Примечание. Доходом в крупном размере в настоящей статье признается доход, сумма которого превышает сто тысяч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статье 197 </w:t>
      </w:r>
      <w:r>
        <w:rPr>
          <w:rFonts w:ascii="Times New Roman"/>
          <w:b w:val="false"/>
          <w:i w:val="false"/>
          <w:color w:val="000000"/>
          <w:sz w:val="28"/>
        </w:rPr>
        <w:t>
:
</w:t>
      </w:r>
      <w:r>
        <w:br/>
      </w:r>
      <w:r>
        <w:rPr>
          <w:rFonts w:ascii="Times New Roman"/>
          <w:b w:val="false"/>
          <w:i w:val="false"/>
          <w:color w:val="000000"/>
          <w:sz w:val="28"/>
        </w:rPr>
        <w:t>
      в заголовке слова "и аукционов" заменить словами ", аукционов и конкурсов";
</w:t>
      </w:r>
      <w:r>
        <w:br/>
      </w:r>
      <w:r>
        <w:rPr>
          <w:rFonts w:ascii="Times New Roman"/>
          <w:b w:val="false"/>
          <w:i w:val="false"/>
          <w:color w:val="000000"/>
          <w:sz w:val="28"/>
        </w:rPr>
        <w:t>
      в части первой слова "или аукционов" заменить словами ", аукционов или конкурсов".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статью 147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147. Монополистическая деятельность
</w:t>
      </w:r>
      <w:r>
        <w:br/>
      </w:r>
      <w:r>
        <w:rPr>
          <w:rFonts w:ascii="Times New Roman"/>
          <w:b w:val="false"/>
          <w:i w:val="false"/>
          <w:color w:val="000000"/>
          <w:sz w:val="28"/>
        </w:rPr>
        <w:t>
      1. Антиконкурентные соглашения субъектов рынка, запрещенные законодательным актом Республики Казахстан в области защиты конкуренции и ограничения монополистической деятельности, если эти действия не содержат признаков уголовно наказуемого деяния, -
</w:t>
      </w:r>
      <w:r>
        <w:br/>
      </w:r>
      <w:r>
        <w:rPr>
          <w:rFonts w:ascii="Times New Roman"/>
          <w:b w:val="false"/>
          <w:i w:val="false"/>
          <w:color w:val="000000"/>
          <w:sz w:val="28"/>
        </w:rPr>
        <w:t>
      влекут штраф на должностных лиц, индивидуальных предпринимателей в размере ста пятидесяти месячных расчетных показателей, на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 или без таковой.
</w:t>
      </w:r>
      <w:r>
        <w:br/>
      </w:r>
      <w:r>
        <w:rPr>
          <w:rFonts w:ascii="Times New Roman"/>
          <w:b w:val="false"/>
          <w:i w:val="false"/>
          <w:color w:val="000000"/>
          <w:sz w:val="28"/>
        </w:rPr>
        <w:t>
      2. Антиконкурентные согласованные действия субъектов рынка, запрещенные законодательным актом Республики Казахстан в области защиты конкуренции и ограничения монополистической деятельности, если эти действия не содержат признаков уголовно наказуемого деяния, -
</w:t>
      </w:r>
      <w:r>
        <w:br/>
      </w:r>
      <w:r>
        <w:rPr>
          <w:rFonts w:ascii="Times New Roman"/>
          <w:b w:val="false"/>
          <w:i w:val="false"/>
          <w:color w:val="000000"/>
          <w:sz w:val="28"/>
        </w:rPr>
        <w:t>
      влекут штраф на должностных лиц, индивидуальных предпринимателей в размере ста пятидесяти месячных расчетных показателей, на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 или без таковой.
</w:t>
      </w:r>
      <w:r>
        <w:br/>
      </w:r>
      <w:r>
        <w:rPr>
          <w:rFonts w:ascii="Times New Roman"/>
          <w:b w:val="false"/>
          <w:i w:val="false"/>
          <w:color w:val="000000"/>
          <w:sz w:val="28"/>
        </w:rPr>
        <w:t>
      3. Злоупотребления субъектами рынка своим доминирующим или монопольным положением, запрещенные законодательным актом Республики Казахстан в области защиты конкуренции и ограничения монополистической деятельности, если эти действия не содержат признаков уголовно наказуемого деяния, -
</w:t>
      </w:r>
      <w:r>
        <w:br/>
      </w:r>
      <w:r>
        <w:rPr>
          <w:rFonts w:ascii="Times New Roman"/>
          <w:b w:val="false"/>
          <w:i w:val="false"/>
          <w:color w:val="000000"/>
          <w:sz w:val="28"/>
        </w:rPr>
        <w:t>
      влекут штраф на должностных лиц, индивидуальных предпринимателей в размере ста пятидесяти месячных расчетных показателей, на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 или без таковой.
</w:t>
      </w:r>
      <w:r>
        <w:br/>
      </w:r>
      <w:r>
        <w:rPr>
          <w:rFonts w:ascii="Times New Roman"/>
          <w:b w:val="false"/>
          <w:i w:val="false"/>
          <w:color w:val="000000"/>
          <w:sz w:val="28"/>
        </w:rPr>
        <w:t>
</w:t>
      </w:r>
      <w:r>
        <w:rPr>
          <w:rFonts w:ascii="Times New Roman"/>
          <w:b w:val="false"/>
          <w:i w:val="false"/>
          <w:color w:val="000000"/>
          <w:sz w:val="28"/>
        </w:rPr>
        <w:t>
4. Действия
</w:t>
      </w:r>
      <w:r>
        <w:rPr>
          <w:rFonts w:ascii="Times New Roman"/>
          <w:b w:val="false"/>
          <w:i w:val="false"/>
          <w:color w:val="000000"/>
          <w:sz w:val="28"/>
        </w:rPr>
        <w:t>
, предусмотренные частями первой, второй и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должностных лиц, индивидуальных предпринимателей в размере трехсот месячных расчетных показателей, на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двадцати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
</w:t>
      </w:r>
      <w:r>
        <w:br/>
      </w:r>
      <w:r>
        <w:rPr>
          <w:rFonts w:ascii="Times New Roman"/>
          <w:b w:val="false"/>
          <w:i w:val="false"/>
          <w:color w:val="000000"/>
          <w:sz w:val="28"/>
        </w:rPr>
        <w:t>
      Примечание.
</w:t>
      </w:r>
      <w:r>
        <w:br/>
      </w:r>
      <w:r>
        <w:rPr>
          <w:rFonts w:ascii="Times New Roman"/>
          <w:b w:val="false"/>
          <w:i w:val="false"/>
          <w:color w:val="000000"/>
          <w:sz w:val="28"/>
        </w:rPr>
        <w:t>
      Субъект рынка, совершивший административное правонарушение з виде антиконкурентного соглашения или антиконкурентных согласованных действий, может быть освобожден судьей от конфискации монопольного дохода при совокупном соблюдении следующих условий:
</w:t>
      </w:r>
      <w:r>
        <w:br/>
      </w:r>
      <w:r>
        <w:rPr>
          <w:rFonts w:ascii="Times New Roman"/>
          <w:b w:val="false"/>
          <w:i w:val="false"/>
          <w:color w:val="000000"/>
          <w:sz w:val="28"/>
        </w:rPr>
        <w:t>
      1) к моменту, когда субъект рынка заявляет антимонопольному органу об антиконкурентных соглашениях или согласованных действиях, антимонопольный орган не получал информации о данных антиконкурентных соглашениях или согласованных действиях из других источников;
</w:t>
      </w:r>
      <w:r>
        <w:br/>
      </w:r>
      <w:r>
        <w:rPr>
          <w:rFonts w:ascii="Times New Roman"/>
          <w:b w:val="false"/>
          <w:i w:val="false"/>
          <w:color w:val="000000"/>
          <w:sz w:val="28"/>
        </w:rPr>
        <w:t>
      2) субъект рынка предпринимает срочные меры по прекращению своего участия в антиконкурентных соглашениях или согласованных действиях;
</w:t>
      </w:r>
      <w:r>
        <w:br/>
      </w:r>
      <w:r>
        <w:rPr>
          <w:rFonts w:ascii="Times New Roman"/>
          <w:b w:val="false"/>
          <w:i w:val="false"/>
          <w:color w:val="000000"/>
          <w:sz w:val="28"/>
        </w:rPr>
        <w:t>
      3) субъект рынка сообщает полную информацию о фактах антиконкурентных соглашений или согласованных действий на протяжении всего расследования с момента заявления;
</w:t>
      </w:r>
      <w:r>
        <w:br/>
      </w:r>
      <w:r>
        <w:rPr>
          <w:rFonts w:ascii="Times New Roman"/>
          <w:b w:val="false"/>
          <w:i w:val="false"/>
          <w:color w:val="000000"/>
          <w:sz w:val="28"/>
        </w:rPr>
        <w:t>
      4) добровольного возмещения субъектом рынка ущерба потребителям, причиненного в результате совершения антиконкурентных соглашений или согласованных действий.";
</w:t>
      </w:r>
      <w:r>
        <w:br/>
      </w:r>
      <w:r>
        <w:rPr>
          <w:rFonts w:ascii="Times New Roman"/>
          <w:b w:val="false"/>
          <w:i w:val="false"/>
          <w:color w:val="000000"/>
          <w:sz w:val="28"/>
        </w:rPr>
        <w:t>
</w:t>
      </w:r>
      <w:r>
        <w:rPr>
          <w:rFonts w:ascii="Times New Roman"/>
          <w:b w:val="false"/>
          <w:i w:val="false"/>
          <w:color w:val="000000"/>
          <w:sz w:val="28"/>
        </w:rPr>
        <w:t>
      2) в заголовке и части первой 
</w:t>
      </w:r>
      <w:r>
        <w:rPr>
          <w:rFonts w:ascii="Times New Roman"/>
          <w:b w:val="false"/>
          <w:i w:val="false"/>
          <w:color w:val="000000"/>
          <w:sz w:val="28"/>
        </w:rPr>
        <w:t xml:space="preserve"> статьи 147-3 </w:t>
      </w:r>
      <w:r>
        <w:rPr>
          <w:rFonts w:ascii="Times New Roman"/>
          <w:b w:val="false"/>
          <w:i w:val="false"/>
          <w:color w:val="000000"/>
          <w:sz w:val="28"/>
        </w:rPr>
        <w:t>
 слова "решений", "решения (предписания)" заменить словом "предписания";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статье 147-4 </w:t>
      </w:r>
      <w:r>
        <w:rPr>
          <w:rFonts w:ascii="Times New Roman"/>
          <w:b w:val="false"/>
          <w:i w:val="false"/>
          <w:color w:val="000000"/>
          <w:sz w:val="28"/>
        </w:rPr>
        <w:t>
:
</w:t>
      </w:r>
      <w:r>
        <w:br/>
      </w:r>
      <w:r>
        <w:rPr>
          <w:rFonts w:ascii="Times New Roman"/>
          <w:b w:val="false"/>
          <w:i w:val="false"/>
          <w:color w:val="000000"/>
          <w:sz w:val="28"/>
        </w:rPr>
        <w:t>
      в абзаце втором части второй слова "от тысячи пятисот до двух тысяч" заменить словами "от тысячи до тысячи пятисот";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"3. Действие, предусмотренное частью второй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на должностных лиц, индивидуальных предпринимателей, на юридических лиц, являющихся субъектами малого или среднего предпринимательства, - в размере от трехсот пятидесяти до четырехсот, на юридических лиц, являющихся субъектами крупного предпринимательства, - в размере от тысячи пятисот до двух тысяч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4) часть первую 
</w:t>
      </w:r>
      <w:r>
        <w:rPr>
          <w:rFonts w:ascii="Times New Roman"/>
          <w:b w:val="false"/>
          <w:i w:val="false"/>
          <w:color w:val="000000"/>
          <w:sz w:val="28"/>
        </w:rPr>
        <w:t xml:space="preserve"> статьи 541 </w:t>
      </w:r>
      <w:r>
        <w:rPr>
          <w:rFonts w:ascii="Times New Roman"/>
          <w:b w:val="false"/>
          <w:i w:val="false"/>
          <w:color w:val="000000"/>
          <w:sz w:val="28"/>
        </w:rPr>
        <w:t>
 после цифр "145" дополнить цифрами ", 147";
</w:t>
      </w:r>
      <w:r>
        <w:br/>
      </w:r>
      <w:r>
        <w:rPr>
          <w:rFonts w:ascii="Times New Roman"/>
          <w:b w:val="false"/>
          <w:i w:val="false"/>
          <w:color w:val="000000"/>
          <w:sz w:val="28"/>
        </w:rPr>
        <w:t>
</w:t>
      </w:r>
      <w:r>
        <w:rPr>
          <w:rFonts w:ascii="Times New Roman"/>
          <w:b w:val="false"/>
          <w:i w:val="false"/>
          <w:color w:val="000000"/>
          <w:sz w:val="28"/>
        </w:rPr>
        <w:t>
      5) в части первой 
</w:t>
      </w:r>
      <w:r>
        <w:rPr>
          <w:rFonts w:ascii="Times New Roman"/>
          <w:b w:val="false"/>
          <w:i w:val="false"/>
          <w:color w:val="000000"/>
          <w:sz w:val="28"/>
        </w:rPr>
        <w:t xml:space="preserve"> статьи 565 </w:t>
      </w:r>
      <w:r>
        <w:rPr>
          <w:rFonts w:ascii="Times New Roman"/>
          <w:b w:val="false"/>
          <w:i w:val="false"/>
          <w:color w:val="000000"/>
          <w:sz w:val="28"/>
        </w:rPr>
        <w:t>
 цифры "147" исключить;
</w:t>
      </w:r>
      <w:r>
        <w:br/>
      </w:r>
      <w:r>
        <w:rPr>
          <w:rFonts w:ascii="Times New Roman"/>
          <w:b w:val="false"/>
          <w:i w:val="false"/>
          <w:color w:val="000000"/>
          <w:sz w:val="28"/>
        </w:rPr>
        <w:t>
</w:t>
      </w:r>
      <w:r>
        <w:rPr>
          <w:rFonts w:ascii="Times New Roman"/>
          <w:b w:val="false"/>
          <w:i w:val="false"/>
          <w:color w:val="000000"/>
          <w:sz w:val="28"/>
        </w:rPr>
        <w:t>
      6) подпункт 1) части первой 
</w:t>
      </w:r>
      <w:r>
        <w:rPr>
          <w:rFonts w:ascii="Times New Roman"/>
          <w:b w:val="false"/>
          <w:i w:val="false"/>
          <w:color w:val="000000"/>
          <w:sz w:val="28"/>
        </w:rPr>
        <w:t xml:space="preserve"> статьи 636 </w:t>
      </w:r>
      <w:r>
        <w:rPr>
          <w:rFonts w:ascii="Times New Roman"/>
          <w:b w:val="false"/>
          <w:i w:val="false"/>
          <w:color w:val="000000"/>
          <w:sz w:val="28"/>
        </w:rPr>
        <w:t>
 дополнить абзацем пятьдесят вторым следующего содержания:
</w:t>
      </w:r>
      <w:r>
        <w:br/>
      </w:r>
      <w:r>
        <w:rPr>
          <w:rFonts w:ascii="Times New Roman"/>
          <w:b w:val="false"/>
          <w:i w:val="false"/>
          <w:color w:val="000000"/>
          <w:sz w:val="28"/>
        </w:rPr>
        <w:t>
      "антимонопольного органа (статья 147);".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w:t>
      </w:r>
      <w:r>
        <w:br/>
      </w:r>
      <w:r>
        <w:rPr>
          <w:rFonts w:ascii="Times New Roman"/>
          <w:b w:val="false"/>
          <w:i w:val="false"/>
          <w:color w:val="000000"/>
          <w:sz w:val="28"/>
        </w:rPr>
        <w:t>
</w:t>
      </w:r>
      <w:r>
        <w:rPr>
          <w:rFonts w:ascii="Times New Roman"/>
          <w:b w:val="false"/>
          <w:i w:val="false"/>
          <w:color w:val="000000"/>
          <w:sz w:val="28"/>
        </w:rPr>
        <w:t>
      1) часть шестую 
</w:t>
      </w:r>
      <w:r>
        <w:rPr>
          <w:rFonts w:ascii="Times New Roman"/>
          <w:b w:val="false"/>
          <w:i w:val="false"/>
          <w:color w:val="000000"/>
          <w:sz w:val="28"/>
        </w:rPr>
        <w:t xml:space="preserve"> статьи 6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"Государственная регистрация субъектов рынка, занимающих доминирующее или монопольное положение на соответствующем товарном рынке, а также государственных предприятий, юридических лиц, более пятидесяти процентов акций (долей)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 Антимонопольный орган представляет в регистрирующие органы реестр субъектов рынка, занимающих доминирующее или монопольное положение на соответствующем товарном рынке, и перечень государственных предприятий, юридических лиц, более пятидесяти процентов акций (долей) которых принадлежат государству, и аффилиированных с ними лиц, созданных с согласия антимонопольного органа. Государственная регистрация субъектов естественных монополий осуществляется регистрирующим органом с предварительного согласия уполномоченного органа, осуществляющего контроль и регулирование деятельности в сферах естественных монополий.";
</w:t>
      </w:r>
      <w:r>
        <w:br/>
      </w:r>
      <w:r>
        <w:rPr>
          <w:rFonts w:ascii="Times New Roman"/>
          <w:b w:val="false"/>
          <w:i w:val="false"/>
          <w:color w:val="000000"/>
          <w:sz w:val="28"/>
        </w:rPr>
        <w:t>
</w:t>
      </w:r>
      <w:r>
        <w:rPr>
          <w:rFonts w:ascii="Times New Roman"/>
          <w:b w:val="false"/>
          <w:i w:val="false"/>
          <w:color w:val="000000"/>
          <w:sz w:val="28"/>
        </w:rPr>
        <w:t>
      2) в части пятой 
</w:t>
      </w:r>
      <w:r>
        <w:rPr>
          <w:rFonts w:ascii="Times New Roman"/>
          <w:b w:val="false"/>
          <w:i w:val="false"/>
          <w:color w:val="000000"/>
          <w:sz w:val="28"/>
        </w:rPr>
        <w:t xml:space="preserve"> статьи 14 </w:t>
      </w:r>
      <w:r>
        <w:rPr>
          <w:rFonts w:ascii="Times New Roman"/>
          <w:b w:val="false"/>
          <w:i w:val="false"/>
          <w:color w:val="000000"/>
          <w:sz w:val="28"/>
        </w:rPr>
        <w:t>
:
</w:t>
      </w:r>
      <w:r>
        <w:br/>
      </w:r>
      <w:r>
        <w:rPr>
          <w:rFonts w:ascii="Times New Roman"/>
          <w:b w:val="false"/>
          <w:i w:val="false"/>
          <w:color w:val="000000"/>
          <w:sz w:val="28"/>
        </w:rPr>
        <w:t>
      слово "(монопольное)" заменить словами "или монопольное";
</w:t>
      </w:r>
      <w:r>
        <w:br/>
      </w:r>
      <w:r>
        <w:rPr>
          <w:rFonts w:ascii="Times New Roman"/>
          <w:b w:val="false"/>
          <w:i w:val="false"/>
          <w:color w:val="000000"/>
          <w:sz w:val="28"/>
        </w:rPr>
        <w:t>
      после слова "рынке" дополнить словами ", а также государственных предприятий, юридических лиц, более пятидесяти процентов акций (долей)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июня 1995 года "О государственном предприятии" (Ведомости Верховного Совета Республики Казахстан, 1995 г., № 9-10, ст. 66; № 24, ст. 164; Ведомости Парламента Республики Казахстан, 1997 г., № 12, ст. 183; № 13-14, ст. 205; 1998 г., № 23, ст. 429; 1999 г., № 22, ст. 789; № 23, ст. 916; 2001 г., № 10, ст. 126; 2002 г., № 10, ст. 102; 2003 г., № 11, ст. 71; 2004 г., № 11-12, ст. 65; 2006 г., № 12, ст. 71; № 15, ст. 95; 2007 г., № 4, ст. 33; № 9, ст. 67; № 18, ст. 143; № 19, ст. 148):
</w:t>
      </w:r>
      <w:r>
        <w:br/>
      </w:r>
      <w:r>
        <w:rPr>
          <w:rFonts w:ascii="Times New Roman"/>
          <w:b w:val="false"/>
          <w:i w:val="false"/>
          <w:color w:val="000000"/>
          <w:sz w:val="28"/>
        </w:rPr>
        <w:t>
</w:t>
      </w:r>
      <w:r>
        <w:rPr>
          <w:rFonts w:ascii="Times New Roman"/>
          <w:b w:val="false"/>
          <w:i w:val="false"/>
          <w:color w:val="000000"/>
          <w:sz w:val="28"/>
        </w:rPr>
        <w:t xml:space="preserve"> статью 4 </w:t>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Создание государственных предприятий, осуществляющих деятельность на территории Республики Казахстан в соответствии с законами Республики Казахстан, осуществляется с предварительного согласия антимонопольного органа.".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июля 2007 года "О государственной регистрации прав на недвижимое имущество и сделок с ним" (Ведомости Парламента Республики Казахстан, 2007 г., № 18, ст. 142):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статью 21 </w:t>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В случае если в заявлении на регистрацию содержатся сведения о том, что совокупная балансовая стоимость приобретаемых или продаваемых активов превышает размеры, установленные антимонопольным законодательством Республики Казахстан, то заявителем помимо документов, указанных в пунктах 2 и 3 настоящей статьи, представляется предварительное письменное согласие антимонопольного органа.";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22 </w:t>
      </w:r>
      <w:r>
        <w:rPr>
          <w:rFonts w:ascii="Times New Roman"/>
          <w:b w:val="false"/>
          <w:i w:val="false"/>
          <w:color w:val="000000"/>
          <w:sz w:val="28"/>
        </w:rPr>
        <w:t>
 дополнить пунктом 6-1 следующего содержания:
</w:t>
      </w:r>
      <w:r>
        <w:br/>
      </w:r>
      <w:r>
        <w:rPr>
          <w:rFonts w:ascii="Times New Roman"/>
          <w:b w:val="false"/>
          <w:i w:val="false"/>
          <w:color w:val="000000"/>
          <w:sz w:val="28"/>
        </w:rPr>
        <w:t>
      "6-1. В случае если совокупная балансовая стоимость приобретаемых или продаваемых активов превышает размеры, установленные антимонопольным законодательством Республики Казахстан, то в за явлении на регистрацию заявителем указываются такие сведения.";
</w:t>
      </w:r>
      <w:r>
        <w:br/>
      </w:r>
      <w:r>
        <w:rPr>
          <w:rFonts w:ascii="Times New Roman"/>
          <w:b w:val="false"/>
          <w:i w:val="false"/>
          <w:color w:val="000000"/>
          <w:sz w:val="28"/>
        </w:rPr>
        <w:t>
</w:t>
      </w:r>
      <w:r>
        <w:rPr>
          <w:rFonts w:ascii="Times New Roman"/>
          <w:b w:val="false"/>
          <w:i w:val="false"/>
          <w:color w:val="000000"/>
          <w:sz w:val="28"/>
        </w:rPr>
        <w:t>
      3) в подпункте 4) пункта 1 
</w:t>
      </w:r>
      <w:r>
        <w:rPr>
          <w:rFonts w:ascii="Times New Roman"/>
          <w:b w:val="false"/>
          <w:i w:val="false"/>
          <w:color w:val="000000"/>
          <w:sz w:val="28"/>
        </w:rPr>
        <w:t xml:space="preserve"> статьи 25 </w:t>
      </w:r>
      <w:r>
        <w:rPr>
          <w:rFonts w:ascii="Times New Roman"/>
          <w:b w:val="false"/>
          <w:i w:val="false"/>
          <w:color w:val="000000"/>
          <w:sz w:val="28"/>
        </w:rPr>
        <w:t>
 слова "2 и 3" заменить словами "2, 3 и 3-1".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с 1 января 2009 года.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