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fa70" w14:textId="ebcf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конкуренции</w:t>
      </w:r>
    </w:p>
    <w:p>
      <w:pPr>
        <w:spacing w:after="0"/>
        <w:ind w:left="0"/>
        <w:jc w:val="both"/>
      </w:pPr>
      <w:r>
        <w:rPr>
          <w:rFonts w:ascii="Times New Roman"/>
          <w:b w:val="false"/>
          <w:i w:val="false"/>
          <w:color w:val="000000"/>
          <w:sz w:val="28"/>
        </w:rPr>
        <w:t>Закон Республики Казахстан от 25 декабря 2008 года № 113-IV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196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196. Монополистическая деятельность
</w:t>
      </w:r>
      <w:r>
        <w:br/>
      </w:r>
      <w:r>
        <w:rPr>
          <w:rFonts w:ascii="Times New Roman"/>
          <w:b w:val="false"/>
          <w:i w:val="false"/>
          <w:color w:val="000000"/>
          <w:sz w:val="28"/>
        </w:rPr>
        <w:t>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
</w:t>
      </w:r>
      <w:r>
        <w:br/>
      </w:r>
      <w:r>
        <w:rPr>
          <w:rFonts w:ascii="Times New Roman"/>
          <w:b w:val="false"/>
          <w:i w:val="false"/>
          <w:color w:val="000000"/>
          <w:sz w:val="28"/>
        </w:rPr>
        <w:t>
      наказываются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
</w:t>
      </w:r>
      <w:r>
        <w:br/>
      </w:r>
      <w:r>
        <w:rPr>
          <w:rFonts w:ascii="Times New Roman"/>
          <w:b w:val="false"/>
          <w:i w:val="false"/>
          <w:color w:val="000000"/>
          <w:sz w:val="28"/>
        </w:rPr>
        <w:t>
      2. Те же деяния, совершенные неоднократно, либо группой лиц по предварительному сговору или организованной группой, либо лицом с использованием своего служебного положения, -
</w:t>
      </w:r>
      <w:r>
        <w:br/>
      </w:r>
      <w:r>
        <w:rPr>
          <w:rFonts w:ascii="Times New Roman"/>
          <w:b w:val="false"/>
          <w:i w:val="false"/>
          <w:color w:val="000000"/>
          <w:sz w:val="28"/>
        </w:rPr>
        <w:t>
      наказываются штрафом в размере от тысячи до двух тысяч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
</w:t>
      </w:r>
      <w:r>
        <w:br/>
      </w:r>
      <w:r>
        <w:rPr>
          <w:rFonts w:ascii="Times New Roman"/>
          <w:b w:val="false"/>
          <w:i w:val="false"/>
          <w:color w:val="000000"/>
          <w:sz w:val="28"/>
        </w:rPr>
        <w:t>
      3. Деяния, предусмотренные частями первой и второй настоящей статьи, совершенные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 -
</w:t>
      </w:r>
      <w:r>
        <w:br/>
      </w: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w:t>
      </w:r>
      <w:r>
        <w:br/>
      </w:r>
      <w:r>
        <w:rPr>
          <w:rFonts w:ascii="Times New Roman"/>
          <w:b w:val="false"/>
          <w:i w:val="false"/>
          <w:color w:val="000000"/>
          <w:sz w:val="28"/>
        </w:rPr>
        <w:t>
      Примечание. Доходом в крупном размере в настоящей статье признается доход, сумма которого превышает сто тысяч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197 </w:t>
      </w:r>
      <w:r>
        <w:rPr>
          <w:rFonts w:ascii="Times New Roman"/>
          <w:b w:val="false"/>
          <w:i w:val="false"/>
          <w:color w:val="000000"/>
          <w:sz w:val="28"/>
        </w:rPr>
        <w:t>
:
</w:t>
      </w:r>
      <w:r>
        <w:br/>
      </w:r>
      <w:r>
        <w:rPr>
          <w:rFonts w:ascii="Times New Roman"/>
          <w:b w:val="false"/>
          <w:i w:val="false"/>
          <w:color w:val="000000"/>
          <w:sz w:val="28"/>
        </w:rPr>
        <w:t>
      в заголовке слова "и аукционов" заменить словами ", аукционов и конкурсов";
</w:t>
      </w:r>
      <w:r>
        <w:br/>
      </w:r>
      <w:r>
        <w:rPr>
          <w:rFonts w:ascii="Times New Roman"/>
          <w:b w:val="false"/>
          <w:i w:val="false"/>
          <w:color w:val="000000"/>
          <w:sz w:val="28"/>
        </w:rPr>
        <w:t>
      в части первой слова "или аукционов" заменить словами ", аукционов или конкурсов".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147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147. Монополистическая деятельность
</w:t>
      </w:r>
      <w:r>
        <w:br/>
      </w:r>
      <w:r>
        <w:rPr>
          <w:rFonts w:ascii="Times New Roman"/>
          <w:b w:val="false"/>
          <w:i w:val="false"/>
          <w:color w:val="000000"/>
          <w:sz w:val="28"/>
        </w:rPr>
        <w:t>
      1. Антиконкурентные соглашения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2. Антиконкурентные согласованные действия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3. Злоупотребления субъектами рынка своим доминирующим или монопольным положением,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
</w:t>
      </w:r>
      <w:r>
        <w:br/>
      </w:r>
      <w:r>
        <w:rPr>
          <w:rFonts w:ascii="Times New Roman"/>
          <w:b w:val="false"/>
          <w:i w:val="false"/>
          <w:color w:val="000000"/>
          <w:sz w:val="28"/>
        </w:rPr>
        <w:t>
      влекут штраф на должностных лиц, индивидуальных предпринимателей в размере ста пятидесяти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или без таковой.
</w:t>
      </w:r>
      <w:r>
        <w:br/>
      </w:r>
      <w:r>
        <w:rPr>
          <w:rFonts w:ascii="Times New Roman"/>
          <w:b w:val="false"/>
          <w:i w:val="false"/>
          <w:color w:val="000000"/>
          <w:sz w:val="28"/>
        </w:rPr>
        <w:t>
</w:t>
      </w:r>
      <w:r>
        <w:rPr>
          <w:rFonts w:ascii="Times New Roman"/>
          <w:b w:val="false"/>
          <w:i w:val="false"/>
          <w:color w:val="000000"/>
          <w:sz w:val="28"/>
        </w:rPr>
        <w:t>
4. Действия
</w:t>
      </w:r>
      <w:r>
        <w:rPr>
          <w:rFonts w:ascii="Times New Roman"/>
          <w:b w:val="false"/>
          <w:i w:val="false"/>
          <w:color w:val="000000"/>
          <w:sz w:val="28"/>
        </w:rPr>
        <w:t>
,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
</w:t>
      </w:r>
      <w:r>
        <w:br/>
      </w:r>
      <w:r>
        <w:rPr>
          <w:rFonts w:ascii="Times New Roman"/>
          <w:b w:val="false"/>
          <w:i w:val="false"/>
          <w:color w:val="000000"/>
          <w:sz w:val="28"/>
        </w:rPr>
        <w:t>
      Примечание.
</w:t>
      </w:r>
      <w:r>
        <w:br/>
      </w:r>
      <w:r>
        <w:rPr>
          <w:rFonts w:ascii="Times New Roman"/>
          <w:b w:val="false"/>
          <w:i w:val="false"/>
          <w:color w:val="000000"/>
          <w:sz w:val="28"/>
        </w:rPr>
        <w:t>
      Субъект рынка, совершивший административное правонарушение з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
</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
</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согласованных действиях;
</w:t>
      </w:r>
      <w:r>
        <w:br/>
      </w:r>
      <w:r>
        <w:rPr>
          <w:rFonts w:ascii="Times New Roman"/>
          <w:b w:val="false"/>
          <w:i w:val="false"/>
          <w:color w:val="000000"/>
          <w:sz w:val="28"/>
        </w:rPr>
        <w:t>
      3) субъект рынка сообщает полную информацию о фактах антиконкурентных соглашений или согласованных действий на протяжении всего расследования с момента заявления;
</w:t>
      </w:r>
      <w:r>
        <w:br/>
      </w:r>
      <w:r>
        <w:rPr>
          <w:rFonts w:ascii="Times New Roman"/>
          <w:b w:val="false"/>
          <w:i w:val="false"/>
          <w:color w:val="000000"/>
          <w:sz w:val="28"/>
        </w:rPr>
        <w:t>
      4) добровольного возмещения субъектом рынка ущерба потребителям, причиненного в результате совершения антиконкурентных соглашений или согласованных действий.";
</w:t>
      </w:r>
      <w:r>
        <w:br/>
      </w:r>
      <w:r>
        <w:rPr>
          <w:rFonts w:ascii="Times New Roman"/>
          <w:b w:val="false"/>
          <w:i w:val="false"/>
          <w:color w:val="000000"/>
          <w:sz w:val="28"/>
        </w:rPr>
        <w:t>
</w:t>
      </w:r>
      <w:r>
        <w:rPr>
          <w:rFonts w:ascii="Times New Roman"/>
          <w:b w:val="false"/>
          <w:i w:val="false"/>
          <w:color w:val="000000"/>
          <w:sz w:val="28"/>
        </w:rPr>
        <w:t>
      2) в заголовке и части первой 
</w:t>
      </w:r>
      <w:r>
        <w:rPr>
          <w:rFonts w:ascii="Times New Roman"/>
          <w:b w:val="false"/>
          <w:i w:val="false"/>
          <w:color w:val="000000"/>
          <w:sz w:val="28"/>
        </w:rPr>
        <w:t xml:space="preserve"> статьи 147-3 </w:t>
      </w:r>
      <w:r>
        <w:rPr>
          <w:rFonts w:ascii="Times New Roman"/>
          <w:b w:val="false"/>
          <w:i w:val="false"/>
          <w:color w:val="000000"/>
          <w:sz w:val="28"/>
        </w:rPr>
        <w:t>
 слова "решений", "решения (предписания)" заменить словом "предписания";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147-4 </w:t>
      </w:r>
      <w:r>
        <w:rPr>
          <w:rFonts w:ascii="Times New Roman"/>
          <w:b w:val="false"/>
          <w:i w:val="false"/>
          <w:color w:val="000000"/>
          <w:sz w:val="28"/>
        </w:rPr>
        <w:t>
:
</w:t>
      </w:r>
      <w:r>
        <w:br/>
      </w:r>
      <w:r>
        <w:rPr>
          <w:rFonts w:ascii="Times New Roman"/>
          <w:b w:val="false"/>
          <w:i w:val="false"/>
          <w:color w:val="000000"/>
          <w:sz w:val="28"/>
        </w:rPr>
        <w:t>
      в абзаце втором части второй слова "от тысячи пятисот до двух тысяч" заменить словами "от тысячи до тысячи пятисот";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тысячи пятисот до двух тысяч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 xml:space="preserve"> статьи 541 </w:t>
      </w:r>
      <w:r>
        <w:rPr>
          <w:rFonts w:ascii="Times New Roman"/>
          <w:b w:val="false"/>
          <w:i w:val="false"/>
          <w:color w:val="000000"/>
          <w:sz w:val="28"/>
        </w:rPr>
        <w:t>
 после цифр "145" дополнить цифрами ", 147";
</w:t>
      </w:r>
      <w:r>
        <w:br/>
      </w:r>
      <w:r>
        <w:rPr>
          <w:rFonts w:ascii="Times New Roman"/>
          <w:b w:val="false"/>
          <w:i w:val="false"/>
          <w:color w:val="000000"/>
          <w:sz w:val="28"/>
        </w:rPr>
        <w:t>
</w:t>
      </w:r>
      <w:r>
        <w:rPr>
          <w:rFonts w:ascii="Times New Roman"/>
          <w:b w:val="false"/>
          <w:i w:val="false"/>
          <w:color w:val="000000"/>
          <w:sz w:val="28"/>
        </w:rPr>
        <w:t>
      5) в части первой 
</w:t>
      </w:r>
      <w:r>
        <w:rPr>
          <w:rFonts w:ascii="Times New Roman"/>
          <w:b w:val="false"/>
          <w:i w:val="false"/>
          <w:color w:val="000000"/>
          <w:sz w:val="28"/>
        </w:rPr>
        <w:t xml:space="preserve"> статьи 565 </w:t>
      </w:r>
      <w:r>
        <w:rPr>
          <w:rFonts w:ascii="Times New Roman"/>
          <w:b w:val="false"/>
          <w:i w:val="false"/>
          <w:color w:val="000000"/>
          <w:sz w:val="28"/>
        </w:rPr>
        <w:t>
 цифры "147" исключить;
</w:t>
      </w:r>
      <w:r>
        <w:br/>
      </w:r>
      <w:r>
        <w:rPr>
          <w:rFonts w:ascii="Times New Roman"/>
          <w:b w:val="false"/>
          <w:i w:val="false"/>
          <w:color w:val="000000"/>
          <w:sz w:val="28"/>
        </w:rPr>
        <w:t>
</w:t>
      </w:r>
      <w:r>
        <w:rPr>
          <w:rFonts w:ascii="Times New Roman"/>
          <w:b w:val="false"/>
          <w:i w:val="false"/>
          <w:color w:val="000000"/>
          <w:sz w:val="28"/>
        </w:rPr>
        <w:t>
      6) подпункт 1) части первой 
</w:t>
      </w:r>
      <w:r>
        <w:rPr>
          <w:rFonts w:ascii="Times New Roman"/>
          <w:b w:val="false"/>
          <w:i w:val="false"/>
          <w:color w:val="000000"/>
          <w:sz w:val="28"/>
        </w:rPr>
        <w:t xml:space="preserve"> статьи 636 </w:t>
      </w:r>
      <w:r>
        <w:rPr>
          <w:rFonts w:ascii="Times New Roman"/>
          <w:b w:val="false"/>
          <w:i w:val="false"/>
          <w:color w:val="000000"/>
          <w:sz w:val="28"/>
        </w:rPr>
        <w:t>
 дополнить абзацем пятьдесят вторым следующего содержания:
</w:t>
      </w:r>
      <w:r>
        <w:br/>
      </w:r>
      <w:r>
        <w:rPr>
          <w:rFonts w:ascii="Times New Roman"/>
          <w:b w:val="false"/>
          <w:i w:val="false"/>
          <w:color w:val="000000"/>
          <w:sz w:val="28"/>
        </w:rPr>
        <w:t>
      "антимонопольного органа (статья 147);".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w:t>
      </w:r>
      <w:r>
        <w:br/>
      </w:r>
      <w:r>
        <w:rPr>
          <w:rFonts w:ascii="Times New Roman"/>
          <w:b w:val="false"/>
          <w:i w:val="false"/>
          <w:color w:val="000000"/>
          <w:sz w:val="28"/>
        </w:rPr>
        <w:t>
</w:t>
      </w:r>
      <w:r>
        <w:rPr>
          <w:rFonts w:ascii="Times New Roman"/>
          <w:b w:val="false"/>
          <w:i w:val="false"/>
          <w:color w:val="000000"/>
          <w:sz w:val="28"/>
        </w:rPr>
        <w:t>
      1) часть шестую 
</w:t>
      </w:r>
      <w:r>
        <w:rPr>
          <w:rFonts w:ascii="Times New Roman"/>
          <w:b w:val="false"/>
          <w:i w:val="false"/>
          <w:color w:val="000000"/>
          <w:sz w:val="28"/>
        </w:rPr>
        <w:t xml:space="preserve"> статьи 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"Государственная регистрация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 Антимонопольный орган представляет в регистрирующие органы реестр субъектов рынка, занимающих доминирующее или монопольное положение на соответствующем товарном рынке, и перечень государственных предприятий, юридических лиц, более пятидесяти процентов акций (долей) которых принадлежат государству, и аффилиированных с ними лиц, созданных с согласия антимонопольного органа. Государственная регистрация субъектов естественных монополий осуществляется регистрирующим органом с предварительного согласия уполномоченного органа, осуществляющего контроль и регулирование деятельности в сферах естественных монополий.";
</w:t>
      </w:r>
      <w:r>
        <w:br/>
      </w:r>
      <w:r>
        <w:rPr>
          <w:rFonts w:ascii="Times New Roman"/>
          <w:b w:val="false"/>
          <w:i w:val="false"/>
          <w:color w:val="000000"/>
          <w:sz w:val="28"/>
        </w:rPr>
        <w:t>
</w:t>
      </w:r>
      <w:r>
        <w:rPr>
          <w:rFonts w:ascii="Times New Roman"/>
          <w:b w:val="false"/>
          <w:i w:val="false"/>
          <w:color w:val="000000"/>
          <w:sz w:val="28"/>
        </w:rPr>
        <w:t>
      2) в части пятой 
</w:t>
      </w:r>
      <w:r>
        <w:rPr>
          <w:rFonts w:ascii="Times New Roman"/>
          <w:b w:val="false"/>
          <w:i w:val="false"/>
          <w:color w:val="000000"/>
          <w:sz w:val="28"/>
        </w:rPr>
        <w:t xml:space="preserve"> статьи 14 </w:t>
      </w:r>
      <w:r>
        <w:rPr>
          <w:rFonts w:ascii="Times New Roman"/>
          <w:b w:val="false"/>
          <w:i w:val="false"/>
          <w:color w:val="000000"/>
          <w:sz w:val="28"/>
        </w:rPr>
        <w:t>
:
</w:t>
      </w:r>
      <w:r>
        <w:br/>
      </w:r>
      <w:r>
        <w:rPr>
          <w:rFonts w:ascii="Times New Roman"/>
          <w:b w:val="false"/>
          <w:i w:val="false"/>
          <w:color w:val="000000"/>
          <w:sz w:val="28"/>
        </w:rPr>
        <w:t>
      слово "(монопольное)" заменить словами "или монопольное";
</w:t>
      </w:r>
      <w:r>
        <w:br/>
      </w:r>
      <w:r>
        <w:rPr>
          <w:rFonts w:ascii="Times New Roman"/>
          <w:b w:val="false"/>
          <w:i w:val="false"/>
          <w:color w:val="000000"/>
          <w:sz w:val="28"/>
        </w:rPr>
        <w:t>
      после слова "рынке" дополнить словами ",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w:t>
      </w:r>
      <w:r>
        <w:br/>
      </w:r>
      <w:r>
        <w:rPr>
          <w:rFonts w:ascii="Times New Roman"/>
          <w:b w:val="false"/>
          <w:i w:val="false"/>
          <w:color w:val="000000"/>
          <w:sz w:val="28"/>
        </w:rPr>
        <w:t>
</w:t>
      </w:r>
      <w:r>
        <w:rPr>
          <w:rFonts w:ascii="Times New Roman"/>
          <w:b w:val="false"/>
          <w:i w:val="false"/>
          <w:color w:val="000000"/>
          <w:sz w:val="28"/>
        </w:rPr>
        <w:t xml:space="preserve"> статью 4 </w:t>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Создание государственных предприятий, осуществляющих деятельность на территории Республики Казахстан в соответствии с законами Республики Казахстан, осуществляется с предварительного согласия антимонопольного органа.".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21 </w:t>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заявителем помимо документов, указанных в пунктах 2 и 3 настоящей статьи, представляется предварительное письменное согласие антимонопольного органа.";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22 </w:t>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В случае если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в за явлении на регистрацию заявителем указываются такие сведения.";
</w:t>
      </w:r>
      <w:r>
        <w:br/>
      </w:r>
      <w:r>
        <w:rPr>
          <w:rFonts w:ascii="Times New Roman"/>
          <w:b w:val="false"/>
          <w:i w:val="false"/>
          <w:color w:val="000000"/>
          <w:sz w:val="28"/>
        </w:rPr>
        <w:t>
</w:t>
      </w:r>
      <w:r>
        <w:rPr>
          <w:rFonts w:ascii="Times New Roman"/>
          <w:b w:val="false"/>
          <w:i w:val="false"/>
          <w:color w:val="000000"/>
          <w:sz w:val="28"/>
        </w:rPr>
        <w:t>
      3) в подпункте 4) пункта 1 
</w:t>
      </w:r>
      <w:r>
        <w:rPr>
          <w:rFonts w:ascii="Times New Roman"/>
          <w:b w:val="false"/>
          <w:i w:val="false"/>
          <w:color w:val="000000"/>
          <w:sz w:val="28"/>
        </w:rPr>
        <w:t xml:space="preserve"> статьи 25 </w:t>
      </w:r>
      <w:r>
        <w:rPr>
          <w:rFonts w:ascii="Times New Roman"/>
          <w:b w:val="false"/>
          <w:i w:val="false"/>
          <w:color w:val="000000"/>
          <w:sz w:val="28"/>
        </w:rPr>
        <w:t>
 слова "2 и 3" заменить словами "2, 3 и 3-1".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