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6380" w14:textId="2a76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w:t>
      </w:r>
    </w:p>
    <w:p>
      <w:pPr>
        <w:spacing w:after="0"/>
        <w:ind w:left="0"/>
        <w:jc w:val="both"/>
      </w:pPr>
      <w:r>
        <w:rPr>
          <w:rFonts w:ascii="Times New Roman"/>
          <w:b w:val="false"/>
          <w:i w:val="false"/>
          <w:color w:val="000000"/>
          <w:sz w:val="28"/>
        </w:rPr>
        <w:t>Закон Республики Казахстан от 20 марта 2008 года N 20-IV.</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 подписанное в Астане 26 июня 2007 года. </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Республики Казахстан                                               Н. Назарбаев </w:t>
      </w:r>
    </w:p>
    <w:bookmarkStart w:name="z3"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w:t>
      </w:r>
      <w:r>
        <w:br/>
      </w:r>
      <w:r>
        <w:rPr>
          <w:rFonts w:ascii="Times New Roman"/>
          <w:b/>
          <w:i w:val="false"/>
          <w:color w:val="000000"/>
        </w:rPr>
        <w:t>и Секретариатом Совещания по взаимодействию и мерам доверия</w:t>
      </w:r>
      <w:r>
        <w:br/>
      </w:r>
      <w:r>
        <w:rPr>
          <w:rFonts w:ascii="Times New Roman"/>
          <w:b/>
          <w:i w:val="false"/>
          <w:color w:val="000000"/>
        </w:rPr>
        <w:t>в Азии об условиях пребывания Секретариата</w:t>
      </w:r>
      <w:r>
        <w:br/>
      </w:r>
      <w:r>
        <w:rPr>
          <w:rFonts w:ascii="Times New Roman"/>
          <w:b/>
          <w:i w:val="false"/>
          <w:color w:val="000000"/>
        </w:rPr>
        <w:t>на территории Республики Казахстан</w:t>
      </w:r>
    </w:p>
    <w:bookmarkEnd w:id="1"/>
    <w:p>
      <w:pPr>
        <w:spacing w:after="0"/>
        <w:ind w:left="0"/>
        <w:jc w:val="both"/>
      </w:pPr>
      <w:r>
        <w:rPr>
          <w:rFonts w:ascii="Times New Roman"/>
          <w:b w:val="false"/>
          <w:i w:val="false"/>
          <w:color w:val="000000"/>
          <w:sz w:val="28"/>
        </w:rPr>
        <w:t xml:space="preserve">
      Правительство Республики Казахстан и Секретариат Совещания по взаимодействию и мерам доверия в Азии, далее именуемые Сторонами, </w:t>
      </w:r>
    </w:p>
    <w:p>
      <w:pPr>
        <w:spacing w:after="0"/>
        <w:ind w:left="0"/>
        <w:jc w:val="both"/>
      </w:pPr>
      <w:r>
        <w:rPr>
          <w:rFonts w:ascii="Times New Roman"/>
          <w:b w:val="false"/>
          <w:i w:val="false"/>
          <w:color w:val="000000"/>
          <w:sz w:val="28"/>
        </w:rPr>
        <w:t xml:space="preserve">
      руководствуясь общепризнанными принципами и нормами международного права, </w:t>
      </w:r>
    </w:p>
    <w:p>
      <w:pPr>
        <w:spacing w:after="0"/>
        <w:ind w:left="0"/>
        <w:jc w:val="both"/>
      </w:pPr>
      <w:r>
        <w:rPr>
          <w:rFonts w:ascii="Times New Roman"/>
          <w:b w:val="false"/>
          <w:i w:val="false"/>
          <w:color w:val="000000"/>
          <w:sz w:val="28"/>
        </w:rPr>
        <w:t xml:space="preserve">
      в целях реализации положений Алматинского Акта о создании Секретариата Совещания по взаимодействию и мерам доверия в Азии и  </w:t>
      </w:r>
      <w:r>
        <w:rPr>
          <w:rFonts w:ascii="Times New Roman"/>
          <w:b w:val="false"/>
          <w:i w:val="false"/>
          <w:color w:val="000000"/>
          <w:sz w:val="28"/>
        </w:rPr>
        <w:t xml:space="preserve">Соглашения </w:t>
      </w:r>
      <w:r>
        <w:rPr>
          <w:rFonts w:ascii="Times New Roman"/>
          <w:b w:val="false"/>
          <w:i w:val="false"/>
          <w:color w:val="000000"/>
          <w:sz w:val="28"/>
        </w:rPr>
        <w:t xml:space="preserve"> о Секретариате Совещания по взаимодействию и мерам доверия в Азии, определяющего Республику Казахстан как страну пребывания Секретариата Совещания по взаимодействию и мерам доверия в Азии, </w:t>
      </w:r>
    </w:p>
    <w:p>
      <w:pPr>
        <w:spacing w:after="0"/>
        <w:ind w:left="0"/>
        <w:jc w:val="both"/>
      </w:pPr>
      <w:r>
        <w:rPr>
          <w:rFonts w:ascii="Times New Roman"/>
          <w:b w:val="false"/>
          <w:i w:val="false"/>
          <w:color w:val="000000"/>
          <w:sz w:val="28"/>
        </w:rPr>
        <w:t xml:space="preserve">
      стремясь обеспечить на территории Республики Казахстан необходимые условия для Секретариата Совещания по взаимодействию и мерам доверия в Азии в целях надлежащего выполнения им своих функций, </w:t>
      </w:r>
    </w:p>
    <w:p>
      <w:pPr>
        <w:spacing w:after="0"/>
        <w:ind w:left="0"/>
        <w:jc w:val="both"/>
      </w:pPr>
      <w:r>
        <w:rPr>
          <w:rFonts w:ascii="Times New Roman"/>
          <w:b w:val="false"/>
          <w:i w:val="false"/>
          <w:color w:val="000000"/>
          <w:sz w:val="28"/>
        </w:rPr>
        <w:t xml:space="preserve">
      согласились о нижеследующем: </w:t>
      </w:r>
    </w:p>
    <w:bookmarkStart w:name="z4" w:id="2"/>
    <w:p>
      <w:pPr>
        <w:spacing w:after="0"/>
        <w:ind w:left="0"/>
        <w:jc w:val="left"/>
      </w:pPr>
      <w:r>
        <w:rPr>
          <w:rFonts w:ascii="Times New Roman"/>
          <w:b/>
          <w:i w:val="false"/>
          <w:color w:val="000000"/>
        </w:rPr>
        <w:t xml:space="preserve">   Статья 1  Общие положения </w:t>
      </w:r>
    </w:p>
    <w:bookmarkEnd w:id="2"/>
    <w:p>
      <w:pPr>
        <w:spacing w:after="0"/>
        <w:ind w:left="0"/>
        <w:jc w:val="both"/>
      </w:pPr>
      <w:r>
        <w:rPr>
          <w:rFonts w:ascii="Times New Roman"/>
          <w:b w:val="false"/>
          <w:i w:val="false"/>
          <w:color w:val="000000"/>
          <w:sz w:val="28"/>
        </w:rPr>
        <w:t xml:space="preserve">
      1. Настоящее Соглашение регулирует вопросы, касающиеся пребывания Секретариата Совещания по взаимодействию и мерам доверия в Азии в Республике Казахстан. </w:t>
      </w:r>
    </w:p>
    <w:p>
      <w:pPr>
        <w:spacing w:after="0"/>
        <w:ind w:left="0"/>
        <w:jc w:val="both"/>
      </w:pPr>
      <w:r>
        <w:rPr>
          <w:rFonts w:ascii="Times New Roman"/>
          <w:b w:val="false"/>
          <w:i w:val="false"/>
          <w:color w:val="000000"/>
          <w:sz w:val="28"/>
        </w:rPr>
        <w:t xml:space="preserve">
      2. Для целей настоящего Соглашения приводимые ниже определения означают: </w:t>
      </w:r>
    </w:p>
    <w:p>
      <w:pPr>
        <w:spacing w:after="0"/>
        <w:ind w:left="0"/>
        <w:jc w:val="both"/>
      </w:pPr>
      <w:r>
        <w:rPr>
          <w:rFonts w:ascii="Times New Roman"/>
          <w:b w:val="false"/>
          <w:i w:val="false"/>
          <w:color w:val="000000"/>
          <w:sz w:val="28"/>
        </w:rPr>
        <w:t xml:space="preserve">
      (а) "Правительство" - Правительство Республики Казахстан; </w:t>
      </w:r>
    </w:p>
    <w:p>
      <w:pPr>
        <w:spacing w:after="0"/>
        <w:ind w:left="0"/>
        <w:jc w:val="both"/>
      </w:pPr>
      <w:r>
        <w:rPr>
          <w:rFonts w:ascii="Times New Roman"/>
          <w:b w:val="false"/>
          <w:i w:val="false"/>
          <w:color w:val="000000"/>
          <w:sz w:val="28"/>
        </w:rPr>
        <w:t xml:space="preserve">
      (b) "Совещание" - Совещание по взаимодействию и мерам доверия в Азии; </w:t>
      </w:r>
    </w:p>
    <w:p>
      <w:pPr>
        <w:spacing w:after="0"/>
        <w:ind w:left="0"/>
        <w:jc w:val="both"/>
      </w:pPr>
      <w:r>
        <w:rPr>
          <w:rFonts w:ascii="Times New Roman"/>
          <w:b w:val="false"/>
          <w:i w:val="false"/>
          <w:color w:val="000000"/>
          <w:sz w:val="28"/>
        </w:rPr>
        <w:t xml:space="preserve">
      (c) "Секретариат" - Секретариат Совещания; </w:t>
      </w:r>
    </w:p>
    <w:p>
      <w:pPr>
        <w:spacing w:after="0"/>
        <w:ind w:left="0"/>
        <w:jc w:val="both"/>
      </w:pPr>
      <w:r>
        <w:rPr>
          <w:rFonts w:ascii="Times New Roman"/>
          <w:b w:val="false"/>
          <w:i w:val="false"/>
          <w:color w:val="000000"/>
          <w:sz w:val="28"/>
        </w:rPr>
        <w:t xml:space="preserve">
      (d) "штаб-квартира Совещания" - помещения Секретариата, предоставляемые Правительством Совещанию (здания или части зданий в принимающей стороне, кому бы ни принадлежало право собственности на них, включая земельный участок, обслуживающий данное здание или части здания); </w:t>
      </w:r>
    </w:p>
    <w:p>
      <w:pPr>
        <w:spacing w:after="0"/>
        <w:ind w:left="0"/>
        <w:jc w:val="both"/>
      </w:pPr>
      <w:r>
        <w:rPr>
          <w:rFonts w:ascii="Times New Roman"/>
          <w:b w:val="false"/>
          <w:i w:val="false"/>
          <w:color w:val="000000"/>
          <w:sz w:val="28"/>
        </w:rPr>
        <w:t xml:space="preserve">
      (e) "государство-член" - государство-член Совещания;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 исключен Законом РК от 19.05.2025 </w:t>
      </w:r>
      <w:r>
        <w:rPr>
          <w:rFonts w:ascii="Times New Roman"/>
          <w:b w:val="false"/>
          <w:i w:val="false"/>
          <w:color w:val="000000"/>
          <w:sz w:val="28"/>
        </w:rPr>
        <w:t>№ 189-VIII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(g) исключен Законом РК от 19.05.2025 </w:t>
      </w:r>
      <w:r>
        <w:rPr>
          <w:rFonts w:ascii="Times New Roman"/>
          <w:b w:val="false"/>
          <w:i w:val="false"/>
          <w:color w:val="000000"/>
          <w:sz w:val="28"/>
        </w:rPr>
        <w:t>№ 189-VIII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"принимающая сторона" - Республика Казахстан; </w:t>
      </w:r>
    </w:p>
    <w:p>
      <w:pPr>
        <w:spacing w:after="0"/>
        <w:ind w:left="0"/>
        <w:jc w:val="both"/>
      </w:pPr>
      <w:r>
        <w:rPr>
          <w:rFonts w:ascii="Times New Roman"/>
          <w:b w:val="false"/>
          <w:i w:val="false"/>
          <w:color w:val="000000"/>
          <w:sz w:val="28"/>
        </w:rPr>
        <w:t>
      (g) "Генеральный секретарь" - главное должностное лицо Совещания;</w:t>
      </w:r>
    </w:p>
    <w:p>
      <w:pPr>
        <w:spacing w:after="0"/>
        <w:ind w:left="0"/>
        <w:jc w:val="both"/>
      </w:pPr>
      <w:r>
        <w:rPr>
          <w:rFonts w:ascii="Times New Roman"/>
          <w:b w:val="false"/>
          <w:i w:val="false"/>
          <w:color w:val="000000"/>
          <w:sz w:val="28"/>
        </w:rPr>
        <w:t>
      (h) "члены профессионального персонала" - лица, командируемые на работу в Секретариат государствами-членами, кроме Генерального секретаря и заместителя Генерального секретаря;</w:t>
      </w:r>
    </w:p>
    <w:p>
      <w:pPr>
        <w:spacing w:after="0"/>
        <w:ind w:left="0"/>
        <w:jc w:val="both"/>
      </w:pPr>
      <w:r>
        <w:rPr>
          <w:rFonts w:ascii="Times New Roman"/>
          <w:b w:val="false"/>
          <w:i w:val="false"/>
          <w:color w:val="000000"/>
          <w:sz w:val="28"/>
        </w:rPr>
        <w:t>
      (і) "члены общего/вспомогательного персонала" - лица, принятые на работу в Секретариат на контрактной основе из числа граждан государств-членов, за исключением нанятых временно для оказания определенных услуг;</w:t>
      </w:r>
    </w:p>
    <w:p>
      <w:pPr>
        <w:spacing w:after="0"/>
        <w:ind w:left="0"/>
        <w:jc w:val="both"/>
      </w:pPr>
      <w:r>
        <w:rPr>
          <w:rFonts w:ascii="Times New Roman"/>
          <w:b w:val="false"/>
          <w:i w:val="false"/>
          <w:color w:val="000000"/>
          <w:sz w:val="28"/>
        </w:rPr>
        <w:t>
      (j) "члены персонала Секретариата" - Генеральный секретарь, заместитель Генерального секретаря, члены профессионального персонала и члены общего/вспомогательного персонала;</w:t>
      </w:r>
    </w:p>
    <w:p>
      <w:pPr>
        <w:spacing w:after="0"/>
        <w:ind w:left="0"/>
        <w:jc w:val="both"/>
      </w:pPr>
      <w:r>
        <w:rPr>
          <w:rFonts w:ascii="Times New Roman"/>
          <w:b w:val="false"/>
          <w:i w:val="false"/>
          <w:color w:val="000000"/>
          <w:sz w:val="28"/>
        </w:rPr>
        <w:t>
      (к) "члены семьи" - члены семьи (супруг/супруга, родители и дети в возрасте до 18 лет), постоянно проживающие вместе с членом - персонала Секретариата на территории принимающей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19.05.2025 </w:t>
      </w:r>
      <w:r>
        <w:rPr>
          <w:rFonts w:ascii="Times New Roman"/>
          <w:b w:val="false"/>
          <w:i w:val="false"/>
          <w:color w:val="000000"/>
          <w:sz w:val="28"/>
        </w:rPr>
        <w:t>№ 189-VIII</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Статья 2 Правоспособность Секретариата </w:t>
      </w:r>
    </w:p>
    <w:bookmarkEnd w:id="3"/>
    <w:p>
      <w:pPr>
        <w:spacing w:after="0"/>
        <w:ind w:left="0"/>
        <w:jc w:val="both"/>
      </w:pPr>
      <w:r>
        <w:rPr>
          <w:rFonts w:ascii="Times New Roman"/>
          <w:b w:val="false"/>
          <w:i w:val="false"/>
          <w:color w:val="000000"/>
          <w:sz w:val="28"/>
        </w:rPr>
        <w:t xml:space="preserve">
      Секретариат обладает на территории принимающей стороны правоспособностью, необходимой для выполнения его функций, пользуется правами юридического лица и может, в частности, </w:t>
      </w:r>
    </w:p>
    <w:p>
      <w:pPr>
        <w:spacing w:after="0"/>
        <w:ind w:left="0"/>
        <w:jc w:val="both"/>
      </w:pPr>
      <w:r>
        <w:rPr>
          <w:rFonts w:ascii="Times New Roman"/>
          <w:b w:val="false"/>
          <w:i w:val="false"/>
          <w:color w:val="000000"/>
          <w:sz w:val="28"/>
        </w:rPr>
        <w:t xml:space="preserve">
      1. Заключать договоры, приобретать права и принимать на себя обязательства по ним. </w:t>
      </w:r>
    </w:p>
    <w:p>
      <w:pPr>
        <w:spacing w:after="0"/>
        <w:ind w:left="0"/>
        <w:jc w:val="both"/>
      </w:pPr>
      <w:r>
        <w:rPr>
          <w:rFonts w:ascii="Times New Roman"/>
          <w:b w:val="false"/>
          <w:i w:val="false"/>
          <w:color w:val="000000"/>
          <w:sz w:val="28"/>
        </w:rPr>
        <w:t xml:space="preserve">
      2. Иметь свою печать с полным наименованием и другими необходимыми реквизитами самостоятельного учреждения для своих официальных целей. </w:t>
      </w:r>
    </w:p>
    <w:p>
      <w:pPr>
        <w:spacing w:after="0"/>
        <w:ind w:left="0"/>
        <w:jc w:val="both"/>
      </w:pPr>
      <w:r>
        <w:rPr>
          <w:rFonts w:ascii="Times New Roman"/>
          <w:b w:val="false"/>
          <w:i w:val="false"/>
          <w:color w:val="000000"/>
          <w:sz w:val="28"/>
        </w:rPr>
        <w:t xml:space="preserve">
      3. Владеть, приобретать, арендовать, отчуждать движимое и недвижимое имущество, а также управлять и распоряжаться им. </w:t>
      </w:r>
    </w:p>
    <w:p>
      <w:pPr>
        <w:spacing w:after="0"/>
        <w:ind w:left="0"/>
        <w:jc w:val="both"/>
      </w:pPr>
      <w:r>
        <w:rPr>
          <w:rFonts w:ascii="Times New Roman"/>
          <w:b w:val="false"/>
          <w:i w:val="false"/>
          <w:color w:val="000000"/>
          <w:sz w:val="28"/>
        </w:rPr>
        <w:t>
      4. Открывать банковские счета и совершать финансовые операции, учреждать фонды и другие финансовые механизмы для осуществления своей деятельности, создавать собственные системы пенсионного и социального обеспечения членов персонала Секретариата.</w:t>
      </w:r>
    </w:p>
    <w:p>
      <w:pPr>
        <w:spacing w:after="0"/>
        <w:ind w:left="0"/>
        <w:jc w:val="both"/>
      </w:pPr>
      <w:r>
        <w:rPr>
          <w:rFonts w:ascii="Times New Roman"/>
          <w:b w:val="false"/>
          <w:i w:val="false"/>
          <w:color w:val="000000"/>
          <w:sz w:val="28"/>
        </w:rPr>
        <w:t xml:space="preserve">
      5. Выступать в судах в качестве истца или ответчика. </w:t>
      </w:r>
    </w:p>
    <w:p>
      <w:pPr>
        <w:spacing w:after="0"/>
        <w:ind w:left="0"/>
        <w:jc w:val="both"/>
      </w:pPr>
      <w:r>
        <w:rPr>
          <w:rFonts w:ascii="Times New Roman"/>
          <w:b w:val="false"/>
          <w:i w:val="false"/>
          <w:color w:val="000000"/>
          <w:sz w:val="28"/>
        </w:rPr>
        <w:t>
      6. Предусмотренные настоящей статьей права осуществляются от имени Секретариата Генеральным секретарем или в период его отсутствия заместителем Генерального секретаря, или членом персонала Секретариата, уполномоченным Генеральным секретарем.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19.05.2025 </w:t>
      </w:r>
      <w:r>
        <w:rPr>
          <w:rFonts w:ascii="Times New Roman"/>
          <w:b w:val="false"/>
          <w:i w:val="false"/>
          <w:color w:val="000000"/>
          <w:sz w:val="28"/>
        </w:rPr>
        <w:t>№ 189-VIII</w:t>
      </w:r>
      <w:r>
        <w:rPr>
          <w:rFonts w:ascii="Times New Roman"/>
          <w:b w:val="false"/>
          <w:i w:val="false"/>
          <w:color w:val="ff0000"/>
          <w:sz w:val="28"/>
        </w:rPr>
        <w:t>.</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Статья 3 Привилегии и иммунитеты Секретариата </w:t>
      </w:r>
    </w:p>
    <w:bookmarkEnd w:id="4"/>
    <w:p>
      <w:pPr>
        <w:spacing w:after="0"/>
        <w:ind w:left="0"/>
        <w:jc w:val="both"/>
      </w:pPr>
      <w:r>
        <w:rPr>
          <w:rFonts w:ascii="Times New Roman"/>
          <w:b w:val="false"/>
          <w:i w:val="false"/>
          <w:color w:val="000000"/>
          <w:sz w:val="28"/>
        </w:rPr>
        <w:t>
      1. Имущество Секретариата, в том числе помещения и транспортные средства, а также его архивы и документы, включая официальную корреспонденцию, ни при каких обстоятельствах не могут быть объектом обыска, реквизиции, конфискации, ареста и исполнительных действий.</w:t>
      </w:r>
    </w:p>
    <w:p>
      <w:pPr>
        <w:spacing w:after="0"/>
        <w:ind w:left="0"/>
        <w:jc w:val="both"/>
      </w:pPr>
      <w:r>
        <w:rPr>
          <w:rFonts w:ascii="Times New Roman"/>
          <w:b w:val="false"/>
          <w:i w:val="false"/>
          <w:color w:val="000000"/>
          <w:sz w:val="28"/>
        </w:rPr>
        <w:t xml:space="preserve">
      2. На принимающей стороне лежит специальная обязанность принимать все необходимые меры для защиты помещений Секретариата от всякого вторжения, нанесения ущерба или незаконного проникновения. </w:t>
      </w:r>
    </w:p>
    <w:p>
      <w:pPr>
        <w:spacing w:after="0"/>
        <w:ind w:left="0"/>
        <w:jc w:val="both"/>
      </w:pPr>
      <w:r>
        <w:rPr>
          <w:rFonts w:ascii="Times New Roman"/>
          <w:b w:val="false"/>
          <w:i w:val="false"/>
          <w:color w:val="000000"/>
          <w:sz w:val="28"/>
        </w:rPr>
        <w:t>
      3. Секретариат, его активы, фонды, банковские счета, доходы и другая собственность:</w:t>
      </w:r>
    </w:p>
    <w:p>
      <w:pPr>
        <w:spacing w:after="0"/>
        <w:ind w:left="0"/>
        <w:jc w:val="both"/>
      </w:pPr>
      <w:r>
        <w:rPr>
          <w:rFonts w:ascii="Times New Roman"/>
          <w:b w:val="false"/>
          <w:i w:val="false"/>
          <w:color w:val="000000"/>
          <w:sz w:val="28"/>
        </w:rPr>
        <w:t>
      i. Освобождаются от всех прямых налогов и сборов, налога на добавленную стоимость (НДС) (в том числе в форме возврата в соответствии с законодательством принимающей стороны), взимаемых на территории принимающей стороны.</w:t>
      </w:r>
    </w:p>
    <w:p>
      <w:pPr>
        <w:spacing w:after="0"/>
        <w:ind w:left="0"/>
        <w:jc w:val="both"/>
      </w:pPr>
      <w:r>
        <w:rPr>
          <w:rFonts w:ascii="Times New Roman"/>
          <w:b w:val="false"/>
          <w:i w:val="false"/>
          <w:color w:val="000000"/>
          <w:sz w:val="28"/>
        </w:rPr>
        <w:t>
      ii. Освобождаются от таможенных платежей, пошлин и сборов, ограничений и запретов при ввозе и вывозе Секретариатом предметов для служебного пользования. Предметы, ввозимые в изъятие из общих правил, не будут реализовываться в принимающей стороне иначе как на условиях, согласованных с Правительством.</w:t>
      </w:r>
    </w:p>
    <w:p>
      <w:pPr>
        <w:spacing w:after="0"/>
        <w:ind w:left="0"/>
        <w:jc w:val="both"/>
      </w:pPr>
      <w:r>
        <w:rPr>
          <w:rFonts w:ascii="Times New Roman"/>
          <w:b w:val="false"/>
          <w:i w:val="false"/>
          <w:color w:val="000000"/>
          <w:sz w:val="28"/>
        </w:rPr>
        <w:t>
      iii. Освобождаются от таможенных платежей, пошлин и сборов, ограничений и запретов при ввозе и вывозе собственной печатной продукции.</w:t>
      </w:r>
    </w:p>
    <w:p>
      <w:pPr>
        <w:spacing w:after="0"/>
        <w:ind w:left="0"/>
        <w:jc w:val="both"/>
      </w:pPr>
      <w:r>
        <w:rPr>
          <w:rFonts w:ascii="Times New Roman"/>
          <w:b w:val="false"/>
          <w:i w:val="false"/>
          <w:color w:val="000000"/>
          <w:sz w:val="28"/>
        </w:rPr>
        <w:t xml:space="preserve">
      4. Секретариат: </w:t>
      </w:r>
    </w:p>
    <w:p>
      <w:pPr>
        <w:spacing w:after="0"/>
        <w:ind w:left="0"/>
        <w:jc w:val="both"/>
      </w:pPr>
      <w:r>
        <w:rPr>
          <w:rFonts w:ascii="Times New Roman"/>
          <w:b w:val="false"/>
          <w:i w:val="false"/>
          <w:color w:val="000000"/>
          <w:sz w:val="28"/>
        </w:rPr>
        <w:t xml:space="preserve">
      i. Для своих официальных средств связи пользуется не менее благоприятными условиями, чем те, которые предоставляются принимающей стороной дипломатическим миссиям иностранных государств. </w:t>
      </w:r>
    </w:p>
    <w:p>
      <w:pPr>
        <w:spacing w:after="0"/>
        <w:ind w:left="0"/>
        <w:jc w:val="both"/>
      </w:pPr>
      <w:r>
        <w:rPr>
          <w:rFonts w:ascii="Times New Roman"/>
          <w:b w:val="false"/>
          <w:i w:val="false"/>
          <w:color w:val="000000"/>
          <w:sz w:val="28"/>
        </w:rPr>
        <w:t xml:space="preserve">
      ii. Вправе пользоваться шифрами, курьерской и другими видами связи, обеспечивающими конфиденциальность передачи информации, получать и отправлять корреспонденцию посредством курьеров или вализ, которые пользуются теми же привилегиями и иммунитетами, что и дипломатические курьеры и вализы. При этом все места, составляющие официальную корреспонденцию, должны иметь видимые внешние знаки, указывающие на их характер, и они могут содержать только дипломатические документы и предметы, предназначенные для официального использования. </w:t>
      </w:r>
    </w:p>
    <w:p>
      <w:pPr>
        <w:spacing w:after="0"/>
        <w:ind w:left="0"/>
        <w:jc w:val="both"/>
      </w:pPr>
      <w:r>
        <w:rPr>
          <w:rFonts w:ascii="Times New Roman"/>
          <w:b w:val="false"/>
          <w:i w:val="false"/>
          <w:color w:val="000000"/>
          <w:sz w:val="28"/>
        </w:rPr>
        <w:t xml:space="preserve">
      iii. Вправе размещать флаг и эмблему Совещания на занимаемых Секретариатом помещениях и на транспортных средствах, используемых для официальных целей. </w:t>
      </w:r>
    </w:p>
    <w:p>
      <w:pPr>
        <w:spacing w:after="0"/>
        <w:ind w:left="0"/>
        <w:jc w:val="both"/>
      </w:pPr>
      <w:r>
        <w:rPr>
          <w:rFonts w:ascii="Times New Roman"/>
          <w:b w:val="false"/>
          <w:i w:val="false"/>
          <w:color w:val="000000"/>
          <w:sz w:val="28"/>
        </w:rPr>
        <w:t xml:space="preserve">
      iv. Вправе в соответствии с целями и принципами Совещания издавать и распространять печатную продукцию. </w:t>
      </w:r>
    </w:p>
    <w:p>
      <w:pPr>
        <w:spacing w:after="0"/>
        <w:ind w:left="0"/>
        <w:jc w:val="both"/>
      </w:pPr>
      <w:r>
        <w:rPr>
          <w:rFonts w:ascii="Times New Roman"/>
          <w:b w:val="false"/>
          <w:i w:val="false"/>
          <w:color w:val="000000"/>
          <w:sz w:val="28"/>
        </w:rPr>
        <w:t>
      5. Помещения, имущество и активы Секретариата, включая фонды и банковские счета, пользуются иммунитетом от любой формы административного или судебного вмешательства, за исключением случаев, когда Комитет старших должностных лиц по предложению Генерального секретаря принимает решение об отказе от иммунитета.</w:t>
      </w:r>
    </w:p>
    <w:p>
      <w:pPr>
        <w:spacing w:after="0"/>
        <w:ind w:left="0"/>
        <w:jc w:val="both"/>
      </w:pPr>
      <w:r>
        <w:rPr>
          <w:rFonts w:ascii="Times New Roman"/>
          <w:b w:val="false"/>
          <w:i w:val="false"/>
          <w:color w:val="000000"/>
          <w:sz w:val="28"/>
        </w:rPr>
        <w:t>
      6. Представители соответствующих местных органов власти принимающей стороны не могут вступать в помещения Секретариата иначе как с согласия и на условиях, одобренных Генеральным секретарем или в его отсутствие заместителем Генерального секретаря, или членом персонала Секретариата, уполномоченным Генеральным секретарем.</w:t>
      </w:r>
    </w:p>
    <w:p>
      <w:pPr>
        <w:spacing w:after="0"/>
        <w:ind w:left="0"/>
        <w:jc w:val="both"/>
      </w:pPr>
      <w:r>
        <w:rPr>
          <w:rFonts w:ascii="Times New Roman"/>
          <w:b w:val="false"/>
          <w:i w:val="false"/>
          <w:color w:val="000000"/>
          <w:sz w:val="28"/>
        </w:rPr>
        <w:t>
      7. Представители уполномоченных государственных органов принимающей стороны не могут вступать в помещения Секретариата кроме как при обстоятельствах форс-мажора, причем только с согласия Генерального секретаря или в его отсутствие заместителя Генерального секретаря, или члена персонала Секретариата, уполномоченного Генеральным секретарем.</w:t>
      </w:r>
    </w:p>
    <w:p>
      <w:pPr>
        <w:spacing w:after="0"/>
        <w:ind w:left="0"/>
        <w:jc w:val="both"/>
      </w:pPr>
      <w:r>
        <w:rPr>
          <w:rFonts w:ascii="Times New Roman"/>
          <w:b w:val="false"/>
          <w:i w:val="false"/>
          <w:color w:val="000000"/>
          <w:sz w:val="28"/>
        </w:rPr>
        <w:t xml:space="preserve">
      8. Помещения и транспортные средства Секретариата не могут служить убежищем для лиц, преследуемых законом любого из государств-членов или подлежащих выдаче любому из государств-членов, либо третьей стороне. </w:t>
      </w:r>
    </w:p>
    <w:p>
      <w:pPr>
        <w:spacing w:after="0"/>
        <w:ind w:left="0"/>
        <w:jc w:val="both"/>
      </w:pPr>
      <w:r>
        <w:rPr>
          <w:rFonts w:ascii="Times New Roman"/>
          <w:b w:val="false"/>
          <w:i w:val="false"/>
          <w:color w:val="000000"/>
          <w:sz w:val="28"/>
        </w:rPr>
        <w:t>
      9. Помещения и транспортные средства Секретариата не могут использоваться в целях, не совместимых с целями и принципами Совещания или наносящих ущерб безопасности и интересам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19.05.2025 </w:t>
      </w:r>
      <w:r>
        <w:rPr>
          <w:rFonts w:ascii="Times New Roman"/>
          <w:b w:val="false"/>
          <w:i w:val="false"/>
          <w:color w:val="000000"/>
          <w:sz w:val="28"/>
        </w:rPr>
        <w:t>№ 189-VIII</w:t>
      </w:r>
      <w:r>
        <w:rPr>
          <w:rFonts w:ascii="Times New Roman"/>
          <w:b w:val="false"/>
          <w:i w:val="false"/>
          <w:color w:val="ff0000"/>
          <w:sz w:val="28"/>
        </w:rPr>
        <w:t>.</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Статья 4 Штаб-квартира Совещания </w:t>
      </w:r>
    </w:p>
    <w:bookmarkEnd w:id="5"/>
    <w:p>
      <w:pPr>
        <w:spacing w:after="0"/>
        <w:ind w:left="0"/>
        <w:jc w:val="both"/>
      </w:pPr>
      <w:r>
        <w:rPr>
          <w:rFonts w:ascii="Times New Roman"/>
          <w:b w:val="false"/>
          <w:i w:val="false"/>
          <w:color w:val="000000"/>
          <w:sz w:val="28"/>
        </w:rPr>
        <w:t xml:space="preserve">
      1. Принимающая сторона обеспечивает на безвозмездной основе оплату аренды помещения для размещения штаб-квартиры Совещания. </w:t>
      </w:r>
    </w:p>
    <w:p>
      <w:pPr>
        <w:spacing w:after="0"/>
        <w:ind w:left="0"/>
        <w:jc w:val="both"/>
      </w:pPr>
      <w:r>
        <w:rPr>
          <w:rFonts w:ascii="Times New Roman"/>
          <w:b w:val="false"/>
          <w:i w:val="false"/>
          <w:color w:val="000000"/>
          <w:sz w:val="28"/>
        </w:rPr>
        <w:t xml:space="preserve">
      2. В последующем в Алматы или Астане принимающей стороной может быть построено новое здание штаб-квартиры Совещания. </w:t>
      </w:r>
    </w:p>
    <w:bookmarkStart w:name="z8" w:id="6"/>
    <w:p>
      <w:pPr>
        <w:spacing w:after="0"/>
        <w:ind w:left="0"/>
        <w:jc w:val="left"/>
      </w:pPr>
      <w:r>
        <w:rPr>
          <w:rFonts w:ascii="Times New Roman"/>
          <w:b/>
          <w:i w:val="false"/>
          <w:color w:val="000000"/>
        </w:rPr>
        <w:t xml:space="preserve">   Статья 5 Взаимодействие Секретариата и уполномоченных государственных  органов принимающей стороны </w:t>
      </w:r>
    </w:p>
    <w:bookmarkEnd w:id="6"/>
    <w:p>
      <w:pPr>
        <w:spacing w:after="0"/>
        <w:ind w:left="0"/>
        <w:jc w:val="both"/>
      </w:pPr>
      <w:r>
        <w:rPr>
          <w:rFonts w:ascii="Times New Roman"/>
          <w:b w:val="false"/>
          <w:i w:val="false"/>
          <w:color w:val="000000"/>
          <w:sz w:val="28"/>
        </w:rPr>
        <w:t>
      1. Уполномоченные государственные органы принимающей стороны по просьбе Генерального секретаря или в период его отсутствия заместителя Генерального секретаря, или члена персонала Секретариата, уполномоченного Генеральным секретарем, обеспечивают предоставление коммунальных услуг, необходимых Секретариату на условиях, не менее благоприятных, чем предоставляемые принимающей стороной дипломатическим миссиям иностранных государств.</w:t>
      </w:r>
    </w:p>
    <w:p>
      <w:pPr>
        <w:spacing w:after="0"/>
        <w:ind w:left="0"/>
        <w:jc w:val="both"/>
      </w:pPr>
      <w:r>
        <w:rPr>
          <w:rFonts w:ascii="Times New Roman"/>
          <w:b w:val="false"/>
          <w:i w:val="false"/>
          <w:color w:val="000000"/>
          <w:sz w:val="28"/>
        </w:rPr>
        <w:t xml:space="preserve">
      2. В случаях, когда такие услуги предоставляются уполномоченными государственными органами принимающей стороны, или когда цены на них контролируются ими, тарифы на такие услуги не должны превышать тарифы, применяемые в отношении дипломатических миссий. </w:t>
      </w:r>
    </w:p>
    <w:p>
      <w:pPr>
        <w:spacing w:after="0"/>
        <w:ind w:left="0"/>
        <w:jc w:val="both"/>
      </w:pPr>
      <w:r>
        <w:rPr>
          <w:rFonts w:ascii="Times New Roman"/>
          <w:b w:val="false"/>
          <w:i w:val="false"/>
          <w:color w:val="000000"/>
          <w:sz w:val="28"/>
        </w:rPr>
        <w:t xml:space="preserve">
      3. При форс-мажорных обстоятельствах, приводящих к полным или частичным перебоям в предоставлении таких услуг, Секретариат в целях выполнения его функций пользуется приоритетом, предоставляемым уполномоченными государственными органами принимающей стороны дипломатическим миссиям. </w:t>
      </w:r>
    </w:p>
    <w:p>
      <w:pPr>
        <w:spacing w:after="0"/>
        <w:ind w:left="0"/>
        <w:jc w:val="both"/>
      </w:pPr>
      <w:r>
        <w:rPr>
          <w:rFonts w:ascii="Times New Roman"/>
          <w:b w:val="false"/>
          <w:i w:val="false"/>
          <w:color w:val="000000"/>
          <w:sz w:val="28"/>
        </w:rPr>
        <w:t xml:space="preserve">
      4. По просьбе уполномоченных государственных органов принимающей стороны Секретариат принимает надлежащие меры к тому, чтобы должным образом уполномоченные представители соответствующих коммунальных служб принимающей стороны имели возможность производить необходимые работы на условиях, не создающих помех деятельности Секретариата. </w:t>
      </w:r>
    </w:p>
    <w:p>
      <w:pPr>
        <w:spacing w:after="0"/>
        <w:ind w:left="0"/>
        <w:jc w:val="both"/>
      </w:pPr>
      <w:r>
        <w:rPr>
          <w:rFonts w:ascii="Times New Roman"/>
          <w:b w:val="false"/>
          <w:i w:val="false"/>
          <w:color w:val="000000"/>
          <w:sz w:val="28"/>
        </w:rPr>
        <w:t>
      5. Секретариат сотрудничает с соответствующими органами власти принимающей стороны в целях обеспечения надлежащего отправления правосудия и выполнения предписаний правоохранительных органов, а также предупреждения любых злоупотреблений в связи с привилегиями, иммунитетами и льготами, предусмотренными настоящим Соглашением.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19.05.2025 </w:t>
      </w:r>
      <w:r>
        <w:rPr>
          <w:rFonts w:ascii="Times New Roman"/>
          <w:b w:val="false"/>
          <w:i w:val="false"/>
          <w:color w:val="000000"/>
          <w:sz w:val="28"/>
        </w:rPr>
        <w:t>№ 189-VIII</w:t>
      </w:r>
      <w:r>
        <w:rPr>
          <w:rFonts w:ascii="Times New Roman"/>
          <w:b w:val="false"/>
          <w:i w:val="false"/>
          <w:color w:val="ff0000"/>
          <w:sz w:val="28"/>
        </w:rPr>
        <w:t>.</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Статья 6 Привилегии и иммунитеты членов персонала Секретариата</w:t>
      </w:r>
    </w:p>
    <w:bookmarkEnd w:id="7"/>
    <w:p>
      <w:pPr>
        <w:spacing w:after="0"/>
        <w:ind w:left="0"/>
        <w:jc w:val="both"/>
      </w:pPr>
      <w:r>
        <w:rPr>
          <w:rFonts w:ascii="Times New Roman"/>
          <w:b w:val="false"/>
          <w:i w:val="false"/>
          <w:color w:val="ff0000"/>
          <w:sz w:val="28"/>
        </w:rPr>
        <w:t xml:space="preserve">
      Сноска. Заголовок статьи 6 – в редакции Закона РК от 19.05.2025 </w:t>
      </w:r>
      <w:r>
        <w:rPr>
          <w:rFonts w:ascii="Times New Roman"/>
          <w:b w:val="false"/>
          <w:i w:val="false"/>
          <w:color w:val="ff0000"/>
          <w:sz w:val="28"/>
        </w:rPr>
        <w:t>№ 189-VIII</w:t>
      </w:r>
      <w:r>
        <w:rPr>
          <w:rFonts w:ascii="Times New Roman"/>
          <w:b w:val="false"/>
          <w:i w:val="false"/>
          <w:color w:val="ff0000"/>
          <w:sz w:val="28"/>
        </w:rPr>
        <w:t>.</w:t>
      </w:r>
    </w:p>
    <w:p>
      <w:pPr>
        <w:spacing w:after="0"/>
        <w:ind w:left="0"/>
        <w:jc w:val="both"/>
      </w:pPr>
      <w:r>
        <w:rPr>
          <w:rFonts w:ascii="Times New Roman"/>
          <w:b w:val="false"/>
          <w:i w:val="false"/>
          <w:color w:val="000000"/>
          <w:sz w:val="28"/>
        </w:rPr>
        <w:t>
      1. Члены персонала Секретариата должны быть независимы и свободны от влияния со стороны какого-либо государства-члена и/или правительства, организации или частного лица. В этой связи они не должны получать инструкции от них.</w:t>
      </w:r>
    </w:p>
    <w:p>
      <w:pPr>
        <w:spacing w:after="0"/>
        <w:ind w:left="0"/>
        <w:jc w:val="both"/>
      </w:pPr>
      <w:r>
        <w:rPr>
          <w:rFonts w:ascii="Times New Roman"/>
          <w:b w:val="false"/>
          <w:i w:val="false"/>
          <w:color w:val="000000"/>
          <w:sz w:val="28"/>
        </w:rPr>
        <w:t>
      2. Принимающая сторона обязуется неукоснительно уважать международный характер функций членов персонала Секретариата, статус дипломатического агента Генерального секретаря, заместителя Генерального секретаря, членов профессионального персонала и статус международного гражданского служащего членов общего/вспомогательного персонала, не оказывать на них влияния при исполнении ими служебных обязанностей.</w:t>
      </w:r>
    </w:p>
    <w:p>
      <w:pPr>
        <w:spacing w:after="0"/>
        <w:ind w:left="0"/>
        <w:jc w:val="both"/>
      </w:pPr>
      <w:r>
        <w:rPr>
          <w:rFonts w:ascii="Times New Roman"/>
          <w:b w:val="false"/>
          <w:i w:val="false"/>
          <w:color w:val="000000"/>
          <w:sz w:val="28"/>
        </w:rPr>
        <w:t>
      3. Члены персонала Секретариата на территории принимающей стороны:</w:t>
      </w:r>
    </w:p>
    <w:p>
      <w:pPr>
        <w:spacing w:after="0"/>
        <w:ind w:left="0"/>
        <w:jc w:val="both"/>
      </w:pPr>
      <w:r>
        <w:rPr>
          <w:rFonts w:ascii="Times New Roman"/>
          <w:b w:val="false"/>
          <w:i w:val="false"/>
          <w:color w:val="000000"/>
          <w:sz w:val="28"/>
        </w:rPr>
        <w:t>
      і. Не подлежат уголовной, гражданской и административной ответственности за сказанное или написанное ими и за все действия, совершенные ими в качестве членов персонала Секретариата при исполнении служебных обязанностей, за исключением:</w:t>
      </w:r>
    </w:p>
    <w:p>
      <w:pPr>
        <w:spacing w:after="0"/>
        <w:ind w:left="0"/>
        <w:jc w:val="both"/>
      </w:pPr>
      <w:r>
        <w:rPr>
          <w:rFonts w:ascii="Times New Roman"/>
          <w:b w:val="false"/>
          <w:i w:val="false"/>
          <w:color w:val="000000"/>
          <w:sz w:val="28"/>
        </w:rPr>
        <w:t>
      a. Исков о возмещении ущерба в связи с дорожно-транспортными происшествиями, вызванными транспортными средствами, принадлежащими Секретариату или членам персонала Секретариата, либо транспортными средствами, управлявшимися ими.</w:t>
      </w:r>
    </w:p>
    <w:p>
      <w:pPr>
        <w:spacing w:after="0"/>
        <w:ind w:left="0"/>
        <w:jc w:val="both"/>
      </w:pPr>
      <w:r>
        <w:rPr>
          <w:rFonts w:ascii="Times New Roman"/>
          <w:b w:val="false"/>
          <w:i w:val="false"/>
          <w:color w:val="000000"/>
          <w:sz w:val="28"/>
        </w:rPr>
        <w:t>
      b. Исков о возмещении ущерба в связи со смертью или телесным повреждением, вызванными действиями со стороны членов персонала Секретариата, либо транспортными средствами, управлявшимися ими.</w:t>
      </w:r>
    </w:p>
    <w:p>
      <w:pPr>
        <w:spacing w:after="0"/>
        <w:ind w:left="0"/>
        <w:jc w:val="both"/>
      </w:pPr>
      <w:r>
        <w:rPr>
          <w:rFonts w:ascii="Times New Roman"/>
          <w:b w:val="false"/>
          <w:i w:val="false"/>
          <w:color w:val="000000"/>
          <w:sz w:val="28"/>
        </w:rPr>
        <w:t>
      ii. Освобождаются от налогов на заработную плату и иные вознаграждения, возмещения, пенсионные и социальные выплаты, которые они получают от Секретариата за текущую или прежнюю службу в Секретариате.</w:t>
      </w:r>
    </w:p>
    <w:p>
      <w:pPr>
        <w:spacing w:after="0"/>
        <w:ind w:left="0"/>
        <w:jc w:val="both"/>
      </w:pPr>
      <w:r>
        <w:rPr>
          <w:rFonts w:ascii="Times New Roman"/>
          <w:b w:val="false"/>
          <w:i w:val="false"/>
          <w:color w:val="000000"/>
          <w:sz w:val="28"/>
        </w:rPr>
        <w:t>
      iii. Освобождаются от государственных повинностей принимающей стороны.</w:t>
      </w:r>
    </w:p>
    <w:p>
      <w:pPr>
        <w:spacing w:after="0"/>
        <w:ind w:left="0"/>
        <w:jc w:val="both"/>
      </w:pPr>
      <w:r>
        <w:rPr>
          <w:rFonts w:ascii="Times New Roman"/>
          <w:b w:val="false"/>
          <w:i w:val="false"/>
          <w:color w:val="000000"/>
          <w:sz w:val="28"/>
        </w:rPr>
        <w:t>
      iv. Освобождаются вместе с членами семей от ограничений по иммиграции и от регистрации в качестве иностранцев.</w:t>
      </w:r>
    </w:p>
    <w:p>
      <w:pPr>
        <w:spacing w:after="0"/>
        <w:ind w:left="0"/>
        <w:jc w:val="both"/>
      </w:pPr>
      <w:r>
        <w:rPr>
          <w:rFonts w:ascii="Times New Roman"/>
          <w:b w:val="false"/>
          <w:i w:val="false"/>
          <w:color w:val="000000"/>
          <w:sz w:val="28"/>
        </w:rPr>
        <w:t>
      v. В сфере валютных операций пользуются теми же привилегиями, которые предоставляются дипломатическим агентам на территории принимающей стороны.</w:t>
      </w:r>
    </w:p>
    <w:p>
      <w:pPr>
        <w:spacing w:after="0"/>
        <w:ind w:left="0"/>
        <w:jc w:val="both"/>
      </w:pPr>
      <w:r>
        <w:rPr>
          <w:rFonts w:ascii="Times New Roman"/>
          <w:b w:val="false"/>
          <w:i w:val="false"/>
          <w:color w:val="000000"/>
          <w:sz w:val="28"/>
        </w:rPr>
        <w:t>
      vi. Пользуются вместе с членами семей такими же льготами по репатриации, какими пользуются дипломатические агенты во время международных кризисов.</w:t>
      </w:r>
    </w:p>
    <w:p>
      <w:pPr>
        <w:spacing w:after="0"/>
        <w:ind w:left="0"/>
        <w:jc w:val="both"/>
      </w:pPr>
      <w:r>
        <w:rPr>
          <w:rFonts w:ascii="Times New Roman"/>
          <w:b w:val="false"/>
          <w:i w:val="false"/>
          <w:color w:val="000000"/>
          <w:sz w:val="28"/>
        </w:rPr>
        <w:t>
      vii. При первоначальном прибытии в принимающую сторону в связи с занятием должности и отбытии из принимающей стороны в связи с прекращением миссии или трудового договора имеют право без уплаты таможенных пошлин, налогов и сборов ввезти/вывезти имущество, включая автотранспортное средство, предназначенное для их личного пользования, в соответствии с законодательством принимающей стороны, за исключением тех, которые являются оплатой за конкретные виды обслуживания.</w:t>
      </w:r>
    </w:p>
    <w:p>
      <w:pPr>
        <w:spacing w:after="0"/>
        <w:ind w:left="0"/>
        <w:jc w:val="both"/>
      </w:pPr>
      <w:r>
        <w:rPr>
          <w:rFonts w:ascii="Times New Roman"/>
          <w:b w:val="false"/>
          <w:i w:val="false"/>
          <w:color w:val="000000"/>
          <w:sz w:val="28"/>
        </w:rPr>
        <w:t>
      viii. Члены персонала Секретариата не должны заниматься профессиональной или коммерческой деятельностью в целях личной выгоды или выгоды иных лиц, за исключением научной, интеллектуальной или образовательной деятельности.</w:t>
      </w:r>
    </w:p>
    <w:p>
      <w:pPr>
        <w:spacing w:after="0"/>
        <w:ind w:left="0"/>
        <w:jc w:val="both"/>
      </w:pPr>
      <w:r>
        <w:rPr>
          <w:rFonts w:ascii="Times New Roman"/>
          <w:b w:val="false"/>
          <w:i w:val="false"/>
          <w:color w:val="000000"/>
          <w:sz w:val="28"/>
        </w:rPr>
        <w:t>
      4. Положения подпунктов v, vі и vіі пункта 3 настоящей статьи не распространяются на членов персонала Секретариата, являющихся гражданами Республики Казахстан, а подпункт ііі распространяется на них следующим образом: по просьбе Генерального секретаря для обеспечения бесперебойности основной работы Секретариата Правительство в лице Министерства иностранных дел Республики Казахстан дает временные отсрочки тем лицам, которые призываются для отбывания государственных повинностей, и может утвердить полное освобождение от государственных повинностей ввиду служебных обязанностей в Секретариате.</w:t>
      </w:r>
    </w:p>
    <w:p>
      <w:pPr>
        <w:spacing w:after="0"/>
        <w:ind w:left="0"/>
        <w:jc w:val="both"/>
      </w:pPr>
      <w:r>
        <w:rPr>
          <w:rFonts w:ascii="Times New Roman"/>
          <w:b w:val="false"/>
          <w:i w:val="false"/>
          <w:color w:val="000000"/>
          <w:sz w:val="28"/>
        </w:rPr>
        <w:t>
      5. Помимо привилегий и иммунитетов, закрепленных в пункте 3 настоящей статьи, Генеральный секретарь, заместитель Генерального секретаря и члены профессионального персонала, а также члены их семей пользуются и другими привилегиями и иммунитетами, предоставляемыми согласно международному праву дипломатическим агентам и членам семей.</w:t>
      </w:r>
    </w:p>
    <w:p>
      <w:pPr>
        <w:spacing w:after="0"/>
        <w:ind w:left="0"/>
        <w:jc w:val="both"/>
      </w:pPr>
      <w:r>
        <w:rPr>
          <w:rFonts w:ascii="Times New Roman"/>
          <w:b w:val="false"/>
          <w:i w:val="false"/>
          <w:color w:val="000000"/>
          <w:sz w:val="28"/>
        </w:rPr>
        <w:t>
      6. Автотранспортные средства Секретариата, включая служебные автотранспортные средства членов персонала Секретариата, должны быть соответствующим образом застрахованы Секретариатом. Личные автотранспортные средства членов персонала Секретариата и членов их семей должны быть также соответствующим образом застрахованы их владельцами.</w:t>
      </w:r>
    </w:p>
    <w:p>
      <w:pPr>
        <w:spacing w:after="0"/>
        <w:ind w:left="0"/>
        <w:jc w:val="both"/>
      </w:pPr>
      <w:r>
        <w:rPr>
          <w:rFonts w:ascii="Times New Roman"/>
          <w:b w:val="false"/>
          <w:i w:val="false"/>
          <w:color w:val="000000"/>
          <w:sz w:val="28"/>
        </w:rPr>
        <w:t>
      7. Члены персонала Секретариата и члены семей пользуются привилегиями и иммунитетами, предусмотренными в настоящем Соглашении, с момента их прибытия на территорию принимающей стороны при следовании к месту назначения или, если они уже находятся на этой территории, с момента, когда член персонала Секретариата приступил к выполнению своих обязанностей.</w:t>
      </w:r>
    </w:p>
    <w:p>
      <w:pPr>
        <w:spacing w:after="0"/>
        <w:ind w:left="0"/>
        <w:jc w:val="both"/>
      </w:pPr>
      <w:r>
        <w:rPr>
          <w:rFonts w:ascii="Times New Roman"/>
          <w:b w:val="false"/>
          <w:i w:val="false"/>
          <w:color w:val="000000"/>
          <w:sz w:val="28"/>
        </w:rPr>
        <w:t>
      8. При прекращении функций члена персонала Секретариата его/ее привилегии и иммунитеты, а также привилегии и иммунитеты членов семьи прекращаются в момент оставления им/ей принимающей стороны или по истечении 1 месяца после оставления занимаемой должности.</w:t>
      </w:r>
    </w:p>
    <w:p>
      <w:pPr>
        <w:spacing w:after="0"/>
        <w:ind w:left="0"/>
        <w:jc w:val="both"/>
      </w:pPr>
      <w:r>
        <w:rPr>
          <w:rFonts w:ascii="Times New Roman"/>
          <w:b w:val="false"/>
          <w:i w:val="false"/>
          <w:color w:val="000000"/>
          <w:sz w:val="28"/>
        </w:rPr>
        <w:t>
      9. В случае смерти члена персонала Секретариата члены семьи продолжают пользоваться предоставленными им привилегиями и иммунитетами до момента оставления ими принимающей стороны, но не более 2 месяцев со дня смерти.</w:t>
      </w:r>
    </w:p>
    <w:p>
      <w:pPr>
        <w:spacing w:after="0"/>
        <w:ind w:left="0"/>
        <w:jc w:val="both"/>
      </w:pPr>
      <w:r>
        <w:rPr>
          <w:rFonts w:ascii="Times New Roman"/>
          <w:b w:val="false"/>
          <w:i w:val="false"/>
          <w:color w:val="000000"/>
          <w:sz w:val="28"/>
        </w:rPr>
        <w:t>
      10. Привилегии и иммунитеты предоставляются членам персонала Секретариата не для личной выгоды указанных лиц, а для эффективного, независимого выполнения ими своих официальных функций в интересах Совещания.</w:t>
      </w:r>
    </w:p>
    <w:p>
      <w:pPr>
        <w:spacing w:after="0"/>
        <w:ind w:left="0"/>
        <w:jc w:val="both"/>
      </w:pPr>
      <w:r>
        <w:rPr>
          <w:rFonts w:ascii="Times New Roman"/>
          <w:b w:val="false"/>
          <w:i w:val="false"/>
          <w:color w:val="000000"/>
          <w:sz w:val="28"/>
        </w:rPr>
        <w:t>
      11. Отказ от иммунитета.</w:t>
      </w:r>
    </w:p>
    <w:p>
      <w:pPr>
        <w:spacing w:after="0"/>
        <w:ind w:left="0"/>
        <w:jc w:val="both"/>
      </w:pPr>
      <w:r>
        <w:rPr>
          <w:rFonts w:ascii="Times New Roman"/>
          <w:b w:val="false"/>
          <w:i w:val="false"/>
          <w:color w:val="000000"/>
          <w:sz w:val="28"/>
        </w:rPr>
        <w:t>
      i. Право отказа от иммунитета в отношении Генерального секретаря и заместителя Генерального секретаря принадлежит Совету министров иностранных дел государств-членов по представлению Комитета старших должностных лиц.</w:t>
      </w:r>
    </w:p>
    <w:p>
      <w:pPr>
        <w:spacing w:after="0"/>
        <w:ind w:left="0"/>
        <w:jc w:val="both"/>
      </w:pPr>
      <w:r>
        <w:rPr>
          <w:rFonts w:ascii="Times New Roman"/>
          <w:b w:val="false"/>
          <w:i w:val="false"/>
          <w:color w:val="000000"/>
          <w:sz w:val="28"/>
        </w:rPr>
        <w:t>
      ii. Право отказа от иммунитета в отношении членов профессионального персонала и членов общего/вспомогательного персонала Секретариата принадлежит Генеральному секретарю с согласия Комитета старших должностных лиц.</w:t>
      </w:r>
    </w:p>
    <w:p>
      <w:pPr>
        <w:spacing w:after="0"/>
        <w:ind w:left="0"/>
        <w:jc w:val="both"/>
      </w:pPr>
      <w:r>
        <w:rPr>
          <w:rFonts w:ascii="Times New Roman"/>
          <w:b w:val="false"/>
          <w:i w:val="false"/>
          <w:color w:val="000000"/>
          <w:sz w:val="28"/>
        </w:rPr>
        <w:t>
      iii. Отказ от иммунитета должен быть определенно выраженным.</w:t>
      </w:r>
    </w:p>
    <w:p>
      <w:pPr>
        <w:spacing w:after="0"/>
        <w:ind w:left="0"/>
        <w:jc w:val="both"/>
      </w:pPr>
      <w:r>
        <w:rPr>
          <w:rFonts w:ascii="Times New Roman"/>
          <w:b w:val="false"/>
          <w:i w:val="false"/>
          <w:color w:val="000000"/>
          <w:sz w:val="28"/>
        </w:rPr>
        <w:t>
      12. Без ущерба для привилегий и иммунитетов, предусмотренных в настоящем Соглашении, члены персонала Секретариата и члены семей обязаны уважать законодательство принимающей стороны. Они также обязаны не вмешиваться во внутренние дела принимающей стороны.</w:t>
      </w:r>
    </w:p>
    <w:p>
      <w:pPr>
        <w:spacing w:after="0"/>
        <w:ind w:left="0"/>
        <w:jc w:val="both"/>
      </w:pPr>
      <w:r>
        <w:rPr>
          <w:rFonts w:ascii="Times New Roman"/>
          <w:b w:val="false"/>
          <w:i w:val="false"/>
          <w:color w:val="000000"/>
          <w:sz w:val="28"/>
        </w:rPr>
        <w:t>
      13. Члены персонала Секретариата имеют право:</w:t>
      </w:r>
    </w:p>
    <w:p>
      <w:pPr>
        <w:spacing w:after="0"/>
        <w:ind w:left="0"/>
        <w:jc w:val="both"/>
      </w:pPr>
      <w:r>
        <w:rPr>
          <w:rFonts w:ascii="Times New Roman"/>
          <w:b w:val="false"/>
          <w:i w:val="false"/>
          <w:color w:val="000000"/>
          <w:sz w:val="28"/>
        </w:rPr>
        <w:t>
      i. На оформление виз в ускоренном порядке и на бесплатной основе при наличии у них письма-приглашения для занятия должности или во время служебных командировок;</w:t>
      </w:r>
    </w:p>
    <w:p>
      <w:pPr>
        <w:spacing w:after="0"/>
        <w:ind w:left="0"/>
        <w:jc w:val="both"/>
      </w:pPr>
      <w:r>
        <w:rPr>
          <w:rFonts w:ascii="Times New Roman"/>
          <w:b w:val="false"/>
          <w:i w:val="false"/>
          <w:color w:val="000000"/>
          <w:sz w:val="28"/>
        </w:rPr>
        <w:t>
      ii. В случае, когда это необходимо для мероприятий Совещания и, если это соответствует положениям законодательства принимающей стороны, свободно передвигаться по ее территории.</w:t>
      </w:r>
    </w:p>
    <w:p>
      <w:pPr>
        <w:spacing w:after="0"/>
        <w:ind w:left="0"/>
        <w:jc w:val="both"/>
      </w:pPr>
      <w:r>
        <w:rPr>
          <w:rFonts w:ascii="Times New Roman"/>
          <w:b w:val="false"/>
          <w:i w:val="false"/>
          <w:color w:val="000000"/>
          <w:sz w:val="28"/>
        </w:rPr>
        <w:t xml:space="preserve">
      14. Секретариат сообщает Правительству в лице Министерства иностранных дел Республики Казахстан фамилии и категории членов своего персонала и о любом изменении их статуса. </w:t>
      </w:r>
    </w:p>
    <w:p>
      <w:pPr>
        <w:spacing w:after="0"/>
        <w:ind w:left="0"/>
        <w:jc w:val="both"/>
      </w:pPr>
      <w:r>
        <w:rPr>
          <w:rFonts w:ascii="Times New Roman"/>
          <w:b w:val="false"/>
          <w:i w:val="false"/>
          <w:color w:val="000000"/>
          <w:sz w:val="28"/>
        </w:rPr>
        <w:t>
      15. Аккредитационные карточки.</w:t>
      </w:r>
    </w:p>
    <w:p>
      <w:pPr>
        <w:spacing w:after="0"/>
        <w:ind w:left="0"/>
        <w:jc w:val="both"/>
      </w:pPr>
      <w:r>
        <w:rPr>
          <w:rFonts w:ascii="Times New Roman"/>
          <w:b w:val="false"/>
          <w:i w:val="false"/>
          <w:color w:val="000000"/>
          <w:sz w:val="28"/>
        </w:rPr>
        <w:t>
      i. Министерство иностранных дел Республики Казахстан от имени своего Правительства по официальному обращению Секретариата выдает членам персонала Секретариата и членам их семей соответствующие аккредитационные карточки.</w:t>
      </w:r>
    </w:p>
    <w:p>
      <w:pPr>
        <w:spacing w:after="0"/>
        <w:ind w:left="0"/>
        <w:jc w:val="both"/>
      </w:pPr>
      <w:r>
        <w:rPr>
          <w:rFonts w:ascii="Times New Roman"/>
          <w:b w:val="false"/>
          <w:i w:val="false"/>
          <w:color w:val="000000"/>
          <w:sz w:val="28"/>
        </w:rPr>
        <w:t>
      ii. По требованию уполномоченного должностного лица Правительства указанные в подпункте і настоящего пункта лица должны предъявлять свои аккредитационные карточки.</w:t>
      </w:r>
    </w:p>
    <w:p>
      <w:pPr>
        <w:spacing w:after="0"/>
        <w:ind w:left="0"/>
        <w:jc w:val="both"/>
      </w:pPr>
      <w:r>
        <w:rPr>
          <w:rFonts w:ascii="Times New Roman"/>
          <w:b w:val="false"/>
          <w:i w:val="false"/>
          <w:color w:val="000000"/>
          <w:sz w:val="28"/>
        </w:rPr>
        <w:t>
      iii. Секретариат по истечении срока полномочий членов персонала Секретариата или при их переводе на другие посты/должности обеспечивает своевременное возвращение Правительству в лице Министерства иностранных дел Республики Казахстан всех соответствующих аккредитационных карточек.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19.05.2025 </w:t>
      </w:r>
      <w:r>
        <w:rPr>
          <w:rFonts w:ascii="Times New Roman"/>
          <w:b w:val="false"/>
          <w:i w:val="false"/>
          <w:color w:val="000000"/>
          <w:sz w:val="28"/>
        </w:rPr>
        <w:t>№ 189-VIII</w:t>
      </w:r>
      <w:r>
        <w:rPr>
          <w:rFonts w:ascii="Times New Roman"/>
          <w:b w:val="false"/>
          <w:i w:val="false"/>
          <w:color w:val="ff0000"/>
          <w:sz w:val="28"/>
        </w:rPr>
        <w:t>.</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Статья 7 Заключительные положения </w:t>
      </w:r>
    </w:p>
    <w:bookmarkEnd w:id="8"/>
    <w:p>
      <w:pPr>
        <w:spacing w:after="0"/>
        <w:ind w:left="0"/>
        <w:jc w:val="both"/>
      </w:pPr>
      <w:r>
        <w:rPr>
          <w:rFonts w:ascii="Times New Roman"/>
          <w:b w:val="false"/>
          <w:i w:val="false"/>
          <w:color w:val="000000"/>
          <w:sz w:val="28"/>
        </w:rPr>
        <w:t xml:space="preserve">
      1. Настоящее Соглашение: </w:t>
      </w:r>
    </w:p>
    <w:p>
      <w:pPr>
        <w:spacing w:after="0"/>
        <w:ind w:left="0"/>
        <w:jc w:val="both"/>
      </w:pPr>
      <w:r>
        <w:rPr>
          <w:rFonts w:ascii="Times New Roman"/>
          <w:b w:val="false"/>
          <w:i w:val="false"/>
          <w:color w:val="000000"/>
          <w:sz w:val="28"/>
        </w:rPr>
        <w:t xml:space="preserve">
      i. Временно применяется со дня подписания. </w:t>
      </w:r>
    </w:p>
    <w:p>
      <w:pPr>
        <w:spacing w:after="0"/>
        <w:ind w:left="0"/>
        <w:jc w:val="both"/>
      </w:pPr>
      <w:r>
        <w:rPr>
          <w:rFonts w:ascii="Times New Roman"/>
          <w:b w:val="false"/>
          <w:i w:val="false"/>
          <w:color w:val="000000"/>
          <w:sz w:val="28"/>
        </w:rPr>
        <w:t xml:space="preserve">
      ii. Подлежит ратификации Республикой Казахстан и вступает в силу со дня получения Секретариатом инструмента о ратификации. </w:t>
      </w:r>
    </w:p>
    <w:p>
      <w:pPr>
        <w:spacing w:after="0"/>
        <w:ind w:left="0"/>
        <w:jc w:val="both"/>
      </w:pPr>
      <w:r>
        <w:rPr>
          <w:rFonts w:ascii="Times New Roman"/>
          <w:b w:val="false"/>
          <w:i w:val="false"/>
          <w:color w:val="000000"/>
          <w:sz w:val="28"/>
        </w:rPr>
        <w:t xml:space="preserve">
      2. Спорные вопросы, связанные с применением или толкованием настоящего Соглашения, разрешаются путем консультаций и переговоров между Сторонами. </w:t>
      </w:r>
    </w:p>
    <w:p>
      <w:pPr>
        <w:spacing w:after="0"/>
        <w:ind w:left="0"/>
        <w:jc w:val="both"/>
      </w:pPr>
      <w:r>
        <w:rPr>
          <w:rFonts w:ascii="Times New Roman"/>
          <w:b w:val="false"/>
          <w:i w:val="false"/>
          <w:color w:val="000000"/>
          <w:sz w:val="28"/>
        </w:rPr>
        <w:t>
      3. В настоящее Соглашение по взаимному согласию Сторон могут вноситься изменения и дополнения, которые оформляются отдельными протоколами, являющимися неотъемлемыми частями настоящего Соглашения, и вступают в силу в порядке, предусмотренном подпунктом ii пункта 1 настоящей статьи.</w:t>
      </w:r>
    </w:p>
    <w:p>
      <w:pPr>
        <w:spacing w:after="0"/>
        <w:ind w:left="0"/>
        <w:jc w:val="both"/>
      </w:pPr>
      <w:r>
        <w:rPr>
          <w:rFonts w:ascii="Times New Roman"/>
          <w:b w:val="false"/>
          <w:i w:val="false"/>
          <w:color w:val="000000"/>
          <w:sz w:val="28"/>
        </w:rPr>
        <w:t>
      4. Секретариат и Правительство могут заключать любые необходимые дополнительные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19.05.2025 </w:t>
      </w:r>
      <w:r>
        <w:rPr>
          <w:rFonts w:ascii="Times New Roman"/>
          <w:b w:val="false"/>
          <w:i w:val="false"/>
          <w:color w:val="000000"/>
          <w:sz w:val="28"/>
        </w:rPr>
        <w:t>№ 189-VIII</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городе Астана 26 июня 2007 года в двух подлинных экземплярах, каждый на казахском, английском и русском языках, причем все тексты имеют одинаковую силу. Секретариат направит каждому государству-члену заверенную копию настоящего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Секретариат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Совещания по взаимодействию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 мерам доверия в Азии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