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0951" w14:textId="8980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порядке взаимодействия таможенных служб государств-участников Содружества Независимых Государств при перевозках специальных грузов и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мая 2001 года N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порядке взаимодействия таможенных служб государств-участников Содружества Независимых Государств при перевозках специальных грузов и продукции военного назначения, совершенный в Ялте 8 октября 1999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взаимодействия таможенных служб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 при перевозках специальных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 и продукции военного назначения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получения депозитарием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Сторонами внутригосударственных процедур, необходимых для вступления в силу настоящего Протокола.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Для Сторон, выполнивших внутригосударственные процедуры позднее, он вступает в силу с даты сдачи соответствующих документов депозитарию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депонировано 17 января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депонировано 13 апреля 2000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депонировано 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депонировано 20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     депонировано 27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депонировано 12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депонировано 7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Протокол вступил в силу 30 мая 2000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 -     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 -     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 -     30 мая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 -     20 октября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 -     27 декабря 2000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 -     12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 -     7 июня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Правительства государств-участников настоящего Протокола,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зоне свободной торговли от 15 апреля 1994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</w:t>
      </w:r>
      <w:r>
        <w:rPr>
          <w:rFonts w:ascii="Times New Roman"/>
          <w:b w:val="false"/>
          <w:i w:val="false"/>
          <w:color w:val="000000"/>
          <w:sz w:val="28"/>
        </w:rPr>
        <w:t>
 о внесении изменений и дополнений к нему от 2 апреля 1999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Соглашения о межгосударственных перевозках опасных и разрядных грузов от 23 декабря 1993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перевозках специальных грузов и продукции военного назначения от 26 мая 1995 года (далее - Соглашение от 26 мая 1995 года),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общепризнанных международных норм и основ национального законодательства Сторон,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расширению взаимовыгодных торгово- экономических отношений,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обеспечить эффективное взаимодействие таможенных служб,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используются термины, применяемые в Соглашении от 26 мая 1995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упорядочение процедуры перемещения через таможенные границы Сторон специальных грузов и продукции военного назначения.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II. Основные принципы перевозок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специальных грузов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продукции военного назначения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Перевозки специальных грузов и продукции военного назначения осуществляются после их предварительного согласования при планировании перевозок соответствующими компетентными органами Сторон, определенными Соглашением от 26 мая 1995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 специальных грузов и продукции военного назначения через таможенные границы, а также их транзит через таможенные территории государств-участников СНГ осуществляются по разрешению компетентных органов государств, через таможенные границы которых производится их перемещение.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Пересечение специальными грузами и продукцией военного назначения таможенных границ государств осуществляется в пунктах пропуска, открытых в установленном порядке для международного сообщения.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III. Таможенное оформление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грузы и продукция военного назначения, перемещаемые через таможенные границы государств, подлежат таможенному контролю и оформлению в порядке, предусмотренном национальным таможенным законодательством каждого государства.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контроль и таможенное оформление специальных грузов и продукции военного назначения производятся в сроки, установленные для такого контроля и оформления таможенными законодательствами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личного имущества военнослужащих и грузов коммерческого характера под видом специальных грузов и продукции военного назначения запрещается.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повреждении упаковки, пломб и печатей, а также при наличии оснований полагать, что под видом специальных грузов и продукции военного назначения провозятся предметы, не являющиеся таковыми, данные грузы могут быть досмотрены в присутствии полномочных лиц компетентных органов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досмотре таких грузов применяется национальное законодательство того государства, на территории которого вышеуказанные грузы находятся.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IV. Обмен и предоставление информации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о действующем национальном законодательстве о вопросах, касающихся пропуска через таможенную границу, а также транзита через таможенную территорию специальных грузов и продукции военного назначения, и информируют друг друга о вносимых в законодательство изменениях и дополнениях не позднее 20 дней после их внесения.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Государства, по территориям которых осуществляются плановые перевозки специальных грузов и продукции военного назначения, обмениваются информацией о таких перевозках не позднее чем за один месяц до начала перевозок.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оказывают друг другу содействие в удовлетворении запросов о предоставлении информации об осуществлении перевозок специальных грузов и продукции военного назначения на основе своих законодательных актов.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 вправе отказать в выполнении запроса, если это может нанести ущерб суверенитету, безопасности запрашиваемой Стороны, противоречит ее законодательству или взятым ею международным обязательствам.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 причинах отказа в выполнении запроса запрашивающая Сторона уведомляется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V. Конфиденциальность информации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Информация, запросы и другие сведения о перевозках специальных грузов и продукции военного назначения, передаваемые одной из Сторон в соответствии с настоящим Протоколом, обеспечиваются таким же режимом конфиденциальности, который установлен в данном государстве для собственной информации аналогичного характера и содержания в соответствии с национальным законодательством.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обеспечивает конфиденциальность получаемой информации и не предоставляет ее кому-либо без письменного согласия другой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Заключительные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положений других международных договоров, участниками которых являются Стороны.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третьего уведомления о выполнении Сторонами внутригосударственных процедур, необходимых для вступления в силу настоящего Протокола. Для Сторон, выполнивших внутригосударственные процедуры позднее, он вступает в силу с даты сдачи соответствующих документов депозитарию.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действует в течение 5 лет со дня его вступления в силу. По истечении этого срока Протокол автоматически продлевается каждый раз на следующий 5-летний период, если Стороны не примут иного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общего согласия Сторон в настоящий Протокол могут быть внесены изменения и дополнения, оформляемые отдельным документом, являющимся неотъемлемой частью Протокола и вступающим в силу в порядке, предусмотренном статьей 14 настоящего Протокола.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настоящего Протокола, разрешаются путем консультаций и переговоров заинтересованных Сторон. При невозможности решить спорные вопросы путем переговоров Стороны обращаются в Экономический Суд Содружества Независимых Государств или иные международные арбитражные суды.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Протокола, направив письменное уведомление об этом депозитарию не позднее чем за 6 месяцев до выхода, предварительно урегулировав обязательства, возникшие за время действия настоящего Протокола.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Статья 19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открыт для присоединения других государств, разделяющих его цели и принципы, с согласия всех Сторон путем передачи депозитарию документов о таком присоединении. Присоединение считается вступившим в силу по истечении 30 дней со дня получения депозитарием последнего уведомления о согласии на такое присоединение.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8 октября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Азербайджанской Республики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Армения    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Беларусь                     Республики Таджикистан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Грузии                                  Туркменистана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                Республики Узбекистан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Кыргызской Республики                   Украины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Оговорки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протоколу 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государств-участников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Протоколе о порядке взаимодействия таможенных служб государств-участников Содружества Независимых Государств при перевозках специальных грузов и продукции военного назначения."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8 октября 1999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исключением положений, допускающих рассмотрение спорных вопросов в Экономическом Суде Содружества Независимых Государств.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Украины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Протокола о порядке взаимодействия таможенных служб государств участников Содружества Независимых Государств при перевозках специальных грузов и продукции военного назначения, принятого на заседании Совета глав правительств Содружества Независимых Государств, которое состоялось 8 октября 1999 года в городе Ялте.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вышеупомянутого Протокола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Исполнительного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секретарь СНГ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