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0951" w14:textId="8980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порядке взаимодействия таможенных служб государств-участников Содружества Независимых Государств при перевозках специальных грузов и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мая 2001 года N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порядке взаимодействия таможенных служб государств-участников Содружества Независимых Государств при перевозках специальных грузов и продукции военного назначения, совершенный в Ялте 8 октября 1999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взаимодействия таможенных служб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при перевозках специальных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грузов и продукции военного назначения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получения депозитарием 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Сторонами внутригосударственных процедур, необходимых для вступления в силу настоящего Протокола.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Для Сторон, выполнивших внутригосударственные процедуры позднее, он вступает в силу с даты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депонировано 17 января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 -     депонировано 13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депонировано 30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депонировано 20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     депонировано 27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депонировано 12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     депонировано 7 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вступил в силу 30 мая 2000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30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 -     30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30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20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     27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12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     7 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Правительства государств-участников настоящего Протокола,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зоне свободной торговли от 15 апреля 1994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 о внесении изменений и дополнений к нему от 2 апреля 1999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 Соглашения о межгосударственных перевозках опасных и разрядных грузов от 23 декабря 1993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перевозках специальных грузов и продукции военного назначения от 26 мая 1995 года (далее - Соглашение от 26 мая 1995 года),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общепризнанных международных норм и основ национального законодательства Сторон,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расширению взаимовыгодных торгово- экономических отношений,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обеспечить эффективное взаимодействие таможенных служб,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Протоколе используются термины, применяемые в Соглашении от 26 мая 1995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Протокола является упорядочение процедуры перемещения через таможенные границы Сторон специальных грузов и продукции военного назначения.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II. Основные принципы перевозок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специальных грузов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продукции военного назначения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специальных грузов и продукции военного назначения осуществляются после их предварительного согласования при планировании перевозок соответствующими компетентными органами Сторон, определенными Соглашением от 26 мая 1995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 специальных грузов и продукции военного назначения через таможенные границы, а также их транзит через таможенные территории государств-участников СНГ осуществляются по разрешению компетентных органов государств, через таможенные границы которых производится их перемещение.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Пересечение специальными грузами и продукцией военного назначения таможенных границ государств осуществляется в пунктах пропуска, открытых в установленном порядке для международного сообщения.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III. Таможенное оформление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грузы и продукция военного назначения, перемещаемые через таможенные границы государств, подлежат таможенному контролю и оформлению в порядке, предусмотренном национальным таможенным законодательством каждого государства.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Таможенный контроль и таможенное оформление специальных грузов и продукции военного назначения производятся в сроки, установленные для такого контроля и оформления таможенными законодательствами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личного имущества военнослужащих и грузов коммерческого характера под видом специальных грузов и продукции военного назначения запрещается.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или повреждении упаковки, пломб и печатей, а также при наличии оснований полагать, что под видом специальных грузов и продукции военного назначения провозятся предметы, не являющиеся таковыми, данные грузы могут быть досмотрены в присутствии полномочных лиц компетентных органов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досмотре таких грузов применяется национальное законодательство того государства, на территории которого вышеуказанные грузы находятся.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IV. Обмен и предоставление информации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о действующем национальном законодательстве о вопросах, касающихся пропуска через таможенную границу, а также транзита через таможенную территорию специальных грузов и продукции военного назначения, и информируют друг друга о вносимых в законодательство изменениях и дополнениях не позднее 20 дней после их внесения.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Государства, по территориям которых осуществляются плановые перевозки специальных грузов и продукции военного назначения, обмениваются информацией о таких перевозках не позднее чем за один месяц до начала перевозок.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оказывают друг другу содействие в удовлетворении запросов о предоставлении информации об осуществлении перевозок специальных грузов и продукции военного назначения на основе своих законодательных актов.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 вправе отказать в выполнении запроса, если это может нанести ущерб суверенитету, безопасности запрашиваемой Стороны, противоречит ее законодательству или взятым ею международным обязательствам.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 причинах отказа в выполнении запроса запрашивающая Сторона уведомляется в установленном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V. Конфиденциальность информации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запросы и другие сведения о перевозках специальных грузов и продукции военного назначения, передаваемые одной из Сторон в соответствии с настоящим Протоколом, обеспечиваются таким же режимом конфиденциальности, который установлен в данном государстве для собственной информации аналогичного характера и содержания в соответствии с национальным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 конфиденциальность получаемой информации и не предоставляет ее кому-либо без письменного согласия другой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Заключительные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не затрагивает положений других международных договоров, участниками которых являются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третьего уведомления о выполнении Сторонами внутригосударственных процедур, необходимых для вступления в силу настоящего Протокола. Для Сторон, выполнивших внутригосударственные процедуры позднее, он вступает в силу с даты сдачи соответствующих документов депозитарию.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в течение 5 лет со дня его вступления в силу. По истечении этого срока Протокол автоматически продлевается каждый раз на следующий 5-летний период, если Стороны не примут иного решения.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общего согласия Сторон в настоящий Протокол могут быть внесены изменения и дополнения, оформляемые отдельным документом, являющимся неотъемлемой частью Протокола и вступающим в силу в порядке, предусмотренном статьей 14 настоящего Протокола.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настоящего Протокола, разрешаются путем консультаций и переговоров заинтересованных Сторон. При невозможности решить спорные вопросы путем переговоров Стороны обращаются в Экономический Суд Содружества Независимых Государств или иные международные арбитражные суды.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Протокола, направив письменное уведомление об этом депозитарию не позднее чем за 6 месяцев до выхода, предварительно урегулировав обязательства, возникшие за время действия настоящего Протокола.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открыт для присоединения других государств, разделяющих его цели и принципы, с согласия всех Сторон путем передачи депозитарию документов о таком присоединении. Присоединение считается вступившим в силу по истечении 30 дней со дня получения депозитарием последнего уведомления о согласии на такое присоединение.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8 октября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Азербайджанской Республики         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Армения                     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Беларусь                     Республики Таджикистан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Грузии        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      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Кыргызской Республики                   Украины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Оговорки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протоколу Совета глав правительств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Протоколе о порядке взаимодействия таможенных служб государств-участников Содружества Независимых Государств при перевозках специальных грузов и продукции военного назначения."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8 октября 1999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исключением положений, допускающих рассмотрение спорных вопросов в Экономическом Суде Содружества Независимых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порядке взаимодействия таможенных служб государств участников Содружества Независимых Государств при перевозках специальных грузов и продукции военного назначения, принятого на заседании Совета глав правительств Содружества Независимых Государств, которое состоялось 8 октября 1999 года в городе Ялте.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вышеупомянутого Протокола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Исполнительного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секретарь СНГ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